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C186EC" w14:textId="77777777" w:rsidR="00361D29" w:rsidRPr="00C46484" w:rsidRDefault="00361D29" w:rsidP="00361D29">
      <w:pPr>
        <w:spacing w:after="0" w:line="240" w:lineRule="auto"/>
        <w:jc w:val="center"/>
        <w:rPr>
          <w:rFonts w:ascii="Times New Roman" w:hAnsi="Times New Roman" w:cs="Times New Roman"/>
          <w:sz w:val="24"/>
          <w:szCs w:val="24"/>
        </w:rPr>
      </w:pPr>
    </w:p>
    <w:p w14:paraId="559F05F5" w14:textId="6FB5B832" w:rsidR="007D5176" w:rsidRPr="008E1A1F" w:rsidRDefault="007D5176" w:rsidP="00361D29">
      <w:pPr>
        <w:pStyle w:val="Antrat2"/>
        <w:rPr>
          <w:szCs w:val="24"/>
        </w:rPr>
      </w:pPr>
      <w:r w:rsidRPr="008E1A1F">
        <w:rPr>
          <w:szCs w:val="24"/>
        </w:rPr>
        <w:t xml:space="preserve">PANEVĖŽIO APYLINKĖS </w:t>
      </w:r>
      <w:r w:rsidR="009714A5" w:rsidRPr="008E1A1F">
        <w:rPr>
          <w:szCs w:val="24"/>
        </w:rPr>
        <w:t xml:space="preserve">TEISMO </w:t>
      </w:r>
      <w:r w:rsidRPr="008E1A1F">
        <w:rPr>
          <w:szCs w:val="24"/>
        </w:rPr>
        <w:t>raštinės skyriaus SPECIALISTO (</w:t>
      </w:r>
      <w:r w:rsidR="009714A5" w:rsidRPr="008E1A1F">
        <w:rPr>
          <w:szCs w:val="24"/>
        </w:rPr>
        <w:t>VYRIAUSIOJO</w:t>
      </w:r>
      <w:r w:rsidRPr="008E1A1F">
        <w:rPr>
          <w:szCs w:val="24"/>
        </w:rPr>
        <w:t xml:space="preserve">) PAREIGYBĖS </w:t>
      </w:r>
      <w:r w:rsidR="00361D29" w:rsidRPr="008E1A1F">
        <w:rPr>
          <w:szCs w:val="24"/>
        </w:rPr>
        <w:t xml:space="preserve"> </w:t>
      </w:r>
    </w:p>
    <w:p w14:paraId="04A9DC62" w14:textId="77777777" w:rsidR="00851006" w:rsidRDefault="00851006" w:rsidP="00851006">
      <w:pPr>
        <w:spacing w:after="0" w:line="240" w:lineRule="auto"/>
        <w:jc w:val="center"/>
        <w:rPr>
          <w:rFonts w:ascii="Times New Roman" w:hAnsi="Times New Roman" w:cs="Times New Roman"/>
          <w:b/>
          <w:sz w:val="24"/>
          <w:szCs w:val="24"/>
        </w:rPr>
      </w:pPr>
    </w:p>
    <w:p w14:paraId="1BB2BEC7" w14:textId="3E6A5E43" w:rsidR="00F71015" w:rsidRDefault="00F71015" w:rsidP="005838ED">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SPECIALŪS REIKALAVIMAI ŠIAS PAREIGAS EINANČIAM DARBUOTOJUI</w:t>
      </w:r>
    </w:p>
    <w:p w14:paraId="11AF17F8" w14:textId="77777777" w:rsidR="00990D60" w:rsidRPr="00F71015" w:rsidRDefault="00990D60" w:rsidP="005838ED">
      <w:pPr>
        <w:spacing w:after="0" w:line="240" w:lineRule="auto"/>
        <w:ind w:firstLine="1134"/>
        <w:jc w:val="center"/>
        <w:rPr>
          <w:rFonts w:ascii="Times New Roman" w:hAnsi="Times New Roman" w:cs="Times New Roman"/>
          <w:b/>
          <w:sz w:val="24"/>
          <w:szCs w:val="24"/>
        </w:rPr>
      </w:pPr>
    </w:p>
    <w:p w14:paraId="18C52671" w14:textId="5440698C" w:rsidR="001F0ED5" w:rsidRPr="008E21FE" w:rsidRDefault="008E21FE" w:rsidP="005838ED">
      <w:pPr>
        <w:spacing w:after="0" w:line="240" w:lineRule="auto"/>
        <w:ind w:firstLine="1134"/>
        <w:jc w:val="both"/>
        <w:rPr>
          <w:rFonts w:ascii="Times New Roman" w:hAnsi="Times New Roman" w:cs="Times New Roman"/>
          <w:sz w:val="24"/>
          <w:szCs w:val="24"/>
        </w:rPr>
      </w:pPr>
      <w:r>
        <w:rPr>
          <w:rFonts w:ascii="Times New Roman" w:hAnsi="Times New Roman" w:cs="Times New Roman"/>
          <w:sz w:val="24"/>
          <w:szCs w:val="24"/>
        </w:rPr>
        <w:t xml:space="preserve">4. </w:t>
      </w:r>
      <w:r w:rsidR="009F6A01" w:rsidRPr="008E21FE">
        <w:rPr>
          <w:rFonts w:ascii="Times New Roman" w:hAnsi="Times New Roman" w:cs="Times New Roman"/>
          <w:sz w:val="24"/>
          <w:szCs w:val="24"/>
        </w:rPr>
        <w:t xml:space="preserve">Darbuotojas, einantis šias pareigas, turi atitikti šiuos specialiuosius reikalavimus: </w:t>
      </w:r>
    </w:p>
    <w:p w14:paraId="3AEFF673" w14:textId="2D4F3F69" w:rsidR="009F6A01" w:rsidRPr="008E21FE" w:rsidRDefault="008E21FE" w:rsidP="005838ED">
      <w:pPr>
        <w:spacing w:after="0" w:line="240" w:lineRule="auto"/>
        <w:ind w:firstLine="1134"/>
        <w:jc w:val="both"/>
        <w:rPr>
          <w:rFonts w:ascii="Times New Roman" w:hAnsi="Times New Roman" w:cs="Times New Roman"/>
          <w:sz w:val="24"/>
          <w:szCs w:val="24"/>
        </w:rPr>
      </w:pPr>
      <w:r>
        <w:rPr>
          <w:rFonts w:ascii="Times New Roman" w:hAnsi="Times New Roman" w:cs="Times New Roman"/>
          <w:sz w:val="24"/>
          <w:szCs w:val="24"/>
        </w:rPr>
        <w:t xml:space="preserve">4.1. </w:t>
      </w:r>
      <w:r w:rsidR="009F6A01" w:rsidRPr="008E21FE">
        <w:rPr>
          <w:rFonts w:ascii="Times New Roman" w:hAnsi="Times New Roman" w:cs="Times New Roman"/>
          <w:sz w:val="24"/>
          <w:szCs w:val="24"/>
        </w:rPr>
        <w:t>t</w:t>
      </w:r>
      <w:r w:rsidR="009A4818" w:rsidRPr="008E21FE">
        <w:rPr>
          <w:rFonts w:ascii="Times New Roman" w:hAnsi="Times New Roman" w:cs="Times New Roman"/>
          <w:sz w:val="24"/>
          <w:szCs w:val="24"/>
        </w:rPr>
        <w:t>urėti aukštąjį universitetinį išsilavinimą su bakalauro kvalifikaciniu laipsniu ar jam prilygintą išsilavinimą arba aukštąjį koleginį išsilavinimą su profesinio bakalauro kvalifikaciniu laipsniu ar jam prilygintą išsilavinimą</w:t>
      </w:r>
      <w:r w:rsidR="009F6A01" w:rsidRPr="008E21FE">
        <w:rPr>
          <w:rFonts w:ascii="Times New Roman" w:hAnsi="Times New Roman" w:cs="Times New Roman"/>
          <w:sz w:val="24"/>
          <w:szCs w:val="24"/>
        </w:rPr>
        <w:t>;</w:t>
      </w:r>
    </w:p>
    <w:p w14:paraId="35214C84" w14:textId="13A7F42E" w:rsidR="001F0ED5" w:rsidRDefault="008E21FE" w:rsidP="005838ED">
      <w:pPr>
        <w:pStyle w:val="Sraopastraipa"/>
        <w:spacing w:after="0" w:line="240" w:lineRule="auto"/>
        <w:ind w:left="0" w:firstLine="1134"/>
        <w:jc w:val="both"/>
        <w:rPr>
          <w:rFonts w:ascii="Times New Roman" w:hAnsi="Times New Roman" w:cs="Times New Roman"/>
          <w:sz w:val="24"/>
          <w:szCs w:val="24"/>
        </w:rPr>
      </w:pPr>
      <w:r>
        <w:rPr>
          <w:rFonts w:ascii="Times New Roman" w:hAnsi="Times New Roman" w:cs="Times New Roman"/>
          <w:sz w:val="24"/>
          <w:szCs w:val="24"/>
        </w:rPr>
        <w:t xml:space="preserve">4.2. </w:t>
      </w:r>
      <w:r w:rsidR="009F6A01" w:rsidRPr="001F0ED5">
        <w:rPr>
          <w:rFonts w:ascii="Times New Roman" w:hAnsi="Times New Roman" w:cs="Times New Roman"/>
          <w:sz w:val="24"/>
          <w:szCs w:val="24"/>
        </w:rPr>
        <w:t>gerai išmanyti Lietuvos Respublikos įstatymus, Lietuvos Respublikos Vyriausybės nutarimus ir kitus teisės aktus, reglamentuojančius procesinius teismų veiklos klausimus, išmanyti dokumentų rengimo, įforminimo bei archyvavimo taisykles ir kitus teisės aktus, būtinus funkcijų vykdymui;</w:t>
      </w:r>
    </w:p>
    <w:p w14:paraId="28B00649" w14:textId="6EA4227A" w:rsidR="001F0ED5" w:rsidRDefault="008E21FE" w:rsidP="005838ED">
      <w:pPr>
        <w:pStyle w:val="Sraopastraipa"/>
        <w:spacing w:after="0" w:line="240" w:lineRule="auto"/>
        <w:ind w:left="0" w:firstLine="1134"/>
        <w:jc w:val="both"/>
        <w:rPr>
          <w:rFonts w:ascii="Times New Roman" w:hAnsi="Times New Roman" w:cs="Times New Roman"/>
          <w:sz w:val="24"/>
          <w:szCs w:val="24"/>
        </w:rPr>
      </w:pPr>
      <w:r>
        <w:rPr>
          <w:rFonts w:ascii="Times New Roman" w:hAnsi="Times New Roman" w:cs="Times New Roman"/>
          <w:sz w:val="24"/>
          <w:szCs w:val="24"/>
        </w:rPr>
        <w:t xml:space="preserve">4.3. </w:t>
      </w:r>
      <w:r w:rsidR="009F6A01" w:rsidRPr="001F0ED5">
        <w:rPr>
          <w:rFonts w:ascii="Times New Roman" w:hAnsi="Times New Roman" w:cs="Times New Roman"/>
          <w:sz w:val="24"/>
          <w:szCs w:val="24"/>
        </w:rPr>
        <w:t>gebėti valdyti, kaupti, sisteminti, apibendrinti informaciją, rengti išvadas ir priimti sprendimus;</w:t>
      </w:r>
    </w:p>
    <w:p w14:paraId="1D0C35C9" w14:textId="45EF05B4" w:rsidR="001F0ED5" w:rsidRDefault="008E21FE" w:rsidP="005838ED">
      <w:pPr>
        <w:pStyle w:val="Sraopastraipa"/>
        <w:spacing w:after="0" w:line="240" w:lineRule="auto"/>
        <w:ind w:left="0" w:firstLine="1134"/>
        <w:jc w:val="both"/>
        <w:rPr>
          <w:rFonts w:ascii="Times New Roman" w:hAnsi="Times New Roman" w:cs="Times New Roman"/>
          <w:sz w:val="24"/>
          <w:szCs w:val="24"/>
        </w:rPr>
      </w:pPr>
      <w:r>
        <w:rPr>
          <w:rFonts w:ascii="Times New Roman" w:hAnsi="Times New Roman" w:cs="Times New Roman"/>
          <w:sz w:val="24"/>
          <w:szCs w:val="24"/>
        </w:rPr>
        <w:t xml:space="preserve">4.4. </w:t>
      </w:r>
      <w:r w:rsidR="009F6A01" w:rsidRPr="001F0ED5">
        <w:rPr>
          <w:rFonts w:ascii="Times New Roman" w:hAnsi="Times New Roman" w:cs="Times New Roman"/>
          <w:sz w:val="24"/>
          <w:szCs w:val="24"/>
        </w:rPr>
        <w:t>sklandžiai dėstyti mintis raštu ir žodžiu;</w:t>
      </w:r>
    </w:p>
    <w:p w14:paraId="23707583" w14:textId="57E7306D" w:rsidR="001F0ED5" w:rsidRDefault="008E21FE" w:rsidP="005838ED">
      <w:pPr>
        <w:pStyle w:val="Sraopastraipa"/>
        <w:spacing w:after="0" w:line="240" w:lineRule="auto"/>
        <w:ind w:left="0" w:firstLine="1134"/>
        <w:jc w:val="both"/>
        <w:rPr>
          <w:rFonts w:ascii="Times New Roman" w:hAnsi="Times New Roman" w:cs="Times New Roman"/>
          <w:sz w:val="24"/>
          <w:szCs w:val="24"/>
        </w:rPr>
      </w:pPr>
      <w:r>
        <w:rPr>
          <w:rFonts w:ascii="Times New Roman" w:hAnsi="Times New Roman" w:cs="Times New Roman"/>
          <w:sz w:val="24"/>
          <w:szCs w:val="24"/>
        </w:rPr>
        <w:t xml:space="preserve">4.5. </w:t>
      </w:r>
      <w:r w:rsidR="009F6A01" w:rsidRPr="001F0ED5">
        <w:rPr>
          <w:rFonts w:ascii="Times New Roman" w:hAnsi="Times New Roman" w:cs="Times New Roman"/>
          <w:sz w:val="24"/>
          <w:szCs w:val="24"/>
        </w:rPr>
        <w:t>mokėti dirbti Microsoft Office programiniu paketu;</w:t>
      </w:r>
    </w:p>
    <w:p w14:paraId="1579E9FB" w14:textId="4CA93D3B" w:rsidR="009F6A01" w:rsidRDefault="008E21FE" w:rsidP="005838ED">
      <w:pPr>
        <w:pStyle w:val="Sraopastraipa"/>
        <w:spacing w:after="0" w:line="240" w:lineRule="auto"/>
        <w:ind w:left="0" w:firstLine="1134"/>
        <w:jc w:val="both"/>
        <w:rPr>
          <w:rFonts w:ascii="Times New Roman" w:hAnsi="Times New Roman" w:cs="Times New Roman"/>
          <w:sz w:val="24"/>
          <w:szCs w:val="24"/>
        </w:rPr>
      </w:pPr>
      <w:r>
        <w:rPr>
          <w:rFonts w:ascii="Times New Roman" w:hAnsi="Times New Roman" w:cs="Times New Roman"/>
          <w:sz w:val="24"/>
          <w:szCs w:val="24"/>
        </w:rPr>
        <w:t xml:space="preserve">4.6. </w:t>
      </w:r>
      <w:r w:rsidR="009F6A01" w:rsidRPr="001F0ED5">
        <w:rPr>
          <w:rFonts w:ascii="Times New Roman" w:hAnsi="Times New Roman" w:cs="Times New Roman"/>
          <w:sz w:val="24"/>
          <w:szCs w:val="24"/>
        </w:rPr>
        <w:t>savarankiškai planuoti, organizuoti savo veiklą.</w:t>
      </w:r>
    </w:p>
    <w:p w14:paraId="166EBBF3" w14:textId="77777777" w:rsidR="00D13C25" w:rsidRPr="001F0ED5" w:rsidRDefault="00D13C25" w:rsidP="005838ED">
      <w:pPr>
        <w:pStyle w:val="Sraopastraipa"/>
        <w:spacing w:after="0" w:line="240" w:lineRule="auto"/>
        <w:ind w:left="0" w:firstLine="1134"/>
        <w:jc w:val="center"/>
        <w:rPr>
          <w:rFonts w:ascii="Times New Roman" w:hAnsi="Times New Roman" w:cs="Times New Roman"/>
          <w:sz w:val="24"/>
          <w:szCs w:val="24"/>
        </w:rPr>
      </w:pPr>
    </w:p>
    <w:p w14:paraId="5AF3A20E" w14:textId="4F18353E" w:rsidR="00361D29" w:rsidRDefault="00C3051B" w:rsidP="005838ED">
      <w:pPr>
        <w:spacing w:after="0" w:line="240" w:lineRule="auto"/>
        <w:jc w:val="center"/>
        <w:rPr>
          <w:rFonts w:ascii="Times New Roman" w:hAnsi="Times New Roman" w:cs="Times New Roman"/>
          <w:b/>
          <w:sz w:val="24"/>
          <w:szCs w:val="24"/>
        </w:rPr>
      </w:pPr>
      <w:r w:rsidRPr="00C3051B">
        <w:rPr>
          <w:rFonts w:ascii="Times New Roman" w:hAnsi="Times New Roman" w:cs="Times New Roman"/>
          <w:b/>
          <w:sz w:val="24"/>
          <w:szCs w:val="24"/>
        </w:rPr>
        <w:t>ŠIAS PAREIGAS EINANČIO DARBUOTOJO FUNKCIJO</w:t>
      </w:r>
      <w:r w:rsidR="00361D29">
        <w:rPr>
          <w:rFonts w:ascii="Times New Roman" w:hAnsi="Times New Roman" w:cs="Times New Roman"/>
          <w:b/>
          <w:sz w:val="24"/>
          <w:szCs w:val="24"/>
        </w:rPr>
        <w:t>S</w:t>
      </w:r>
    </w:p>
    <w:p w14:paraId="6EBF6C07" w14:textId="77777777" w:rsidR="00361D29" w:rsidRDefault="00361D29" w:rsidP="005838ED">
      <w:pPr>
        <w:spacing w:after="0" w:line="240" w:lineRule="auto"/>
        <w:ind w:firstLine="1134"/>
        <w:jc w:val="center"/>
        <w:rPr>
          <w:rFonts w:ascii="Times New Roman" w:hAnsi="Times New Roman" w:cs="Times New Roman"/>
          <w:b/>
          <w:sz w:val="24"/>
          <w:szCs w:val="24"/>
        </w:rPr>
      </w:pPr>
    </w:p>
    <w:p w14:paraId="1BA62345" w14:textId="5B730CF4" w:rsidR="00361D29" w:rsidRPr="00361D29" w:rsidRDefault="00864F04" w:rsidP="005838ED">
      <w:pPr>
        <w:spacing w:after="0" w:line="240" w:lineRule="auto"/>
        <w:ind w:firstLine="1134"/>
        <w:rPr>
          <w:rFonts w:ascii="Times New Roman" w:hAnsi="Times New Roman" w:cs="Times New Roman"/>
          <w:b/>
          <w:sz w:val="24"/>
          <w:szCs w:val="24"/>
        </w:rPr>
      </w:pPr>
      <w:bookmarkStart w:id="0" w:name="_Hlk123649978"/>
      <w:r>
        <w:rPr>
          <w:rFonts w:ascii="Times New Roman" w:hAnsi="Times New Roman" w:cs="Times New Roman"/>
          <w:sz w:val="24"/>
          <w:szCs w:val="24"/>
        </w:rPr>
        <w:t xml:space="preserve">5. </w:t>
      </w:r>
      <w:r w:rsidR="00361D29" w:rsidRPr="00361D29">
        <w:rPr>
          <w:rFonts w:ascii="Times New Roman" w:hAnsi="Times New Roman" w:cs="Times New Roman"/>
          <w:sz w:val="24"/>
          <w:szCs w:val="24"/>
        </w:rPr>
        <w:t>Šias pareigas einantis darbuotojas atlieka šias funkcijas:</w:t>
      </w:r>
    </w:p>
    <w:p w14:paraId="4FA3C55D" w14:textId="5CC41A33" w:rsidR="00361D29" w:rsidRDefault="00864F04" w:rsidP="005838ED">
      <w:pPr>
        <w:pStyle w:val="Sraopastraipa"/>
        <w:tabs>
          <w:tab w:val="left" w:pos="0"/>
        </w:tabs>
        <w:spacing w:after="0" w:line="240" w:lineRule="auto"/>
        <w:ind w:left="0" w:firstLine="1134"/>
        <w:jc w:val="both"/>
        <w:rPr>
          <w:rFonts w:ascii="Times New Roman" w:hAnsi="Times New Roman" w:cs="Times New Roman"/>
          <w:sz w:val="24"/>
          <w:szCs w:val="24"/>
        </w:rPr>
      </w:pPr>
      <w:r>
        <w:rPr>
          <w:rFonts w:ascii="Times New Roman" w:hAnsi="Times New Roman" w:cs="Times New Roman"/>
          <w:sz w:val="24"/>
          <w:szCs w:val="24"/>
        </w:rPr>
        <w:t>5.1. p</w:t>
      </w:r>
      <w:r w:rsidR="00361D29">
        <w:rPr>
          <w:rFonts w:ascii="Times New Roman" w:hAnsi="Times New Roman" w:cs="Times New Roman"/>
          <w:sz w:val="24"/>
          <w:szCs w:val="24"/>
        </w:rPr>
        <w:t>riima iš teismo posėdžių sekretorių išnagrinėtas ir Teismo raštinei priduotinas civilines bylas; apie</w:t>
      </w:r>
      <w:r w:rsidR="008E21FE">
        <w:rPr>
          <w:rFonts w:ascii="Times New Roman" w:hAnsi="Times New Roman" w:cs="Times New Roman"/>
          <w:sz w:val="24"/>
          <w:szCs w:val="24"/>
        </w:rPr>
        <w:t xml:space="preserve"> </w:t>
      </w:r>
      <w:r w:rsidR="00361D29">
        <w:rPr>
          <w:rFonts w:ascii="Times New Roman" w:hAnsi="Times New Roman" w:cs="Times New Roman"/>
          <w:sz w:val="24"/>
          <w:szCs w:val="24"/>
        </w:rPr>
        <w:t>pastebėtus bylų perdavimo į Teismo raštinę terminų pažeidimo atvejus informuoja Teismo raštinės skyriaus vedėją;</w:t>
      </w:r>
    </w:p>
    <w:p w14:paraId="58D75C92" w14:textId="7F15F58C" w:rsidR="00361D29" w:rsidRDefault="00864F04" w:rsidP="005838ED">
      <w:pPr>
        <w:pStyle w:val="Sraopastraipa"/>
        <w:spacing w:after="0" w:line="240" w:lineRule="auto"/>
        <w:ind w:left="0" w:firstLine="1134"/>
        <w:jc w:val="both"/>
        <w:rPr>
          <w:rFonts w:ascii="Times New Roman" w:hAnsi="Times New Roman" w:cs="Times New Roman"/>
          <w:sz w:val="24"/>
          <w:szCs w:val="24"/>
        </w:rPr>
      </w:pPr>
      <w:r>
        <w:rPr>
          <w:rFonts w:ascii="Times New Roman" w:hAnsi="Times New Roman" w:cs="Times New Roman"/>
          <w:sz w:val="24"/>
          <w:szCs w:val="24"/>
        </w:rPr>
        <w:t xml:space="preserve">5.2. </w:t>
      </w:r>
      <w:r w:rsidR="00361D29" w:rsidRPr="009124E3">
        <w:rPr>
          <w:rFonts w:ascii="Times New Roman" w:hAnsi="Times New Roman" w:cs="Times New Roman"/>
          <w:sz w:val="24"/>
          <w:szCs w:val="24"/>
        </w:rPr>
        <w:t>kontroliuoja civilinių bylų įsiteisėjimo terminus ir tvarko Teismo raštinės skyriai priduotas civilines bylas iki įsiteisėjimo (esant reikalui išsiunčia/ išduoda sprendimų nuorašus šalims, į bylas sudeda procesinių sprendimų įteikimo pažymas ir kt.);</w:t>
      </w:r>
    </w:p>
    <w:p w14:paraId="59073A6F" w14:textId="03DAA6CB" w:rsidR="00361D29" w:rsidRDefault="00864F04" w:rsidP="005838ED">
      <w:pPr>
        <w:pStyle w:val="Sraopastraipa"/>
        <w:spacing w:after="0" w:line="240" w:lineRule="auto"/>
        <w:ind w:left="0" w:firstLine="1134"/>
        <w:jc w:val="both"/>
        <w:rPr>
          <w:rFonts w:ascii="Times New Roman" w:hAnsi="Times New Roman" w:cs="Times New Roman"/>
          <w:sz w:val="24"/>
          <w:szCs w:val="24"/>
        </w:rPr>
      </w:pPr>
      <w:r>
        <w:rPr>
          <w:rFonts w:ascii="Times New Roman" w:hAnsi="Times New Roman" w:cs="Times New Roman"/>
          <w:sz w:val="24"/>
          <w:szCs w:val="24"/>
        </w:rPr>
        <w:t xml:space="preserve">5.3. </w:t>
      </w:r>
      <w:r w:rsidR="00361D29" w:rsidRPr="009124E3">
        <w:rPr>
          <w:rFonts w:ascii="Times New Roman" w:hAnsi="Times New Roman" w:cs="Times New Roman"/>
          <w:sz w:val="24"/>
          <w:szCs w:val="24"/>
        </w:rPr>
        <w:t>teisės aktų nustatyta tvarka ir terminais tvarko įsiteisėjusias civilines bylas</w:t>
      </w:r>
      <w:r w:rsidR="00361D29">
        <w:rPr>
          <w:rFonts w:ascii="Times New Roman" w:hAnsi="Times New Roman" w:cs="Times New Roman"/>
          <w:sz w:val="24"/>
          <w:szCs w:val="24"/>
        </w:rPr>
        <w:t>: p</w:t>
      </w:r>
      <w:r w:rsidR="00361D29" w:rsidRPr="009124E3">
        <w:rPr>
          <w:rFonts w:ascii="Times New Roman" w:hAnsi="Times New Roman" w:cs="Times New Roman"/>
          <w:sz w:val="24"/>
          <w:szCs w:val="24"/>
        </w:rPr>
        <w:t>ateikia vykdymui, išrašo vykdomuosius raštus, išsiunčia informaciją registrams, institucijoms, grąžina byloje esančius dokumentų originalus, daiktinius įrodymus  ir kt.;</w:t>
      </w:r>
    </w:p>
    <w:p w14:paraId="055995A9" w14:textId="21B0EB43" w:rsidR="00361D29" w:rsidRDefault="00864F04" w:rsidP="005838ED">
      <w:pPr>
        <w:pStyle w:val="Sraopastraipa"/>
        <w:spacing w:after="0" w:line="240" w:lineRule="auto"/>
        <w:ind w:left="0" w:firstLine="1134"/>
        <w:jc w:val="both"/>
        <w:rPr>
          <w:rFonts w:ascii="Times New Roman" w:hAnsi="Times New Roman" w:cs="Times New Roman"/>
          <w:sz w:val="24"/>
          <w:szCs w:val="24"/>
        </w:rPr>
      </w:pPr>
      <w:r>
        <w:rPr>
          <w:rFonts w:ascii="Times New Roman" w:hAnsi="Times New Roman" w:cs="Times New Roman"/>
          <w:sz w:val="24"/>
          <w:szCs w:val="24"/>
        </w:rPr>
        <w:t xml:space="preserve">5.4. </w:t>
      </w:r>
      <w:r w:rsidR="00361D29" w:rsidRPr="004B0C18">
        <w:rPr>
          <w:rFonts w:ascii="Times New Roman" w:hAnsi="Times New Roman" w:cs="Times New Roman"/>
          <w:sz w:val="24"/>
          <w:szCs w:val="24"/>
        </w:rPr>
        <w:t xml:space="preserve">teisės aktų nustatyta tvarka ir terminais išsiunčia pranešimus šalims gavus civilinėje byloje apeliacinį/atskirąjį skundą, rengia civilines bylas išsiuntimui į apeliacinę instanciją;  </w:t>
      </w:r>
    </w:p>
    <w:p w14:paraId="58CF25FF" w14:textId="67D1D07A" w:rsidR="00361D29" w:rsidRDefault="00864F04" w:rsidP="005838ED">
      <w:pPr>
        <w:pStyle w:val="Sraopastraipa"/>
        <w:spacing w:after="0" w:line="240" w:lineRule="auto"/>
        <w:ind w:left="0" w:firstLine="1134"/>
        <w:jc w:val="both"/>
        <w:rPr>
          <w:rFonts w:ascii="Times New Roman" w:hAnsi="Times New Roman" w:cs="Times New Roman"/>
          <w:sz w:val="24"/>
          <w:szCs w:val="24"/>
        </w:rPr>
      </w:pPr>
      <w:r>
        <w:rPr>
          <w:rFonts w:ascii="Times New Roman" w:hAnsi="Times New Roman" w:cs="Times New Roman"/>
          <w:sz w:val="24"/>
          <w:szCs w:val="24"/>
        </w:rPr>
        <w:t xml:space="preserve">5.5. </w:t>
      </w:r>
      <w:r w:rsidR="00361D29" w:rsidRPr="004B0C18">
        <w:rPr>
          <w:rFonts w:ascii="Times New Roman" w:hAnsi="Times New Roman" w:cs="Times New Roman"/>
          <w:sz w:val="24"/>
          <w:szCs w:val="24"/>
        </w:rPr>
        <w:t xml:space="preserve">daro atžymas bylos informaciniame lape, pažymoje apie pašto išlaidas, sudaro bylos apyrašą, susiuva į bylą po jos išnagrinėjimo gautus dokumentus, elektroninėse bylose juos skaitmenina ir įkelia į Lietuvos teismų informacinę sistemą LITEKO; </w:t>
      </w:r>
      <w:r w:rsidR="00361D29">
        <w:rPr>
          <w:rFonts w:ascii="Times New Roman" w:hAnsi="Times New Roman" w:cs="Times New Roman"/>
          <w:sz w:val="24"/>
          <w:szCs w:val="24"/>
        </w:rPr>
        <w:t xml:space="preserve"> </w:t>
      </w:r>
    </w:p>
    <w:p w14:paraId="1DF18AEB" w14:textId="172766C2" w:rsidR="00361D29" w:rsidRDefault="00864F04" w:rsidP="005838ED">
      <w:pPr>
        <w:pStyle w:val="Sraopastraipa"/>
        <w:spacing w:after="0" w:line="240" w:lineRule="auto"/>
        <w:ind w:left="0" w:firstLine="1134"/>
        <w:jc w:val="both"/>
        <w:rPr>
          <w:rFonts w:ascii="Times New Roman" w:hAnsi="Times New Roman" w:cs="Times New Roman"/>
          <w:sz w:val="24"/>
          <w:szCs w:val="24"/>
        </w:rPr>
      </w:pPr>
      <w:r>
        <w:rPr>
          <w:rFonts w:ascii="Times New Roman" w:hAnsi="Times New Roman" w:cs="Times New Roman"/>
          <w:sz w:val="24"/>
          <w:szCs w:val="24"/>
        </w:rPr>
        <w:t xml:space="preserve">5.6. </w:t>
      </w:r>
      <w:r w:rsidR="00361D29" w:rsidRPr="004B0C18">
        <w:rPr>
          <w:rFonts w:ascii="Times New Roman" w:hAnsi="Times New Roman" w:cs="Times New Roman"/>
          <w:sz w:val="24"/>
          <w:szCs w:val="24"/>
        </w:rPr>
        <w:t>vykdo šiai pareigybei pavestas funkcijas, susijusias su LITEKO informacine sistema;</w:t>
      </w:r>
    </w:p>
    <w:p w14:paraId="566B26B2" w14:textId="477088CB" w:rsidR="00361D29" w:rsidRDefault="00864F04" w:rsidP="005838ED">
      <w:pPr>
        <w:pStyle w:val="Sraopastraipa"/>
        <w:spacing w:after="0" w:line="240" w:lineRule="auto"/>
        <w:ind w:left="0" w:firstLine="1134"/>
        <w:jc w:val="both"/>
        <w:rPr>
          <w:rFonts w:ascii="Times New Roman" w:hAnsi="Times New Roman" w:cs="Times New Roman"/>
          <w:sz w:val="24"/>
          <w:szCs w:val="24"/>
        </w:rPr>
      </w:pPr>
      <w:r>
        <w:rPr>
          <w:rFonts w:ascii="Times New Roman" w:hAnsi="Times New Roman" w:cs="Times New Roman"/>
          <w:sz w:val="24"/>
          <w:szCs w:val="24"/>
        </w:rPr>
        <w:t xml:space="preserve">5.7. </w:t>
      </w:r>
      <w:r w:rsidR="00361D29" w:rsidRPr="004B0C18">
        <w:rPr>
          <w:rFonts w:ascii="Times New Roman" w:hAnsi="Times New Roman" w:cs="Times New Roman"/>
          <w:sz w:val="24"/>
          <w:szCs w:val="24"/>
        </w:rPr>
        <w:t xml:space="preserve">rengia informacinius siunčiamuosius dokumentus, atsakymus į paklausimus, kurie priskirti civilinių bylų kompetencijai; </w:t>
      </w:r>
    </w:p>
    <w:p w14:paraId="67B865E2" w14:textId="14E8B9A6" w:rsidR="00361D29" w:rsidRDefault="00864F04" w:rsidP="005838ED">
      <w:pPr>
        <w:pStyle w:val="Sraopastraipa"/>
        <w:spacing w:after="0" w:line="240" w:lineRule="auto"/>
        <w:ind w:left="0" w:firstLine="1134"/>
        <w:jc w:val="both"/>
        <w:rPr>
          <w:rFonts w:ascii="Times New Roman" w:hAnsi="Times New Roman" w:cs="Times New Roman"/>
          <w:sz w:val="24"/>
          <w:szCs w:val="24"/>
        </w:rPr>
      </w:pPr>
      <w:r>
        <w:rPr>
          <w:rFonts w:ascii="Times New Roman" w:hAnsi="Times New Roman" w:cs="Times New Roman"/>
          <w:sz w:val="24"/>
          <w:szCs w:val="24"/>
        </w:rPr>
        <w:t xml:space="preserve">5.8. </w:t>
      </w:r>
      <w:r w:rsidR="00361D29" w:rsidRPr="004B0C18">
        <w:rPr>
          <w:rFonts w:ascii="Times New Roman" w:hAnsi="Times New Roman" w:cs="Times New Roman"/>
          <w:sz w:val="24"/>
          <w:szCs w:val="24"/>
        </w:rPr>
        <w:t>gavus pareikalavimą, persiunčia civilines bylas pagal pareikalavimą, apie bylos išsiuntimą atžymi LITEKO informacinėje sistemoje, kontroliuoja bylų  grąžinimą;</w:t>
      </w:r>
      <w:r w:rsidR="00361D29">
        <w:rPr>
          <w:rFonts w:ascii="Times New Roman" w:hAnsi="Times New Roman" w:cs="Times New Roman"/>
          <w:sz w:val="24"/>
          <w:szCs w:val="24"/>
        </w:rPr>
        <w:t xml:space="preserve"> </w:t>
      </w:r>
    </w:p>
    <w:p w14:paraId="0693DE7F" w14:textId="5BC33497" w:rsidR="00361D29" w:rsidRPr="00361D29" w:rsidRDefault="00864F04" w:rsidP="005838ED">
      <w:pPr>
        <w:pStyle w:val="Sraopastraipa"/>
        <w:spacing w:after="0" w:line="240" w:lineRule="auto"/>
        <w:ind w:left="0" w:firstLine="1134"/>
        <w:jc w:val="both"/>
        <w:rPr>
          <w:rFonts w:ascii="Times New Roman" w:hAnsi="Times New Roman" w:cs="Times New Roman"/>
          <w:sz w:val="24"/>
          <w:szCs w:val="24"/>
        </w:rPr>
      </w:pPr>
      <w:r>
        <w:rPr>
          <w:rFonts w:ascii="Times New Roman" w:hAnsi="Times New Roman" w:cs="Times New Roman"/>
          <w:sz w:val="24"/>
          <w:szCs w:val="24"/>
        </w:rPr>
        <w:t xml:space="preserve">5.9. </w:t>
      </w:r>
      <w:r w:rsidR="00361D29" w:rsidRPr="004B0C18">
        <w:rPr>
          <w:rFonts w:ascii="Times New Roman" w:hAnsi="Times New Roman" w:cs="Times New Roman"/>
          <w:sz w:val="24"/>
          <w:szCs w:val="24"/>
        </w:rPr>
        <w:t xml:space="preserve">parengia civilines bylas archyviniam saugojimui: vadovaujantis Teismų procesinių dokumentų saugojimo terminų rodykle, bylos viršelyje žymi bylos saugojimo terminą bei parašu patvirtina atidavimo </w:t>
      </w:r>
      <w:r w:rsidR="00361D29">
        <w:rPr>
          <w:rFonts w:ascii="Times New Roman" w:hAnsi="Times New Roman" w:cs="Times New Roman"/>
          <w:sz w:val="24"/>
          <w:szCs w:val="24"/>
        </w:rPr>
        <w:t>T</w:t>
      </w:r>
      <w:r w:rsidR="00361D29" w:rsidRPr="004B0C18">
        <w:rPr>
          <w:rFonts w:ascii="Times New Roman" w:hAnsi="Times New Roman" w:cs="Times New Roman"/>
          <w:sz w:val="24"/>
          <w:szCs w:val="24"/>
        </w:rPr>
        <w:t xml:space="preserve">eismo </w:t>
      </w:r>
      <w:r w:rsidR="00361D29">
        <w:rPr>
          <w:rFonts w:ascii="Times New Roman" w:hAnsi="Times New Roman" w:cs="Times New Roman"/>
          <w:sz w:val="24"/>
          <w:szCs w:val="24"/>
        </w:rPr>
        <w:t>a</w:t>
      </w:r>
      <w:r w:rsidR="00361D29" w:rsidRPr="004B0C18">
        <w:rPr>
          <w:rFonts w:ascii="Times New Roman" w:hAnsi="Times New Roman" w:cs="Times New Roman"/>
          <w:sz w:val="24"/>
          <w:szCs w:val="24"/>
        </w:rPr>
        <w:t>rchyvo skyriui žymą</w:t>
      </w:r>
      <w:r w:rsidR="00361D29">
        <w:rPr>
          <w:rFonts w:ascii="Times New Roman" w:hAnsi="Times New Roman" w:cs="Times New Roman"/>
          <w:sz w:val="24"/>
          <w:szCs w:val="24"/>
        </w:rPr>
        <w:t>;</w:t>
      </w:r>
      <w:r w:rsidR="00361D29">
        <w:rPr>
          <w:rFonts w:ascii="Times New Roman" w:hAnsi="Times New Roman" w:cs="Times New Roman"/>
          <w:i/>
          <w:iCs/>
          <w:sz w:val="24"/>
          <w:szCs w:val="24"/>
          <w:u w:val="single"/>
        </w:rPr>
        <w:t xml:space="preserve"> </w:t>
      </w:r>
    </w:p>
    <w:p w14:paraId="38817F3F" w14:textId="7E8567A1" w:rsidR="00361D29" w:rsidRPr="00361D29" w:rsidRDefault="00864F04" w:rsidP="005838ED">
      <w:pPr>
        <w:pStyle w:val="Sraopastraipa"/>
        <w:spacing w:after="0" w:line="240" w:lineRule="auto"/>
        <w:ind w:left="0" w:firstLine="1134"/>
        <w:jc w:val="both"/>
        <w:rPr>
          <w:rFonts w:ascii="Times New Roman" w:hAnsi="Times New Roman" w:cs="Times New Roman"/>
          <w:sz w:val="24"/>
          <w:szCs w:val="24"/>
        </w:rPr>
      </w:pPr>
      <w:r>
        <w:rPr>
          <w:rFonts w:ascii="Times New Roman" w:hAnsi="Times New Roman" w:cs="Times New Roman"/>
          <w:sz w:val="24"/>
          <w:szCs w:val="24"/>
        </w:rPr>
        <w:t xml:space="preserve">5.10. </w:t>
      </w:r>
      <w:r w:rsidR="00361D29" w:rsidRPr="00361D29">
        <w:rPr>
          <w:rFonts w:ascii="Times New Roman" w:hAnsi="Times New Roman" w:cs="Times New Roman"/>
          <w:sz w:val="24"/>
          <w:szCs w:val="24"/>
        </w:rPr>
        <w:t>tvirtina Civilinių bylų raštinės žinioje esančių civilinių bylų procesinių sprendimų kopijas (išrašus, nuorašus);</w:t>
      </w:r>
    </w:p>
    <w:p w14:paraId="5D0119CB" w14:textId="5FE012FB" w:rsidR="00361D29" w:rsidRPr="00361D29" w:rsidRDefault="00864F04" w:rsidP="005838ED">
      <w:pPr>
        <w:pStyle w:val="Sraopastraipa"/>
        <w:spacing w:after="0" w:line="240" w:lineRule="auto"/>
        <w:ind w:left="0" w:firstLine="1134"/>
        <w:jc w:val="both"/>
        <w:rPr>
          <w:rFonts w:ascii="Times New Roman" w:hAnsi="Times New Roman" w:cs="Times New Roman"/>
          <w:sz w:val="24"/>
          <w:szCs w:val="24"/>
        </w:rPr>
      </w:pPr>
      <w:r>
        <w:rPr>
          <w:rFonts w:ascii="Times New Roman" w:hAnsi="Times New Roman" w:cs="Times New Roman"/>
          <w:sz w:val="24"/>
          <w:szCs w:val="24"/>
        </w:rPr>
        <w:t xml:space="preserve">5.11. </w:t>
      </w:r>
      <w:r w:rsidR="00361D29" w:rsidRPr="00361D29">
        <w:rPr>
          <w:rFonts w:ascii="Times New Roman" w:hAnsi="Times New Roman" w:cs="Times New Roman"/>
          <w:sz w:val="24"/>
          <w:szCs w:val="24"/>
        </w:rPr>
        <w:t xml:space="preserve">laikosi teisme įdiegto Asmenų aptarnavimo teismuose standarto reikalavimų; </w:t>
      </w:r>
    </w:p>
    <w:p w14:paraId="0E47592A" w14:textId="36F6780C" w:rsidR="00361D29" w:rsidRPr="00640861" w:rsidRDefault="00864F04" w:rsidP="005838ED">
      <w:pPr>
        <w:pStyle w:val="Sraopastraipa"/>
        <w:spacing w:after="0" w:line="240" w:lineRule="auto"/>
        <w:ind w:left="0" w:firstLine="1134"/>
        <w:jc w:val="both"/>
        <w:rPr>
          <w:rFonts w:ascii="Times New Roman" w:hAnsi="Times New Roman" w:cs="Times New Roman"/>
          <w:sz w:val="24"/>
          <w:szCs w:val="24"/>
        </w:rPr>
      </w:pPr>
      <w:r>
        <w:rPr>
          <w:rFonts w:ascii="Times New Roman" w:hAnsi="Times New Roman" w:cs="Times New Roman"/>
          <w:sz w:val="24"/>
          <w:szCs w:val="24"/>
        </w:rPr>
        <w:t xml:space="preserve">5.12. </w:t>
      </w:r>
      <w:r w:rsidR="00361D29" w:rsidRPr="00640861">
        <w:rPr>
          <w:rFonts w:ascii="Times New Roman" w:hAnsi="Times New Roman" w:cs="Times New Roman"/>
          <w:sz w:val="24"/>
          <w:szCs w:val="24"/>
        </w:rPr>
        <w:t>siekiant užtikrinti technologinės informacijos neliečiamumą ir neprieinamumą ir teismo proceso dalyvių privatumą, saugo Panevėžio apylinkės teismo technologijų paslaptis, vartotojų prisijungimo galimybes ir neskelbia darbo metu patikėtų dokumentų turinio;</w:t>
      </w:r>
    </w:p>
    <w:p w14:paraId="767E8E20" w14:textId="006D4996" w:rsidR="00361D29" w:rsidRPr="00361D29" w:rsidRDefault="00864F04" w:rsidP="005838ED">
      <w:pPr>
        <w:pStyle w:val="Sraopastraipa"/>
        <w:spacing w:after="0" w:line="240" w:lineRule="auto"/>
        <w:ind w:left="0" w:firstLine="1134"/>
        <w:jc w:val="both"/>
        <w:rPr>
          <w:rFonts w:ascii="Times New Roman" w:hAnsi="Times New Roman" w:cs="Times New Roman"/>
          <w:color w:val="FF0000"/>
          <w:sz w:val="24"/>
          <w:szCs w:val="24"/>
        </w:rPr>
      </w:pPr>
      <w:r>
        <w:rPr>
          <w:rFonts w:ascii="Times New Roman" w:hAnsi="Times New Roman" w:cs="Times New Roman"/>
          <w:sz w:val="24"/>
          <w:szCs w:val="24"/>
        </w:rPr>
        <w:lastRenderedPageBreak/>
        <w:t>5.13.</w:t>
      </w:r>
      <w:r w:rsidR="00361D29" w:rsidRPr="00640861">
        <w:rPr>
          <w:rFonts w:ascii="Times New Roman" w:hAnsi="Times New Roman" w:cs="Times New Roman"/>
          <w:sz w:val="24"/>
          <w:szCs w:val="24"/>
        </w:rPr>
        <w:t xml:space="preserve"> </w:t>
      </w:r>
      <w:r w:rsidR="00361D29" w:rsidRPr="008E1A1F">
        <w:rPr>
          <w:rFonts w:ascii="Times New Roman" w:hAnsi="Times New Roman" w:cs="Times New Roman"/>
          <w:color w:val="000000" w:themeColor="text1"/>
          <w:sz w:val="24"/>
          <w:szCs w:val="24"/>
        </w:rPr>
        <w:t xml:space="preserve">pavaduoja Civilinių bylų raštinėje dirbančius darbuotojus, </w:t>
      </w:r>
      <w:r w:rsidR="00361D29" w:rsidRPr="00640861">
        <w:rPr>
          <w:rFonts w:ascii="Times New Roman" w:hAnsi="Times New Roman" w:cs="Times New Roman"/>
          <w:sz w:val="24"/>
          <w:szCs w:val="24"/>
        </w:rPr>
        <w:t>atsakingus už civilinių bylų vykdymą jų atostogų, nedarbingumo ar kitais nebuvimo darbe atvejais;</w:t>
      </w:r>
      <w:r w:rsidR="00361D29">
        <w:rPr>
          <w:rFonts w:ascii="Times New Roman" w:hAnsi="Times New Roman" w:cs="Times New Roman"/>
          <w:sz w:val="24"/>
          <w:szCs w:val="24"/>
        </w:rPr>
        <w:t xml:space="preserve"> </w:t>
      </w:r>
    </w:p>
    <w:p w14:paraId="1901B0E6" w14:textId="17629580" w:rsidR="00361D29" w:rsidRPr="00361D29" w:rsidRDefault="00864F04" w:rsidP="005838ED">
      <w:pPr>
        <w:pStyle w:val="Sraopastraipa"/>
        <w:spacing w:after="0" w:line="240" w:lineRule="auto"/>
        <w:ind w:left="0" w:firstLine="1134"/>
        <w:jc w:val="both"/>
        <w:rPr>
          <w:rFonts w:ascii="Times New Roman" w:hAnsi="Times New Roman" w:cs="Times New Roman"/>
          <w:color w:val="FF0000"/>
          <w:sz w:val="24"/>
          <w:szCs w:val="24"/>
        </w:rPr>
      </w:pPr>
      <w:r>
        <w:rPr>
          <w:rFonts w:ascii="Times New Roman" w:hAnsi="Times New Roman" w:cs="Times New Roman"/>
          <w:sz w:val="24"/>
          <w:szCs w:val="24"/>
        </w:rPr>
        <w:t xml:space="preserve">5.14. </w:t>
      </w:r>
      <w:r w:rsidR="00361D29" w:rsidRPr="00361D29">
        <w:rPr>
          <w:rFonts w:ascii="Times New Roman" w:hAnsi="Times New Roman" w:cs="Times New Roman"/>
          <w:sz w:val="24"/>
          <w:szCs w:val="24"/>
        </w:rPr>
        <w:t>vykdo kitus Teismo kanclerio, Teismo raštinės skyriaus vedėjo, Teismo  raštinės skyriaus patarėjo pavedimus, kad būtų pasiekti Teismo  strateginiai tikslai.</w:t>
      </w:r>
    </w:p>
    <w:bookmarkEnd w:id="0"/>
    <w:p w14:paraId="2A1AF1C5" w14:textId="58F81A68" w:rsidR="0084212F" w:rsidRPr="00AC49A3" w:rsidRDefault="0084212F" w:rsidP="0084212F">
      <w:pPr>
        <w:spacing w:after="0" w:line="240" w:lineRule="auto"/>
        <w:ind w:left="360"/>
        <w:jc w:val="center"/>
        <w:rPr>
          <w:rFonts w:ascii="Times New Roman" w:hAnsi="Times New Roman" w:cs="Times New Roman"/>
          <w:sz w:val="24"/>
          <w:szCs w:val="24"/>
        </w:rPr>
      </w:pPr>
      <w:r>
        <w:rPr>
          <w:rFonts w:ascii="Times New Roman" w:hAnsi="Times New Roman" w:cs="Times New Roman"/>
          <w:sz w:val="24"/>
          <w:szCs w:val="24"/>
        </w:rPr>
        <w:t>____________________________________</w:t>
      </w:r>
    </w:p>
    <w:p w14:paraId="699A8EC1" w14:textId="77777777" w:rsidR="00864F04" w:rsidRDefault="00864F04" w:rsidP="0084212F">
      <w:pPr>
        <w:spacing w:after="0" w:line="240" w:lineRule="auto"/>
        <w:jc w:val="both"/>
        <w:rPr>
          <w:rFonts w:ascii="Times New Roman" w:hAnsi="Times New Roman" w:cs="Times New Roman"/>
          <w:sz w:val="24"/>
          <w:szCs w:val="24"/>
        </w:rPr>
      </w:pPr>
    </w:p>
    <w:p w14:paraId="65F13F96" w14:textId="77777777" w:rsidR="00FC7D2A" w:rsidRPr="00FC7D2A" w:rsidRDefault="00FC7D2A" w:rsidP="00FC7D2A">
      <w:pPr>
        <w:rPr>
          <w:rFonts w:ascii="Times New Roman" w:hAnsi="Times New Roman" w:cs="Times New Roman"/>
          <w:sz w:val="24"/>
          <w:szCs w:val="24"/>
        </w:rPr>
      </w:pPr>
    </w:p>
    <w:sectPr w:rsidR="00FC7D2A" w:rsidRPr="00FC7D2A" w:rsidSect="00B3222D">
      <w:pgSz w:w="11906" w:h="16838" w:code="9"/>
      <w:pgMar w:top="1134"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EA79C0"/>
    <w:multiLevelType w:val="multilevel"/>
    <w:tmpl w:val="81FAD6EE"/>
    <w:lvl w:ilvl="0">
      <w:start w:val="1"/>
      <w:numFmt w:val="decimal"/>
      <w:lvlText w:val="%1."/>
      <w:lvlJc w:val="left"/>
      <w:pPr>
        <w:ind w:left="720" w:hanging="360"/>
      </w:pPr>
      <w:rPr>
        <w:rFonts w:hint="default"/>
        <w:b w:val="0"/>
        <w:color w:val="000000"/>
      </w:rPr>
    </w:lvl>
    <w:lvl w:ilvl="1">
      <w:start w:val="1"/>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2730039D"/>
    <w:multiLevelType w:val="multilevel"/>
    <w:tmpl w:val="BDC81E86"/>
    <w:lvl w:ilvl="0">
      <w:start w:val="4"/>
      <w:numFmt w:val="decimal"/>
      <w:lvlText w:val="%1"/>
      <w:lvlJc w:val="left"/>
      <w:pPr>
        <w:ind w:left="480" w:hanging="480"/>
      </w:pPr>
      <w:rPr>
        <w:rFonts w:hint="default"/>
      </w:rPr>
    </w:lvl>
    <w:lvl w:ilvl="1">
      <w:start w:val="3"/>
      <w:numFmt w:val="decimal"/>
      <w:lvlText w:val="%1.%2"/>
      <w:lvlJc w:val="left"/>
      <w:pPr>
        <w:ind w:left="900" w:hanging="48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2" w15:restartNumberingAfterBreak="0">
    <w:nsid w:val="5C2422E4"/>
    <w:multiLevelType w:val="multilevel"/>
    <w:tmpl w:val="81FAD6EE"/>
    <w:lvl w:ilvl="0">
      <w:start w:val="1"/>
      <w:numFmt w:val="decimal"/>
      <w:lvlText w:val="%1."/>
      <w:lvlJc w:val="left"/>
      <w:pPr>
        <w:ind w:left="720" w:hanging="360"/>
      </w:pPr>
      <w:rPr>
        <w:rFonts w:hint="default"/>
        <w:b w:val="0"/>
        <w:color w:val="000000"/>
      </w:rPr>
    </w:lvl>
    <w:lvl w:ilvl="1">
      <w:start w:val="1"/>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6C106431"/>
    <w:multiLevelType w:val="multilevel"/>
    <w:tmpl w:val="5C686964"/>
    <w:lvl w:ilvl="0">
      <w:start w:val="1"/>
      <w:numFmt w:val="decimal"/>
      <w:lvlText w:val="%1."/>
      <w:lvlJc w:val="left"/>
      <w:pPr>
        <w:ind w:left="1710" w:hanging="1350"/>
      </w:pPr>
      <w:rPr>
        <w:rFonts w:hint="default"/>
        <w:b w:val="0"/>
      </w:rPr>
    </w:lvl>
    <w:lvl w:ilvl="1">
      <w:start w:val="1"/>
      <w:numFmt w:val="decimal"/>
      <w:isLgl/>
      <w:lvlText w:val="%1.%2."/>
      <w:lvlJc w:val="left"/>
      <w:pPr>
        <w:ind w:left="1069" w:hanging="36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4" w15:restartNumberingAfterBreak="0">
    <w:nsid w:val="6D8134F2"/>
    <w:multiLevelType w:val="hybridMultilevel"/>
    <w:tmpl w:val="3A16D98A"/>
    <w:lvl w:ilvl="0" w:tplc="4E04443C">
      <w:start w:val="1"/>
      <w:numFmt w:val="decimal"/>
      <w:lvlText w:val="%1."/>
      <w:lvlJc w:val="left"/>
      <w:pPr>
        <w:ind w:left="502" w:hanging="360"/>
      </w:pPr>
      <w:rPr>
        <w:rFonts w:hint="default"/>
      </w:rPr>
    </w:lvl>
    <w:lvl w:ilvl="1" w:tplc="04270019" w:tentative="1">
      <w:start w:val="1"/>
      <w:numFmt w:val="lowerLetter"/>
      <w:lvlText w:val="%2."/>
      <w:lvlJc w:val="left"/>
      <w:pPr>
        <w:ind w:left="1222" w:hanging="360"/>
      </w:pPr>
    </w:lvl>
    <w:lvl w:ilvl="2" w:tplc="0427001B" w:tentative="1">
      <w:start w:val="1"/>
      <w:numFmt w:val="lowerRoman"/>
      <w:lvlText w:val="%3."/>
      <w:lvlJc w:val="right"/>
      <w:pPr>
        <w:ind w:left="1942" w:hanging="180"/>
      </w:pPr>
    </w:lvl>
    <w:lvl w:ilvl="3" w:tplc="0427000F" w:tentative="1">
      <w:start w:val="1"/>
      <w:numFmt w:val="decimal"/>
      <w:lvlText w:val="%4."/>
      <w:lvlJc w:val="left"/>
      <w:pPr>
        <w:ind w:left="2662" w:hanging="360"/>
      </w:pPr>
    </w:lvl>
    <w:lvl w:ilvl="4" w:tplc="04270019" w:tentative="1">
      <w:start w:val="1"/>
      <w:numFmt w:val="lowerLetter"/>
      <w:lvlText w:val="%5."/>
      <w:lvlJc w:val="left"/>
      <w:pPr>
        <w:ind w:left="3382" w:hanging="360"/>
      </w:pPr>
    </w:lvl>
    <w:lvl w:ilvl="5" w:tplc="0427001B" w:tentative="1">
      <w:start w:val="1"/>
      <w:numFmt w:val="lowerRoman"/>
      <w:lvlText w:val="%6."/>
      <w:lvlJc w:val="right"/>
      <w:pPr>
        <w:ind w:left="4102" w:hanging="180"/>
      </w:pPr>
    </w:lvl>
    <w:lvl w:ilvl="6" w:tplc="0427000F" w:tentative="1">
      <w:start w:val="1"/>
      <w:numFmt w:val="decimal"/>
      <w:lvlText w:val="%7."/>
      <w:lvlJc w:val="left"/>
      <w:pPr>
        <w:ind w:left="4822" w:hanging="360"/>
      </w:pPr>
    </w:lvl>
    <w:lvl w:ilvl="7" w:tplc="04270019" w:tentative="1">
      <w:start w:val="1"/>
      <w:numFmt w:val="lowerLetter"/>
      <w:lvlText w:val="%8."/>
      <w:lvlJc w:val="left"/>
      <w:pPr>
        <w:ind w:left="5542" w:hanging="360"/>
      </w:pPr>
    </w:lvl>
    <w:lvl w:ilvl="8" w:tplc="0427001B" w:tentative="1">
      <w:start w:val="1"/>
      <w:numFmt w:val="lowerRoman"/>
      <w:lvlText w:val="%9."/>
      <w:lvlJc w:val="right"/>
      <w:pPr>
        <w:ind w:left="6262" w:hanging="180"/>
      </w:pPr>
    </w:lvl>
  </w:abstractNum>
  <w:abstractNum w:abstractNumId="5" w15:restartNumberingAfterBreak="0">
    <w:nsid w:val="75324A7A"/>
    <w:multiLevelType w:val="hybridMultilevel"/>
    <w:tmpl w:val="9A1E05DE"/>
    <w:lvl w:ilvl="0" w:tplc="69B6F654">
      <w:start w:val="1"/>
      <w:numFmt w:val="decimal"/>
      <w:lvlText w:val="%1."/>
      <w:lvlJc w:val="left"/>
      <w:pPr>
        <w:ind w:left="1607" w:hanging="360"/>
      </w:pPr>
      <w:rPr>
        <w:rFonts w:hint="default"/>
      </w:rPr>
    </w:lvl>
    <w:lvl w:ilvl="1" w:tplc="04270019" w:tentative="1">
      <w:start w:val="1"/>
      <w:numFmt w:val="lowerLetter"/>
      <w:lvlText w:val="%2."/>
      <w:lvlJc w:val="left"/>
      <w:pPr>
        <w:ind w:left="2327" w:hanging="360"/>
      </w:pPr>
    </w:lvl>
    <w:lvl w:ilvl="2" w:tplc="0427001B" w:tentative="1">
      <w:start w:val="1"/>
      <w:numFmt w:val="lowerRoman"/>
      <w:lvlText w:val="%3."/>
      <w:lvlJc w:val="right"/>
      <w:pPr>
        <w:ind w:left="3047" w:hanging="180"/>
      </w:pPr>
    </w:lvl>
    <w:lvl w:ilvl="3" w:tplc="0427000F" w:tentative="1">
      <w:start w:val="1"/>
      <w:numFmt w:val="decimal"/>
      <w:lvlText w:val="%4."/>
      <w:lvlJc w:val="left"/>
      <w:pPr>
        <w:ind w:left="3767" w:hanging="360"/>
      </w:pPr>
    </w:lvl>
    <w:lvl w:ilvl="4" w:tplc="04270019" w:tentative="1">
      <w:start w:val="1"/>
      <w:numFmt w:val="lowerLetter"/>
      <w:lvlText w:val="%5."/>
      <w:lvlJc w:val="left"/>
      <w:pPr>
        <w:ind w:left="4487" w:hanging="360"/>
      </w:pPr>
    </w:lvl>
    <w:lvl w:ilvl="5" w:tplc="0427001B" w:tentative="1">
      <w:start w:val="1"/>
      <w:numFmt w:val="lowerRoman"/>
      <w:lvlText w:val="%6."/>
      <w:lvlJc w:val="right"/>
      <w:pPr>
        <w:ind w:left="5207" w:hanging="180"/>
      </w:pPr>
    </w:lvl>
    <w:lvl w:ilvl="6" w:tplc="0427000F" w:tentative="1">
      <w:start w:val="1"/>
      <w:numFmt w:val="decimal"/>
      <w:lvlText w:val="%7."/>
      <w:lvlJc w:val="left"/>
      <w:pPr>
        <w:ind w:left="5927" w:hanging="360"/>
      </w:pPr>
    </w:lvl>
    <w:lvl w:ilvl="7" w:tplc="04270019" w:tentative="1">
      <w:start w:val="1"/>
      <w:numFmt w:val="lowerLetter"/>
      <w:lvlText w:val="%8."/>
      <w:lvlJc w:val="left"/>
      <w:pPr>
        <w:ind w:left="6647" w:hanging="360"/>
      </w:pPr>
    </w:lvl>
    <w:lvl w:ilvl="8" w:tplc="0427001B" w:tentative="1">
      <w:start w:val="1"/>
      <w:numFmt w:val="lowerRoman"/>
      <w:lvlText w:val="%9."/>
      <w:lvlJc w:val="right"/>
      <w:pPr>
        <w:ind w:left="7367" w:hanging="180"/>
      </w:pPr>
    </w:lvl>
  </w:abstractNum>
  <w:num w:numId="1" w16cid:durableId="2055428263">
    <w:abstractNumId w:val="3"/>
  </w:num>
  <w:num w:numId="2" w16cid:durableId="1247425534">
    <w:abstractNumId w:val="2"/>
  </w:num>
  <w:num w:numId="3" w16cid:durableId="1465659402">
    <w:abstractNumId w:val="1"/>
  </w:num>
  <w:num w:numId="4" w16cid:durableId="83384191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254361773">
    <w:abstractNumId w:val="0"/>
  </w:num>
  <w:num w:numId="6" w16cid:durableId="839392735">
    <w:abstractNumId w:val="4"/>
  </w:num>
  <w:num w:numId="7" w16cid:durableId="184123989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96"/>
  <w:hyphenationZone w:val="396"/>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169E"/>
    <w:rsid w:val="00036298"/>
    <w:rsid w:val="0007156E"/>
    <w:rsid w:val="00075D6B"/>
    <w:rsid w:val="000C2321"/>
    <w:rsid w:val="000D329C"/>
    <w:rsid w:val="001D2183"/>
    <w:rsid w:val="001F0ED5"/>
    <w:rsid w:val="0024694D"/>
    <w:rsid w:val="00257B81"/>
    <w:rsid w:val="003029FF"/>
    <w:rsid w:val="00302F30"/>
    <w:rsid w:val="00325EB2"/>
    <w:rsid w:val="0033122D"/>
    <w:rsid w:val="00361D29"/>
    <w:rsid w:val="003C3256"/>
    <w:rsid w:val="004335D5"/>
    <w:rsid w:val="00460837"/>
    <w:rsid w:val="004645AE"/>
    <w:rsid w:val="004B5218"/>
    <w:rsid w:val="004B5741"/>
    <w:rsid w:val="0057443C"/>
    <w:rsid w:val="005838ED"/>
    <w:rsid w:val="00632DD3"/>
    <w:rsid w:val="007970DB"/>
    <w:rsid w:val="007D5176"/>
    <w:rsid w:val="007E2DEB"/>
    <w:rsid w:val="00812F79"/>
    <w:rsid w:val="008372E5"/>
    <w:rsid w:val="0084212F"/>
    <w:rsid w:val="00851006"/>
    <w:rsid w:val="00864F04"/>
    <w:rsid w:val="008B45E6"/>
    <w:rsid w:val="008E1A1F"/>
    <w:rsid w:val="008E21FE"/>
    <w:rsid w:val="00935D70"/>
    <w:rsid w:val="009714A5"/>
    <w:rsid w:val="00990D60"/>
    <w:rsid w:val="009A4818"/>
    <w:rsid w:val="009B69C1"/>
    <w:rsid w:val="009F6A01"/>
    <w:rsid w:val="00A10CE7"/>
    <w:rsid w:val="00A608F6"/>
    <w:rsid w:val="00A60988"/>
    <w:rsid w:val="00A61725"/>
    <w:rsid w:val="00A67A22"/>
    <w:rsid w:val="00AF7625"/>
    <w:rsid w:val="00B3222D"/>
    <w:rsid w:val="00B4169E"/>
    <w:rsid w:val="00B623A1"/>
    <w:rsid w:val="00BC2964"/>
    <w:rsid w:val="00C14DF4"/>
    <w:rsid w:val="00C3051B"/>
    <w:rsid w:val="00CB1ED0"/>
    <w:rsid w:val="00D00A61"/>
    <w:rsid w:val="00D13C25"/>
    <w:rsid w:val="00D66F1F"/>
    <w:rsid w:val="00D916B1"/>
    <w:rsid w:val="00D94E69"/>
    <w:rsid w:val="00DF7F45"/>
    <w:rsid w:val="00E4153F"/>
    <w:rsid w:val="00E5787F"/>
    <w:rsid w:val="00E73D26"/>
    <w:rsid w:val="00F135CB"/>
    <w:rsid w:val="00F71015"/>
    <w:rsid w:val="00F85D25"/>
    <w:rsid w:val="00FC7D2A"/>
    <w:rsid w:val="00FF5F36"/>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F2EFEA"/>
  <w15:chartTrackingRefBased/>
  <w15:docId w15:val="{3315353A-9B98-42EE-B43E-11B747DA90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paragraph" w:styleId="Antrat2">
    <w:name w:val="heading 2"/>
    <w:basedOn w:val="prastasis"/>
    <w:next w:val="prastasis"/>
    <w:link w:val="Antrat2Diagrama"/>
    <w:unhideWhenUsed/>
    <w:qFormat/>
    <w:rsid w:val="007D5176"/>
    <w:pPr>
      <w:keepNext/>
      <w:spacing w:after="0" w:line="240" w:lineRule="auto"/>
      <w:jc w:val="center"/>
      <w:outlineLvl w:val="1"/>
    </w:pPr>
    <w:rPr>
      <w:rFonts w:ascii="Times New Roman" w:eastAsia="Times New Roman" w:hAnsi="Times New Roman" w:cs="Times New Roman"/>
      <w:b/>
      <w:caps/>
      <w:sz w:val="24"/>
      <w:szCs w:val="20"/>
      <w:lang w:eastAsia="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Sraopastraipa">
    <w:name w:val="List Paragraph"/>
    <w:basedOn w:val="prastasis"/>
    <w:uiPriority w:val="34"/>
    <w:qFormat/>
    <w:rsid w:val="008B45E6"/>
    <w:pPr>
      <w:ind w:left="720"/>
      <w:contextualSpacing/>
    </w:pPr>
  </w:style>
  <w:style w:type="character" w:customStyle="1" w:styleId="Antrat2Diagrama">
    <w:name w:val="Antraštė 2 Diagrama"/>
    <w:basedOn w:val="Numatytasispastraiposriftas"/>
    <w:link w:val="Antrat2"/>
    <w:rsid w:val="007D5176"/>
    <w:rPr>
      <w:rFonts w:ascii="Times New Roman" w:eastAsia="Times New Roman" w:hAnsi="Times New Roman" w:cs="Times New Roman"/>
      <w:b/>
      <w:caps/>
      <w:sz w:val="24"/>
      <w:szCs w:val="20"/>
      <w:lang w:eastAsia="lt-LT"/>
    </w:rPr>
  </w:style>
  <w:style w:type="paragraph" w:styleId="Debesliotekstas">
    <w:name w:val="Balloon Text"/>
    <w:basedOn w:val="prastasis"/>
    <w:link w:val="DebesliotekstasDiagrama"/>
    <w:uiPriority w:val="99"/>
    <w:semiHidden/>
    <w:unhideWhenUsed/>
    <w:rsid w:val="00D13C25"/>
    <w:pPr>
      <w:spacing w:after="0" w:line="240" w:lineRule="auto"/>
    </w:pPr>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D13C25"/>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32665121">
      <w:bodyDiv w:val="1"/>
      <w:marLeft w:val="0"/>
      <w:marRight w:val="0"/>
      <w:marTop w:val="0"/>
      <w:marBottom w:val="0"/>
      <w:divBdr>
        <w:top w:val="none" w:sz="0" w:space="0" w:color="auto"/>
        <w:left w:val="none" w:sz="0" w:space="0" w:color="auto"/>
        <w:bottom w:val="none" w:sz="0" w:space="0" w:color="auto"/>
        <w:right w:val="none" w:sz="0" w:space="0" w:color="auto"/>
      </w:divBdr>
    </w:div>
    <w:div w:id="18763090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2383</Words>
  <Characters>1359</Characters>
  <Application>Microsoft Office Word</Application>
  <DocSecurity>0</DocSecurity>
  <Lines>11</Lines>
  <Paragraphs>7</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3735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O.Kuzmickiene@teismai.local</dc:creator>
  <cp:keywords/>
  <dc:description/>
  <cp:lastModifiedBy>Irma Griteniene</cp:lastModifiedBy>
  <cp:revision>2</cp:revision>
  <cp:lastPrinted>2018-02-06T14:13:00Z</cp:lastPrinted>
  <dcterms:created xsi:type="dcterms:W3CDTF">2023-03-02T09:37:00Z</dcterms:created>
  <dcterms:modified xsi:type="dcterms:W3CDTF">2023-03-02T09:37:00Z</dcterms:modified>
</cp:coreProperties>
</file>