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A2CB7A" w14:textId="77777777" w:rsidR="006E434F" w:rsidRDefault="006E434F" w:rsidP="006244F2">
      <w:pPr>
        <w:ind w:firstLine="0"/>
        <w:jc w:val="center"/>
        <w:rPr>
          <w:rFonts w:ascii="Times New Roman" w:hAnsi="Times New Roman" w:cs="Times New Roman"/>
          <w:sz w:val="24"/>
          <w:szCs w:val="24"/>
        </w:rPr>
      </w:pPr>
    </w:p>
    <w:p w14:paraId="08F76172" w14:textId="4904E813" w:rsidR="006244F2" w:rsidRPr="00013904" w:rsidRDefault="00E82422" w:rsidP="006244F2">
      <w:pPr>
        <w:ind w:left="5102" w:firstLine="0"/>
        <w:rPr>
          <w:rFonts w:ascii="Times New Roman" w:hAnsi="Times New Roman" w:cs="Times New Roman"/>
          <w:sz w:val="24"/>
          <w:szCs w:val="24"/>
        </w:rPr>
      </w:pPr>
      <w:r w:rsidRPr="00013904">
        <w:rPr>
          <w:rFonts w:ascii="Times New Roman" w:hAnsi="Times New Roman" w:cs="Times New Roman"/>
          <w:sz w:val="24"/>
          <w:szCs w:val="24"/>
        </w:rPr>
        <w:t xml:space="preserve">              </w:t>
      </w:r>
      <w:r w:rsidR="00251AB2">
        <w:rPr>
          <w:rFonts w:ascii="Times New Roman" w:hAnsi="Times New Roman" w:cs="Times New Roman"/>
          <w:sz w:val="24"/>
          <w:szCs w:val="24"/>
        </w:rPr>
        <w:t xml:space="preserve">  </w:t>
      </w:r>
      <w:r w:rsidRPr="00013904">
        <w:rPr>
          <w:rFonts w:ascii="Times New Roman" w:hAnsi="Times New Roman" w:cs="Times New Roman"/>
          <w:sz w:val="24"/>
          <w:szCs w:val="24"/>
        </w:rPr>
        <w:t xml:space="preserve"> </w:t>
      </w:r>
      <w:r w:rsidR="006244F2" w:rsidRPr="00013904">
        <w:rPr>
          <w:rFonts w:ascii="Times New Roman" w:hAnsi="Times New Roman" w:cs="Times New Roman"/>
          <w:sz w:val="24"/>
          <w:szCs w:val="24"/>
        </w:rPr>
        <w:t>PATVIRTINTA</w:t>
      </w:r>
    </w:p>
    <w:p w14:paraId="5468FF9B" w14:textId="2E872348" w:rsidR="00013904" w:rsidRDefault="004C79E9" w:rsidP="004C79E9">
      <w:pPr>
        <w:rPr>
          <w:rFonts w:ascii="Times New Roman" w:hAnsi="Times New Roman" w:cs="Times New Roman"/>
          <w:sz w:val="24"/>
          <w:szCs w:val="24"/>
        </w:rPr>
      </w:pPr>
      <w:r w:rsidRPr="00013904">
        <w:rPr>
          <w:rFonts w:ascii="Times New Roman" w:hAnsi="Times New Roman" w:cs="Times New Roman"/>
          <w:sz w:val="24"/>
          <w:szCs w:val="24"/>
        </w:rPr>
        <w:t xml:space="preserve">                                                                                          </w:t>
      </w:r>
      <w:r w:rsidR="00A4784E" w:rsidRPr="00013904">
        <w:rPr>
          <w:rFonts w:ascii="Times New Roman" w:hAnsi="Times New Roman" w:cs="Times New Roman"/>
          <w:sz w:val="24"/>
          <w:szCs w:val="24"/>
        </w:rPr>
        <w:t>Panevėžio</w:t>
      </w:r>
      <w:r w:rsidR="006244F2" w:rsidRPr="00013904">
        <w:rPr>
          <w:rFonts w:ascii="Times New Roman" w:hAnsi="Times New Roman" w:cs="Times New Roman"/>
          <w:sz w:val="24"/>
          <w:szCs w:val="24"/>
        </w:rPr>
        <w:t xml:space="preserve"> apylinkės teismo </w:t>
      </w:r>
      <w:r w:rsidR="00013904">
        <w:rPr>
          <w:rFonts w:ascii="Times New Roman" w:hAnsi="Times New Roman" w:cs="Times New Roman"/>
          <w:sz w:val="24"/>
          <w:szCs w:val="24"/>
        </w:rPr>
        <w:t xml:space="preserve"> </w:t>
      </w:r>
    </w:p>
    <w:p w14:paraId="1561FB41" w14:textId="1FF5A9FD" w:rsidR="006244F2" w:rsidRPr="00013904" w:rsidRDefault="00013904" w:rsidP="004C79E9">
      <w:pPr>
        <w:rPr>
          <w:rFonts w:ascii="Times New Roman" w:hAnsi="Times New Roman" w:cs="Times New Roman"/>
          <w:sz w:val="24"/>
          <w:szCs w:val="24"/>
        </w:rPr>
      </w:pPr>
      <w:r>
        <w:rPr>
          <w:rFonts w:ascii="Times New Roman" w:hAnsi="Times New Roman" w:cs="Times New Roman"/>
          <w:sz w:val="24"/>
          <w:szCs w:val="24"/>
        </w:rPr>
        <w:t xml:space="preserve">                                                                                          </w:t>
      </w:r>
      <w:r w:rsidR="006244F2" w:rsidRPr="00013904">
        <w:rPr>
          <w:rFonts w:ascii="Times New Roman" w:hAnsi="Times New Roman" w:cs="Times New Roman"/>
          <w:sz w:val="24"/>
          <w:szCs w:val="24"/>
        </w:rPr>
        <w:t xml:space="preserve">pirmininko </w:t>
      </w:r>
    </w:p>
    <w:p w14:paraId="6AF09FDD" w14:textId="63CBE3F9" w:rsidR="006244F2" w:rsidRDefault="004C79E9" w:rsidP="004C79E9">
      <w:pPr>
        <w:rPr>
          <w:rFonts w:ascii="Times New Roman" w:hAnsi="Times New Roman" w:cs="Times New Roman"/>
          <w:sz w:val="24"/>
          <w:szCs w:val="24"/>
        </w:rPr>
      </w:pPr>
      <w:r w:rsidRPr="00013904">
        <w:rPr>
          <w:rFonts w:ascii="Times New Roman" w:hAnsi="Times New Roman" w:cs="Times New Roman"/>
          <w:sz w:val="24"/>
          <w:szCs w:val="24"/>
        </w:rPr>
        <w:t xml:space="preserve">                                                                                          </w:t>
      </w:r>
      <w:r w:rsidR="006244F2" w:rsidRPr="00013904">
        <w:rPr>
          <w:rFonts w:ascii="Times New Roman" w:hAnsi="Times New Roman" w:cs="Times New Roman"/>
          <w:sz w:val="24"/>
          <w:szCs w:val="24"/>
        </w:rPr>
        <w:t>202</w:t>
      </w:r>
      <w:r w:rsidR="00A4784E" w:rsidRPr="00013904">
        <w:rPr>
          <w:rFonts w:ascii="Times New Roman" w:hAnsi="Times New Roman" w:cs="Times New Roman"/>
          <w:sz w:val="24"/>
          <w:szCs w:val="24"/>
        </w:rPr>
        <w:t>5</w:t>
      </w:r>
      <w:r w:rsidR="006244F2" w:rsidRPr="00013904">
        <w:rPr>
          <w:rFonts w:ascii="Times New Roman" w:hAnsi="Times New Roman" w:cs="Times New Roman"/>
          <w:sz w:val="24"/>
          <w:szCs w:val="24"/>
        </w:rPr>
        <w:t>-</w:t>
      </w:r>
      <w:r w:rsidR="00A4784E" w:rsidRPr="00013904">
        <w:rPr>
          <w:rFonts w:ascii="Times New Roman" w:hAnsi="Times New Roman" w:cs="Times New Roman"/>
          <w:sz w:val="24"/>
          <w:szCs w:val="24"/>
        </w:rPr>
        <w:t>01-</w:t>
      </w:r>
      <w:r w:rsidR="00C82117">
        <w:rPr>
          <w:rFonts w:ascii="Times New Roman" w:hAnsi="Times New Roman" w:cs="Times New Roman"/>
          <w:sz w:val="24"/>
          <w:szCs w:val="24"/>
        </w:rPr>
        <w:t>16</w:t>
      </w:r>
      <w:r w:rsidR="006244F2" w:rsidRPr="00013904">
        <w:rPr>
          <w:rFonts w:ascii="Times New Roman" w:hAnsi="Times New Roman" w:cs="Times New Roman"/>
          <w:sz w:val="24"/>
          <w:szCs w:val="24"/>
        </w:rPr>
        <w:t xml:space="preserve"> įsakymu Nr. </w:t>
      </w:r>
      <w:r w:rsidR="00E25B66" w:rsidRPr="00013904">
        <w:rPr>
          <w:rFonts w:ascii="Times New Roman" w:hAnsi="Times New Roman" w:cs="Times New Roman"/>
          <w:sz w:val="24"/>
          <w:szCs w:val="24"/>
        </w:rPr>
        <w:t>T</w:t>
      </w:r>
      <w:r w:rsidR="006244F2" w:rsidRPr="00013904">
        <w:rPr>
          <w:rFonts w:ascii="Times New Roman" w:hAnsi="Times New Roman" w:cs="Times New Roman"/>
          <w:sz w:val="24"/>
          <w:szCs w:val="24"/>
        </w:rPr>
        <w:t>V-</w:t>
      </w:r>
      <w:r w:rsidR="00D17A73">
        <w:rPr>
          <w:rFonts w:ascii="Times New Roman" w:hAnsi="Times New Roman" w:cs="Times New Roman"/>
          <w:sz w:val="24"/>
          <w:szCs w:val="24"/>
        </w:rPr>
        <w:t>17</w:t>
      </w:r>
      <w:r w:rsidR="008C6A9D">
        <w:rPr>
          <w:rFonts w:ascii="Times New Roman" w:hAnsi="Times New Roman" w:cs="Times New Roman"/>
          <w:sz w:val="24"/>
          <w:szCs w:val="24"/>
        </w:rPr>
        <w:t>-2025</w:t>
      </w:r>
    </w:p>
    <w:p w14:paraId="7A449447" w14:textId="77777777" w:rsidR="0077158B" w:rsidRDefault="0077158B" w:rsidP="004C79E9">
      <w:pPr>
        <w:rPr>
          <w:rFonts w:ascii="Times New Roman" w:hAnsi="Times New Roman" w:cs="Times New Roman"/>
          <w:sz w:val="24"/>
          <w:szCs w:val="24"/>
        </w:rPr>
      </w:pPr>
      <w:r>
        <w:rPr>
          <w:rFonts w:ascii="Times New Roman" w:hAnsi="Times New Roman" w:cs="Times New Roman"/>
          <w:sz w:val="24"/>
          <w:szCs w:val="24"/>
        </w:rPr>
        <w:t xml:space="preserve">                                                                                          </w:t>
      </w:r>
      <w:bookmarkStart w:id="0" w:name="_Hlk210911973"/>
      <w:r>
        <w:rPr>
          <w:rFonts w:ascii="Times New Roman" w:hAnsi="Times New Roman" w:cs="Times New Roman"/>
          <w:sz w:val="24"/>
          <w:szCs w:val="24"/>
        </w:rPr>
        <w:t xml:space="preserve">(Panevėžio apylinkės teismo </w:t>
      </w:r>
    </w:p>
    <w:p w14:paraId="58665591" w14:textId="5D80444E" w:rsidR="0077158B" w:rsidRDefault="0077158B" w:rsidP="004C79E9">
      <w:pPr>
        <w:rPr>
          <w:rFonts w:ascii="Times New Roman" w:hAnsi="Times New Roman" w:cs="Times New Roman"/>
          <w:sz w:val="24"/>
          <w:szCs w:val="24"/>
        </w:rPr>
      </w:pPr>
      <w:r>
        <w:rPr>
          <w:rFonts w:ascii="Times New Roman" w:hAnsi="Times New Roman" w:cs="Times New Roman"/>
          <w:sz w:val="24"/>
          <w:szCs w:val="24"/>
        </w:rPr>
        <w:t xml:space="preserve">                                                                                           pirmininko 2025-03-05 įsakymas</w:t>
      </w:r>
    </w:p>
    <w:p w14:paraId="74651C56" w14:textId="6A24BB77" w:rsidR="0077158B" w:rsidRDefault="0077158B" w:rsidP="004C79E9">
      <w:pPr>
        <w:rPr>
          <w:rFonts w:ascii="Times New Roman" w:hAnsi="Times New Roman" w:cs="Times New Roman"/>
          <w:sz w:val="24"/>
          <w:szCs w:val="24"/>
        </w:rPr>
      </w:pPr>
      <w:r>
        <w:rPr>
          <w:rFonts w:ascii="Times New Roman" w:hAnsi="Times New Roman" w:cs="Times New Roman"/>
          <w:sz w:val="24"/>
          <w:szCs w:val="24"/>
        </w:rPr>
        <w:t xml:space="preserve">                                                                                           Nr. TV-</w:t>
      </w:r>
      <w:r w:rsidR="00840AD9">
        <w:rPr>
          <w:rFonts w:ascii="Times New Roman" w:hAnsi="Times New Roman" w:cs="Times New Roman"/>
          <w:sz w:val="24"/>
          <w:szCs w:val="24"/>
        </w:rPr>
        <w:t>56</w:t>
      </w:r>
      <w:r>
        <w:rPr>
          <w:rFonts w:ascii="Times New Roman" w:hAnsi="Times New Roman" w:cs="Times New Roman"/>
          <w:sz w:val="24"/>
          <w:szCs w:val="24"/>
        </w:rPr>
        <w:t>-2025 dėl pakeitimo)</w:t>
      </w:r>
      <w:bookmarkEnd w:id="0"/>
      <w:r>
        <w:rPr>
          <w:rFonts w:ascii="Times New Roman" w:hAnsi="Times New Roman" w:cs="Times New Roman"/>
          <w:sz w:val="24"/>
          <w:szCs w:val="24"/>
        </w:rPr>
        <w:t xml:space="preserve"> </w:t>
      </w:r>
    </w:p>
    <w:p w14:paraId="54B659E2" w14:textId="3A66469B" w:rsidR="004F05B2" w:rsidRDefault="004F05B2" w:rsidP="004F05B2">
      <w:pPr>
        <w:rPr>
          <w:rFonts w:ascii="Times New Roman" w:hAnsi="Times New Roman" w:cs="Times New Roman"/>
          <w:sz w:val="24"/>
          <w:szCs w:val="24"/>
        </w:rPr>
      </w:pPr>
      <w:r>
        <w:rPr>
          <w:rFonts w:ascii="Times New Roman" w:hAnsi="Times New Roman" w:cs="Times New Roman"/>
          <w:sz w:val="24"/>
          <w:szCs w:val="24"/>
        </w:rPr>
        <w:t xml:space="preserve">                                                                                           (Panevėžio apylinkės teismo </w:t>
      </w:r>
    </w:p>
    <w:p w14:paraId="72A3048C" w14:textId="2635DBBE" w:rsidR="004F05B2" w:rsidRDefault="004F05B2" w:rsidP="004F05B2">
      <w:pPr>
        <w:rPr>
          <w:rFonts w:ascii="Times New Roman" w:hAnsi="Times New Roman" w:cs="Times New Roman"/>
          <w:sz w:val="24"/>
          <w:szCs w:val="24"/>
        </w:rPr>
      </w:pPr>
      <w:r>
        <w:rPr>
          <w:rFonts w:ascii="Times New Roman" w:hAnsi="Times New Roman" w:cs="Times New Roman"/>
          <w:sz w:val="24"/>
          <w:szCs w:val="24"/>
        </w:rPr>
        <w:t xml:space="preserve">                                                                                           pirmininko 2025-10-09 įsakymas</w:t>
      </w:r>
    </w:p>
    <w:p w14:paraId="743918F9" w14:textId="3A57A71A" w:rsidR="004F05B2" w:rsidRDefault="004F05B2" w:rsidP="004F05B2">
      <w:pPr>
        <w:rPr>
          <w:rFonts w:ascii="Times New Roman" w:hAnsi="Times New Roman" w:cs="Times New Roman"/>
          <w:sz w:val="24"/>
          <w:szCs w:val="24"/>
        </w:rPr>
      </w:pPr>
      <w:r>
        <w:rPr>
          <w:rFonts w:ascii="Times New Roman" w:hAnsi="Times New Roman" w:cs="Times New Roman"/>
          <w:sz w:val="24"/>
          <w:szCs w:val="24"/>
        </w:rPr>
        <w:t xml:space="preserve">                                                                                           Nr. TV-222-2025 dėl pakeitimo)</w:t>
      </w:r>
    </w:p>
    <w:p w14:paraId="2D39FACD" w14:textId="043FE91D" w:rsidR="00DA6116" w:rsidRDefault="00DA6116" w:rsidP="00DA6116">
      <w:pPr>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 xml:space="preserve">(Panevėžio apylinkės teismo </w:t>
      </w:r>
    </w:p>
    <w:p w14:paraId="245757F3" w14:textId="61E1BF21" w:rsidR="00DA6116" w:rsidRDefault="00DA6116" w:rsidP="00DA6116">
      <w:pPr>
        <w:rPr>
          <w:rFonts w:ascii="Times New Roman" w:hAnsi="Times New Roman" w:cs="Times New Roman"/>
          <w:sz w:val="24"/>
          <w:szCs w:val="24"/>
        </w:rPr>
      </w:pPr>
      <w:r>
        <w:rPr>
          <w:rFonts w:ascii="Times New Roman" w:hAnsi="Times New Roman" w:cs="Times New Roman"/>
          <w:sz w:val="24"/>
          <w:szCs w:val="24"/>
        </w:rPr>
        <w:t xml:space="preserve">                                                                                           pirmininko 202</w:t>
      </w:r>
      <w:r>
        <w:rPr>
          <w:rFonts w:ascii="Times New Roman" w:hAnsi="Times New Roman" w:cs="Times New Roman"/>
          <w:sz w:val="24"/>
          <w:szCs w:val="24"/>
        </w:rPr>
        <w:t>6</w:t>
      </w:r>
      <w:r>
        <w:rPr>
          <w:rFonts w:ascii="Times New Roman" w:hAnsi="Times New Roman" w:cs="Times New Roman"/>
          <w:sz w:val="24"/>
          <w:szCs w:val="24"/>
        </w:rPr>
        <w:t>-0</w:t>
      </w:r>
      <w:r>
        <w:rPr>
          <w:rFonts w:ascii="Times New Roman" w:hAnsi="Times New Roman" w:cs="Times New Roman"/>
          <w:sz w:val="24"/>
          <w:szCs w:val="24"/>
        </w:rPr>
        <w:t>2</w:t>
      </w:r>
      <w:r>
        <w:rPr>
          <w:rFonts w:ascii="Times New Roman" w:hAnsi="Times New Roman" w:cs="Times New Roman"/>
          <w:sz w:val="24"/>
          <w:szCs w:val="24"/>
        </w:rPr>
        <w:t>-</w:t>
      </w:r>
      <w:r>
        <w:rPr>
          <w:rFonts w:ascii="Times New Roman" w:hAnsi="Times New Roman" w:cs="Times New Roman"/>
          <w:sz w:val="24"/>
          <w:szCs w:val="24"/>
        </w:rPr>
        <w:t>20</w:t>
      </w:r>
      <w:r>
        <w:rPr>
          <w:rFonts w:ascii="Times New Roman" w:hAnsi="Times New Roman" w:cs="Times New Roman"/>
          <w:sz w:val="24"/>
          <w:szCs w:val="24"/>
        </w:rPr>
        <w:t xml:space="preserve"> įsakymas</w:t>
      </w:r>
    </w:p>
    <w:p w14:paraId="45D5D813" w14:textId="35C7CFB0" w:rsidR="00DA6116" w:rsidRPr="00013904" w:rsidRDefault="00DA6116" w:rsidP="00DA6116">
      <w:pPr>
        <w:rPr>
          <w:rFonts w:ascii="Times New Roman" w:hAnsi="Times New Roman" w:cs="Times New Roman"/>
          <w:sz w:val="24"/>
          <w:szCs w:val="24"/>
        </w:rPr>
      </w:pPr>
      <w:r>
        <w:rPr>
          <w:rFonts w:ascii="Times New Roman" w:hAnsi="Times New Roman" w:cs="Times New Roman"/>
          <w:sz w:val="24"/>
          <w:szCs w:val="24"/>
        </w:rPr>
        <w:t xml:space="preserve">                                                                                           Nr. TV-</w:t>
      </w:r>
      <w:r w:rsidR="003C5A97">
        <w:rPr>
          <w:rFonts w:ascii="Times New Roman" w:hAnsi="Times New Roman" w:cs="Times New Roman"/>
          <w:sz w:val="24"/>
          <w:szCs w:val="24"/>
        </w:rPr>
        <w:t>22</w:t>
      </w:r>
      <w:r>
        <w:rPr>
          <w:rFonts w:ascii="Times New Roman" w:hAnsi="Times New Roman" w:cs="Times New Roman"/>
          <w:sz w:val="24"/>
          <w:szCs w:val="24"/>
        </w:rPr>
        <w:t>-202</w:t>
      </w:r>
      <w:r>
        <w:rPr>
          <w:rFonts w:ascii="Times New Roman" w:hAnsi="Times New Roman" w:cs="Times New Roman"/>
          <w:sz w:val="24"/>
          <w:szCs w:val="24"/>
        </w:rPr>
        <w:t>6</w:t>
      </w:r>
      <w:r>
        <w:rPr>
          <w:rFonts w:ascii="Times New Roman" w:hAnsi="Times New Roman" w:cs="Times New Roman"/>
          <w:sz w:val="24"/>
          <w:szCs w:val="24"/>
        </w:rPr>
        <w:t xml:space="preserve"> dėl pakeitimo)</w:t>
      </w:r>
    </w:p>
    <w:p w14:paraId="38624691" w14:textId="77777777" w:rsidR="00DA6116" w:rsidRPr="00013904" w:rsidRDefault="00DA6116" w:rsidP="004F05B2">
      <w:pPr>
        <w:rPr>
          <w:rFonts w:ascii="Times New Roman" w:hAnsi="Times New Roman" w:cs="Times New Roman"/>
          <w:sz w:val="24"/>
          <w:szCs w:val="24"/>
        </w:rPr>
      </w:pPr>
    </w:p>
    <w:p w14:paraId="2C31C46B" w14:textId="77777777" w:rsidR="006244F2" w:rsidRPr="00013904" w:rsidRDefault="006244F2" w:rsidP="006244F2">
      <w:pPr>
        <w:ind w:left="5529" w:right="141"/>
        <w:jc w:val="both"/>
        <w:rPr>
          <w:rFonts w:ascii="Times New Roman" w:hAnsi="Times New Roman" w:cs="Times New Roman"/>
          <w:sz w:val="24"/>
          <w:szCs w:val="24"/>
        </w:rPr>
      </w:pPr>
    </w:p>
    <w:p w14:paraId="13D6AC91" w14:textId="77777777" w:rsidR="004C79E9" w:rsidRPr="00013904" w:rsidRDefault="004C79E9" w:rsidP="006244F2">
      <w:pPr>
        <w:ind w:left="5529" w:right="141"/>
        <w:jc w:val="both"/>
        <w:rPr>
          <w:rFonts w:ascii="Times New Roman" w:hAnsi="Times New Roman" w:cs="Times New Roman"/>
          <w:sz w:val="24"/>
          <w:szCs w:val="24"/>
        </w:rPr>
      </w:pPr>
    </w:p>
    <w:p w14:paraId="0C48FC57" w14:textId="3ACF256E" w:rsidR="006244F2" w:rsidRPr="00013904" w:rsidRDefault="00AB33F6" w:rsidP="00013904">
      <w:pPr>
        <w:jc w:val="center"/>
        <w:rPr>
          <w:rFonts w:ascii="Times New Roman" w:hAnsi="Times New Roman" w:cs="Times New Roman"/>
          <w:b/>
          <w:bCs/>
          <w:sz w:val="24"/>
          <w:szCs w:val="24"/>
        </w:rPr>
      </w:pPr>
      <w:r w:rsidRPr="00013904">
        <w:rPr>
          <w:rFonts w:ascii="Times New Roman" w:hAnsi="Times New Roman" w:cs="Times New Roman"/>
          <w:b/>
          <w:caps/>
          <w:sz w:val="24"/>
          <w:szCs w:val="24"/>
        </w:rPr>
        <w:t xml:space="preserve">PANEVĖŽIO APYLINKĖS TEISMO </w:t>
      </w:r>
      <w:r w:rsidR="006244F2" w:rsidRPr="00013904">
        <w:rPr>
          <w:rFonts w:ascii="Times New Roman" w:hAnsi="Times New Roman" w:cs="Times New Roman"/>
          <w:b/>
          <w:caps/>
          <w:sz w:val="24"/>
          <w:szCs w:val="24"/>
        </w:rPr>
        <w:t xml:space="preserve">BYLŲ PASKIRSTYMO TEISĖJAMS </w:t>
      </w:r>
      <w:r w:rsidR="006244F2" w:rsidRPr="00013904">
        <w:rPr>
          <w:rFonts w:ascii="Times New Roman" w:hAnsi="Times New Roman" w:cs="Times New Roman"/>
          <w:b/>
          <w:bCs/>
          <w:sz w:val="24"/>
          <w:szCs w:val="24"/>
        </w:rPr>
        <w:t>TAISYKLĖS</w:t>
      </w:r>
    </w:p>
    <w:p w14:paraId="6705434F" w14:textId="77777777" w:rsidR="006244F2" w:rsidRPr="00013904" w:rsidRDefault="006244F2" w:rsidP="004C79E9">
      <w:pPr>
        <w:rPr>
          <w:rFonts w:ascii="Times New Roman" w:hAnsi="Times New Roman" w:cs="Times New Roman"/>
          <w:sz w:val="24"/>
          <w:szCs w:val="24"/>
        </w:rPr>
      </w:pPr>
    </w:p>
    <w:p w14:paraId="4FF42642" w14:textId="77777777" w:rsidR="006244F2" w:rsidRPr="00013904" w:rsidRDefault="006244F2" w:rsidP="001E0E87">
      <w:pPr>
        <w:tabs>
          <w:tab w:val="num" w:pos="0"/>
        </w:tabs>
        <w:ind w:firstLine="0"/>
        <w:jc w:val="center"/>
        <w:rPr>
          <w:rFonts w:ascii="Times New Roman" w:hAnsi="Times New Roman" w:cs="Times New Roman"/>
          <w:b/>
          <w:caps/>
          <w:sz w:val="24"/>
          <w:szCs w:val="24"/>
        </w:rPr>
      </w:pPr>
      <w:r w:rsidRPr="00013904">
        <w:rPr>
          <w:rFonts w:ascii="Times New Roman" w:hAnsi="Times New Roman" w:cs="Times New Roman"/>
          <w:b/>
          <w:caps/>
          <w:sz w:val="24"/>
          <w:szCs w:val="24"/>
        </w:rPr>
        <w:t>I SKYRIUS</w:t>
      </w:r>
    </w:p>
    <w:p w14:paraId="646C95C7" w14:textId="77777777" w:rsidR="006244F2" w:rsidRPr="00013904" w:rsidRDefault="006244F2" w:rsidP="001E0E87">
      <w:pPr>
        <w:tabs>
          <w:tab w:val="num" w:pos="0"/>
        </w:tabs>
        <w:ind w:firstLine="0"/>
        <w:jc w:val="center"/>
        <w:rPr>
          <w:rFonts w:ascii="Times New Roman" w:hAnsi="Times New Roman" w:cs="Times New Roman"/>
          <w:b/>
          <w:caps/>
          <w:sz w:val="24"/>
          <w:szCs w:val="24"/>
        </w:rPr>
      </w:pPr>
      <w:r w:rsidRPr="00013904">
        <w:rPr>
          <w:rFonts w:ascii="Times New Roman" w:hAnsi="Times New Roman" w:cs="Times New Roman"/>
          <w:b/>
          <w:caps/>
          <w:sz w:val="24"/>
          <w:szCs w:val="24"/>
        </w:rPr>
        <w:t>BENDROSIOS NUOSTATOS</w:t>
      </w:r>
    </w:p>
    <w:p w14:paraId="34BAF166" w14:textId="77777777" w:rsidR="006244F2" w:rsidRPr="00013904" w:rsidRDefault="006244F2" w:rsidP="006244F2">
      <w:pPr>
        <w:tabs>
          <w:tab w:val="num" w:pos="0"/>
        </w:tabs>
        <w:ind w:right="141"/>
        <w:rPr>
          <w:rFonts w:ascii="Times New Roman" w:hAnsi="Times New Roman" w:cs="Times New Roman"/>
          <w:sz w:val="24"/>
          <w:szCs w:val="24"/>
        </w:rPr>
      </w:pPr>
    </w:p>
    <w:p w14:paraId="02CBA46F" w14:textId="3B8EE07B" w:rsidR="006244F2" w:rsidRPr="00013904" w:rsidRDefault="006244F2" w:rsidP="006244F2">
      <w:pPr>
        <w:widowControl w:val="0"/>
        <w:tabs>
          <w:tab w:val="left" w:pos="567"/>
          <w:tab w:val="left" w:pos="1134"/>
        </w:tabs>
        <w:jc w:val="both"/>
        <w:rPr>
          <w:rFonts w:ascii="Times New Roman" w:hAnsi="Times New Roman" w:cs="Times New Roman"/>
          <w:sz w:val="24"/>
          <w:szCs w:val="24"/>
        </w:rPr>
      </w:pPr>
      <w:r w:rsidRPr="00013904">
        <w:rPr>
          <w:rFonts w:ascii="Times New Roman" w:hAnsi="Times New Roman" w:cs="Times New Roman"/>
          <w:sz w:val="24"/>
          <w:szCs w:val="24"/>
        </w:rPr>
        <w:t xml:space="preserve">1. </w:t>
      </w:r>
      <w:r w:rsidR="00481475" w:rsidRPr="00013904">
        <w:rPr>
          <w:rFonts w:ascii="Times New Roman" w:hAnsi="Times New Roman" w:cs="Times New Roman"/>
          <w:sz w:val="24"/>
          <w:szCs w:val="24"/>
        </w:rPr>
        <w:t>Panevėžio apylinkės teismo b</w:t>
      </w:r>
      <w:r w:rsidRPr="00013904">
        <w:rPr>
          <w:rFonts w:ascii="Times New Roman" w:hAnsi="Times New Roman" w:cs="Times New Roman"/>
          <w:sz w:val="24"/>
          <w:szCs w:val="24"/>
        </w:rPr>
        <w:t xml:space="preserve">ylų paskirstymo teisėjams taisyklės (toliau – Taisyklės) reglamentuoja kompiuterinės programos naudojimą automatizuotai skirstant bylas </w:t>
      </w:r>
      <w:r w:rsidR="00A4784E" w:rsidRPr="00013904">
        <w:rPr>
          <w:rFonts w:ascii="Times New Roman" w:hAnsi="Times New Roman" w:cs="Times New Roman"/>
          <w:sz w:val="24"/>
          <w:szCs w:val="24"/>
        </w:rPr>
        <w:t>Panevėžio</w:t>
      </w:r>
      <w:r w:rsidRPr="00013904">
        <w:rPr>
          <w:rFonts w:ascii="Times New Roman" w:hAnsi="Times New Roman" w:cs="Times New Roman"/>
          <w:sz w:val="24"/>
          <w:szCs w:val="24"/>
        </w:rPr>
        <w:t xml:space="preserve"> apylinkės teismo teisėjams (toliau – Bylų skirstymas). Taisyklės parengtos vadovaujantis aktualios suvestinės redakcijos Teisėjų tarybos 2015 m. rugsėjo 25 d. nutarimu Nr. 13P-123-(7.1.2), patvirtintu Bylų paskirstymo teisėjams ir kolegijų sudarymo taisyklių aprašu (toliau – Aprašas).</w:t>
      </w:r>
    </w:p>
    <w:p w14:paraId="596FE9A6" w14:textId="77777777" w:rsidR="006244F2" w:rsidRPr="00013904" w:rsidRDefault="006244F2" w:rsidP="004C79E9">
      <w:pPr>
        <w:jc w:val="both"/>
        <w:rPr>
          <w:rFonts w:ascii="Times New Roman" w:hAnsi="Times New Roman" w:cs="Times New Roman"/>
          <w:sz w:val="24"/>
          <w:szCs w:val="24"/>
        </w:rPr>
      </w:pPr>
      <w:r w:rsidRPr="00013904">
        <w:rPr>
          <w:rFonts w:ascii="Times New Roman" w:hAnsi="Times New Roman" w:cs="Times New Roman"/>
          <w:sz w:val="24"/>
          <w:szCs w:val="24"/>
        </w:rPr>
        <w:t>Bylos teisėjams skirstomos ir teisėjų kolegijos sudaromos vadovaujantis teismo ir teisėjų veiklos nepriklausomumo, nešališkumo, sąžiningumo ir skaidrumo principais, siekiant bylų nagrinėjimo operatyvumo ir profesionalumo. Taikant šiuos principus atsižvelgiama į teismo veiklos darbo organizavimo tvarką, teisėjų darbo krūvį ir darbo grafiką, užtikrinant proceso šalių ir proceso dalyvių teisę į nepriklausomą bei nešališką teismą.</w:t>
      </w:r>
    </w:p>
    <w:p w14:paraId="35636F68" w14:textId="77777777" w:rsidR="006244F2" w:rsidRPr="00013904" w:rsidRDefault="006244F2" w:rsidP="006244F2">
      <w:pPr>
        <w:widowControl w:val="0"/>
        <w:tabs>
          <w:tab w:val="left" w:pos="567"/>
          <w:tab w:val="left" w:pos="1134"/>
        </w:tabs>
        <w:jc w:val="both"/>
        <w:rPr>
          <w:rFonts w:ascii="Times New Roman" w:hAnsi="Times New Roman" w:cs="Times New Roman"/>
          <w:sz w:val="24"/>
          <w:szCs w:val="24"/>
        </w:rPr>
      </w:pPr>
      <w:r w:rsidRPr="00013904">
        <w:rPr>
          <w:rFonts w:ascii="Times New Roman" w:hAnsi="Times New Roman" w:cs="Times New Roman"/>
          <w:sz w:val="24"/>
          <w:szCs w:val="24"/>
        </w:rPr>
        <w:t>2. Šiose Taisyklėse vartojamos sąvokos:</w:t>
      </w:r>
    </w:p>
    <w:p w14:paraId="42B5BB0D" w14:textId="77777777" w:rsidR="006244F2" w:rsidRPr="00013904" w:rsidRDefault="006244F2" w:rsidP="006244F2">
      <w:pPr>
        <w:widowControl w:val="0"/>
        <w:tabs>
          <w:tab w:val="left" w:pos="1134"/>
        </w:tabs>
        <w:jc w:val="both"/>
        <w:rPr>
          <w:rFonts w:ascii="Times New Roman" w:hAnsi="Times New Roman" w:cs="Times New Roman"/>
          <w:sz w:val="24"/>
          <w:szCs w:val="24"/>
        </w:rPr>
      </w:pPr>
      <w:r w:rsidRPr="00013904">
        <w:rPr>
          <w:rFonts w:ascii="Times New Roman" w:hAnsi="Times New Roman" w:cs="Times New Roman"/>
          <w:sz w:val="24"/>
          <w:szCs w:val="24"/>
        </w:rPr>
        <w:t xml:space="preserve">2.1. automatizuotas atrankos būdas – </w:t>
      </w:r>
      <w:r w:rsidR="00A4784E" w:rsidRPr="00013904">
        <w:rPr>
          <w:rFonts w:ascii="Times New Roman" w:hAnsi="Times New Roman" w:cs="Times New Roman"/>
          <w:sz w:val="24"/>
          <w:szCs w:val="24"/>
        </w:rPr>
        <w:t xml:space="preserve">teisėjo (kai byla nagrinėjama vienasmeniškai), teisėjo pranešėjo (kai byla nagrinėjama kolegialiai), teisėjų kolegijos narių parinkimas ir (ar) pakeitimas </w:t>
      </w:r>
      <w:r w:rsidRPr="00013904">
        <w:rPr>
          <w:rFonts w:ascii="Times New Roman" w:hAnsi="Times New Roman" w:cs="Times New Roman"/>
          <w:sz w:val="24"/>
          <w:szCs w:val="24"/>
        </w:rPr>
        <w:t>naudojantis Lietuvos teismų informacinės sistemos (toliau – LITEKO) Bylų skirstymo moduliu (toliau – Modulis), kai, laikantis nešališkumo, skaidrumo, nepriklausomumo ir bylų nagrinėjimo operatyvumo principų, užtikrinamas atsitiktinis skyrimas iš ne mažiau kaip dviejų teisėjų;</w:t>
      </w:r>
    </w:p>
    <w:p w14:paraId="50D5CC7F" w14:textId="77777777" w:rsidR="006244F2" w:rsidRPr="00013904" w:rsidRDefault="006244F2" w:rsidP="006244F2">
      <w:pPr>
        <w:widowControl w:val="0"/>
        <w:tabs>
          <w:tab w:val="left" w:pos="1134"/>
        </w:tabs>
        <w:jc w:val="both"/>
        <w:rPr>
          <w:rFonts w:ascii="Times New Roman" w:hAnsi="Times New Roman" w:cs="Times New Roman"/>
          <w:sz w:val="24"/>
          <w:szCs w:val="24"/>
        </w:rPr>
      </w:pPr>
      <w:r w:rsidRPr="00013904">
        <w:rPr>
          <w:rFonts w:ascii="Times New Roman" w:hAnsi="Times New Roman" w:cs="Times New Roman"/>
          <w:sz w:val="24"/>
          <w:szCs w:val="24"/>
        </w:rPr>
        <w:t>2.2. bylas skirstantis asmuo – teismo pirmininko įsakymu įgaliotas asmuo;</w:t>
      </w:r>
    </w:p>
    <w:p w14:paraId="33B79C3A" w14:textId="1A3189E1" w:rsidR="006244F2" w:rsidRPr="00013904" w:rsidRDefault="006244F2" w:rsidP="004C79E9">
      <w:pPr>
        <w:jc w:val="both"/>
        <w:rPr>
          <w:rFonts w:ascii="Times New Roman" w:hAnsi="Times New Roman" w:cs="Times New Roman"/>
          <w:sz w:val="24"/>
          <w:szCs w:val="24"/>
        </w:rPr>
      </w:pPr>
      <w:r w:rsidRPr="00013904">
        <w:rPr>
          <w:rFonts w:ascii="Times New Roman" w:hAnsi="Times New Roman" w:cs="Times New Roman"/>
          <w:sz w:val="24"/>
          <w:szCs w:val="24"/>
        </w:rPr>
        <w:t>2.</w:t>
      </w:r>
      <w:r w:rsidR="002146C7" w:rsidRPr="00013904">
        <w:rPr>
          <w:rFonts w:ascii="Times New Roman" w:hAnsi="Times New Roman" w:cs="Times New Roman"/>
          <w:sz w:val="24"/>
          <w:szCs w:val="24"/>
        </w:rPr>
        <w:t>3</w:t>
      </w:r>
      <w:r w:rsidRPr="00013904">
        <w:rPr>
          <w:rFonts w:ascii="Times New Roman" w:hAnsi="Times New Roman" w:cs="Times New Roman"/>
          <w:sz w:val="24"/>
          <w:szCs w:val="24"/>
        </w:rPr>
        <w:t>. Bylų paskirstymo teisėjams vidinę administracinę priežiūrą vykdo teismo pirmininkas, teismo pirmininką pavaduojantis arba teismo pirmininko įgaliotas asmuo;</w:t>
      </w:r>
    </w:p>
    <w:p w14:paraId="1F1F6A2D" w14:textId="3CA35433" w:rsidR="006244F2" w:rsidRPr="00013904" w:rsidRDefault="006244F2" w:rsidP="006244F2">
      <w:pPr>
        <w:widowControl w:val="0"/>
        <w:tabs>
          <w:tab w:val="left" w:pos="709"/>
          <w:tab w:val="left" w:pos="1134"/>
        </w:tabs>
        <w:jc w:val="both"/>
        <w:rPr>
          <w:rFonts w:ascii="Times New Roman" w:hAnsi="Times New Roman" w:cs="Times New Roman"/>
          <w:sz w:val="24"/>
          <w:szCs w:val="24"/>
        </w:rPr>
      </w:pPr>
      <w:r w:rsidRPr="00013904">
        <w:rPr>
          <w:rFonts w:ascii="Times New Roman" w:hAnsi="Times New Roman" w:cs="Times New Roman"/>
          <w:sz w:val="24"/>
          <w:szCs w:val="24"/>
        </w:rPr>
        <w:t>2.</w:t>
      </w:r>
      <w:r w:rsidR="002146C7" w:rsidRPr="00013904">
        <w:rPr>
          <w:rFonts w:ascii="Times New Roman" w:hAnsi="Times New Roman" w:cs="Times New Roman"/>
          <w:sz w:val="24"/>
          <w:szCs w:val="24"/>
        </w:rPr>
        <w:t>4</w:t>
      </w:r>
      <w:r w:rsidRPr="00013904">
        <w:rPr>
          <w:rFonts w:ascii="Times New Roman" w:hAnsi="Times New Roman" w:cs="Times New Roman"/>
          <w:sz w:val="24"/>
          <w:szCs w:val="24"/>
        </w:rPr>
        <w:t xml:space="preserve">. specializacija – teismo pirmininko ar jį pavaduojančio asmens įsakymu nustatomas teisėjo dažniausiai nagrinėjamų bylų pobūdis, pasižymintis materialinių teisinių santykių specifika ir (ar) procesiniais ypatumais; </w:t>
      </w:r>
    </w:p>
    <w:p w14:paraId="1338FC38" w14:textId="253ABEA4" w:rsidR="006244F2" w:rsidRPr="00013904" w:rsidRDefault="006244F2" w:rsidP="006244F2">
      <w:pPr>
        <w:widowControl w:val="0"/>
        <w:tabs>
          <w:tab w:val="left" w:pos="1134"/>
        </w:tabs>
        <w:jc w:val="both"/>
        <w:rPr>
          <w:rFonts w:ascii="Times New Roman" w:hAnsi="Times New Roman" w:cs="Times New Roman"/>
          <w:sz w:val="24"/>
          <w:szCs w:val="24"/>
        </w:rPr>
      </w:pPr>
      <w:r w:rsidRPr="00013904">
        <w:rPr>
          <w:rFonts w:ascii="Times New Roman" w:hAnsi="Times New Roman" w:cs="Times New Roman"/>
          <w:sz w:val="24"/>
          <w:szCs w:val="24"/>
        </w:rPr>
        <w:t>2.</w:t>
      </w:r>
      <w:r w:rsidR="002146C7" w:rsidRPr="00013904">
        <w:rPr>
          <w:rFonts w:ascii="Times New Roman" w:hAnsi="Times New Roman" w:cs="Times New Roman"/>
          <w:sz w:val="24"/>
          <w:szCs w:val="24"/>
        </w:rPr>
        <w:t>5</w:t>
      </w:r>
      <w:r w:rsidRPr="00013904">
        <w:rPr>
          <w:rFonts w:ascii="Times New Roman" w:hAnsi="Times New Roman" w:cs="Times New Roman"/>
          <w:sz w:val="24"/>
          <w:szCs w:val="24"/>
        </w:rPr>
        <w:t>. greičiau nagrinėtina byla – byla, kuri pripažinta greičiau nagrinėtina vadovaujantis Teisėjų tarybos 2023 m. rugsėjo 29 d. nutarimu Nr. 13P-131-(7.1.2) „Dėl bylų pripažinimo greičiau nagrinėtinomis ir teismo posėdžių koordinavimo jose tvarkos aprašo patvirtinimo“</w:t>
      </w:r>
      <w:r w:rsidR="004C79E9" w:rsidRPr="00013904">
        <w:rPr>
          <w:rFonts w:ascii="Times New Roman" w:hAnsi="Times New Roman" w:cs="Times New Roman"/>
          <w:sz w:val="24"/>
          <w:szCs w:val="24"/>
        </w:rPr>
        <w:t xml:space="preserve"> </w:t>
      </w:r>
      <w:r w:rsidRPr="00013904">
        <w:rPr>
          <w:rFonts w:ascii="Times New Roman" w:hAnsi="Times New Roman" w:cs="Times New Roman"/>
          <w:sz w:val="24"/>
          <w:szCs w:val="24"/>
        </w:rPr>
        <w:t>patvirtinto Bylų pripažinimo greičiau nagrinėtinomis ir teismo posėdžių koordinavimo jose tvarkos aprašo nustatyta tvarka;</w:t>
      </w:r>
    </w:p>
    <w:p w14:paraId="0C30A8D8" w14:textId="7C6A6CE4" w:rsidR="006244F2" w:rsidRPr="00013904" w:rsidRDefault="006244F2" w:rsidP="006244F2">
      <w:pPr>
        <w:widowControl w:val="0"/>
        <w:tabs>
          <w:tab w:val="left" w:pos="1134"/>
        </w:tabs>
        <w:jc w:val="both"/>
        <w:rPr>
          <w:rFonts w:ascii="Times New Roman" w:hAnsi="Times New Roman" w:cs="Times New Roman"/>
          <w:sz w:val="24"/>
          <w:szCs w:val="24"/>
        </w:rPr>
      </w:pPr>
      <w:r w:rsidRPr="00013904">
        <w:rPr>
          <w:rFonts w:ascii="Times New Roman" w:hAnsi="Times New Roman" w:cs="Times New Roman"/>
          <w:sz w:val="24"/>
          <w:szCs w:val="24"/>
        </w:rPr>
        <w:t>2.</w:t>
      </w:r>
      <w:r w:rsidR="002146C7" w:rsidRPr="00013904">
        <w:rPr>
          <w:rFonts w:ascii="Times New Roman" w:hAnsi="Times New Roman" w:cs="Times New Roman"/>
          <w:sz w:val="24"/>
          <w:szCs w:val="24"/>
        </w:rPr>
        <w:t>6</w:t>
      </w:r>
      <w:r w:rsidRPr="00013904">
        <w:rPr>
          <w:rFonts w:ascii="Times New Roman" w:hAnsi="Times New Roman" w:cs="Times New Roman"/>
          <w:sz w:val="24"/>
          <w:szCs w:val="24"/>
        </w:rPr>
        <w:t xml:space="preserve">. prioritetine tvarka skirstoma byla – tai byla, atitinkanti </w:t>
      </w:r>
      <w:r w:rsidR="00E827E9" w:rsidRPr="00013904">
        <w:rPr>
          <w:rFonts w:ascii="Times New Roman" w:hAnsi="Times New Roman" w:cs="Times New Roman"/>
          <w:sz w:val="24"/>
          <w:szCs w:val="24"/>
        </w:rPr>
        <w:t>šiose T</w:t>
      </w:r>
      <w:r w:rsidRPr="00013904">
        <w:rPr>
          <w:rFonts w:ascii="Times New Roman" w:hAnsi="Times New Roman" w:cs="Times New Roman"/>
          <w:sz w:val="24"/>
          <w:szCs w:val="24"/>
        </w:rPr>
        <w:t>aisyklėse nustatytus kriterijus, dėl kurių skirstomų bylų eilėje šios bylos paskyrimui suteikiamas pirmumas kitų bylų atžvilgiu, išskyrus teisme seniausiai gautą nepaskirtą bylą;</w:t>
      </w:r>
    </w:p>
    <w:p w14:paraId="41CA184C" w14:textId="4D7396F8" w:rsidR="006244F2" w:rsidRPr="00013904" w:rsidRDefault="006244F2" w:rsidP="006244F2">
      <w:pPr>
        <w:widowControl w:val="0"/>
        <w:tabs>
          <w:tab w:val="left" w:pos="1134"/>
        </w:tabs>
        <w:jc w:val="both"/>
        <w:rPr>
          <w:rFonts w:ascii="Times New Roman" w:hAnsi="Times New Roman" w:cs="Times New Roman"/>
          <w:sz w:val="24"/>
          <w:szCs w:val="24"/>
        </w:rPr>
      </w:pPr>
      <w:r w:rsidRPr="00013904">
        <w:rPr>
          <w:rFonts w:ascii="Times New Roman" w:hAnsi="Times New Roman" w:cs="Times New Roman"/>
          <w:sz w:val="24"/>
          <w:szCs w:val="24"/>
        </w:rPr>
        <w:lastRenderedPageBreak/>
        <w:t>2.</w:t>
      </w:r>
      <w:r w:rsidR="002146C7" w:rsidRPr="00013904">
        <w:rPr>
          <w:rFonts w:ascii="Times New Roman" w:hAnsi="Times New Roman" w:cs="Times New Roman"/>
          <w:sz w:val="24"/>
          <w:szCs w:val="24"/>
        </w:rPr>
        <w:t>7</w:t>
      </w:r>
      <w:r w:rsidRPr="00013904">
        <w:rPr>
          <w:rFonts w:ascii="Times New Roman" w:hAnsi="Times New Roman" w:cs="Times New Roman"/>
          <w:sz w:val="24"/>
          <w:szCs w:val="24"/>
        </w:rPr>
        <w:t>. skubos tvarka skirstoma byla – tai byla, kurios skirstymas dėl ypatingų, Aprašo 11 punkte ar konkretaus teismo bylų skirstymo taisyklėse nustatytų aplinkybių, atliekamas neatsižvelgiant į Modulio sudarytą skirstomų bylų eiliškumą;</w:t>
      </w:r>
    </w:p>
    <w:p w14:paraId="0112ED6F" w14:textId="774CAB01" w:rsidR="006244F2" w:rsidRPr="00013904" w:rsidRDefault="006244F2" w:rsidP="006244F2">
      <w:pPr>
        <w:widowControl w:val="0"/>
        <w:tabs>
          <w:tab w:val="left" w:pos="1134"/>
        </w:tabs>
        <w:jc w:val="both"/>
        <w:rPr>
          <w:rFonts w:ascii="Times New Roman" w:hAnsi="Times New Roman" w:cs="Times New Roman"/>
          <w:sz w:val="24"/>
          <w:szCs w:val="24"/>
        </w:rPr>
      </w:pPr>
      <w:r w:rsidRPr="00013904">
        <w:rPr>
          <w:rFonts w:ascii="Times New Roman" w:hAnsi="Times New Roman" w:cs="Times New Roman"/>
          <w:sz w:val="24"/>
          <w:szCs w:val="24"/>
        </w:rPr>
        <w:t>2.</w:t>
      </w:r>
      <w:r w:rsidR="002146C7" w:rsidRPr="00013904">
        <w:rPr>
          <w:rFonts w:ascii="Times New Roman" w:hAnsi="Times New Roman" w:cs="Times New Roman"/>
          <w:sz w:val="24"/>
          <w:szCs w:val="24"/>
        </w:rPr>
        <w:t>8</w:t>
      </w:r>
      <w:r w:rsidRPr="00013904">
        <w:rPr>
          <w:rFonts w:ascii="Times New Roman" w:hAnsi="Times New Roman" w:cs="Times New Roman"/>
          <w:sz w:val="24"/>
          <w:szCs w:val="24"/>
        </w:rPr>
        <w:t>. bendrai skirstomos bylos – civilinių bylų, kurios Lietuvos Respublikos civilinio proceso kodekso (toliau – CPK) nustatytais atvejais apylinkės teismuose gali būti nagrinėjamos rašytinio proceso tvarka ir kurios paskirstomos naudojantis kompiuterine programa apylinkių teismų (rūmų) teisėjams, visuma. Bendrai skirstomos bylos prioritetine ir skubos tvarka neskirstytinos;</w:t>
      </w:r>
    </w:p>
    <w:p w14:paraId="4E2B7C49" w14:textId="0D5DABFB" w:rsidR="006244F2" w:rsidRPr="00013904" w:rsidRDefault="006244F2" w:rsidP="006244F2">
      <w:pPr>
        <w:widowControl w:val="0"/>
        <w:tabs>
          <w:tab w:val="left" w:pos="1134"/>
        </w:tabs>
        <w:jc w:val="both"/>
        <w:rPr>
          <w:rFonts w:ascii="Times New Roman" w:hAnsi="Times New Roman" w:cs="Times New Roman"/>
          <w:sz w:val="24"/>
          <w:szCs w:val="24"/>
        </w:rPr>
      </w:pPr>
      <w:r w:rsidRPr="00013904">
        <w:rPr>
          <w:rFonts w:ascii="Times New Roman" w:hAnsi="Times New Roman" w:cs="Times New Roman"/>
          <w:sz w:val="24"/>
          <w:szCs w:val="24"/>
        </w:rPr>
        <w:t>2.</w:t>
      </w:r>
      <w:r w:rsidR="002146C7" w:rsidRPr="00013904">
        <w:rPr>
          <w:rFonts w:ascii="Times New Roman" w:hAnsi="Times New Roman" w:cs="Times New Roman"/>
          <w:sz w:val="24"/>
          <w:szCs w:val="24"/>
        </w:rPr>
        <w:t>9</w:t>
      </w:r>
      <w:r w:rsidRPr="00013904">
        <w:rPr>
          <w:rFonts w:ascii="Times New Roman" w:hAnsi="Times New Roman" w:cs="Times New Roman"/>
          <w:sz w:val="24"/>
          <w:szCs w:val="24"/>
        </w:rPr>
        <w:t xml:space="preserve">. preliminarus bylos priskyrimas teismo rūmams </w:t>
      </w:r>
      <w:r w:rsidRPr="00013904">
        <w:rPr>
          <w:rFonts w:ascii="Times New Roman" w:hAnsi="Times New Roman" w:cs="Times New Roman"/>
          <w:i/>
          <w:sz w:val="24"/>
          <w:szCs w:val="24"/>
        </w:rPr>
        <w:t>–</w:t>
      </w:r>
      <w:r w:rsidRPr="00013904">
        <w:rPr>
          <w:rFonts w:ascii="Times New Roman" w:hAnsi="Times New Roman" w:cs="Times New Roman"/>
          <w:sz w:val="24"/>
          <w:szCs w:val="24"/>
        </w:rPr>
        <w:t xml:space="preserve"> kai teismas sudarytas iš teismo rūmų, formuojant bylą LITEKO, elektroninėje bylos kortelėje žymimas nurodymas, kuriems teismo rūmams gali būti priskirtina byla.</w:t>
      </w:r>
    </w:p>
    <w:p w14:paraId="754BE8DD" w14:textId="77777777" w:rsidR="006244F2" w:rsidRPr="00013904" w:rsidRDefault="006244F2" w:rsidP="006244F2">
      <w:pPr>
        <w:widowControl w:val="0"/>
        <w:tabs>
          <w:tab w:val="left" w:pos="567"/>
          <w:tab w:val="left" w:pos="1134"/>
        </w:tabs>
        <w:jc w:val="both"/>
        <w:rPr>
          <w:rFonts w:ascii="Times New Roman" w:hAnsi="Times New Roman" w:cs="Times New Roman"/>
          <w:sz w:val="24"/>
          <w:szCs w:val="24"/>
        </w:rPr>
      </w:pPr>
      <w:r w:rsidRPr="00013904">
        <w:rPr>
          <w:rFonts w:ascii="Times New Roman" w:hAnsi="Times New Roman" w:cs="Times New Roman"/>
          <w:sz w:val="24"/>
          <w:szCs w:val="24"/>
        </w:rPr>
        <w:t xml:space="preserve">3. Bylos skirstomos naudojantis šiomis funkcijomis: </w:t>
      </w:r>
    </w:p>
    <w:p w14:paraId="7C31649C" w14:textId="77777777" w:rsidR="006244F2" w:rsidRPr="00013904" w:rsidRDefault="006244F2" w:rsidP="001E0E87">
      <w:pPr>
        <w:widowControl w:val="0"/>
        <w:tabs>
          <w:tab w:val="left" w:pos="1134"/>
        </w:tabs>
        <w:jc w:val="both"/>
        <w:rPr>
          <w:rFonts w:ascii="Times New Roman" w:hAnsi="Times New Roman" w:cs="Times New Roman"/>
          <w:sz w:val="24"/>
          <w:szCs w:val="24"/>
        </w:rPr>
      </w:pPr>
      <w:r w:rsidRPr="00013904">
        <w:rPr>
          <w:rFonts w:ascii="Times New Roman" w:hAnsi="Times New Roman" w:cs="Times New Roman"/>
          <w:sz w:val="24"/>
          <w:szCs w:val="24"/>
        </w:rPr>
        <w:t>3.1. „skirstyti bylas“ – naudojantis šia funkcija Modulis parenka teisėją, kuriam paskiriama byla, kai ji nagrinėjama vienasmeniškai, arba teisėją pranešėją, kai byla skiriama nagrinėti teisėjų kolegijai;</w:t>
      </w:r>
    </w:p>
    <w:p w14:paraId="0DEDBE78" w14:textId="77777777" w:rsidR="006244F2" w:rsidRPr="00013904" w:rsidRDefault="006244F2" w:rsidP="001E0E87">
      <w:pPr>
        <w:widowControl w:val="0"/>
        <w:tabs>
          <w:tab w:val="left" w:pos="1134"/>
        </w:tabs>
        <w:jc w:val="both"/>
        <w:rPr>
          <w:rFonts w:ascii="Times New Roman" w:hAnsi="Times New Roman" w:cs="Times New Roman"/>
          <w:sz w:val="24"/>
          <w:szCs w:val="24"/>
        </w:rPr>
      </w:pPr>
      <w:r w:rsidRPr="00013904">
        <w:rPr>
          <w:rFonts w:ascii="Times New Roman" w:hAnsi="Times New Roman" w:cs="Times New Roman"/>
          <w:sz w:val="24"/>
          <w:szCs w:val="24"/>
        </w:rPr>
        <w:t>3.2. „redaguoti kolegijas“ – naudojantis šia funkcija Modulis po to, kai,</w:t>
      </w:r>
      <w:r w:rsidRPr="00013904">
        <w:rPr>
          <w:rFonts w:ascii="Times New Roman" w:hAnsi="Times New Roman" w:cs="Times New Roman"/>
          <w:b/>
          <w:sz w:val="24"/>
          <w:szCs w:val="24"/>
        </w:rPr>
        <w:t xml:space="preserve"> </w:t>
      </w:r>
      <w:r w:rsidRPr="00013904">
        <w:rPr>
          <w:rFonts w:ascii="Times New Roman" w:hAnsi="Times New Roman" w:cs="Times New Roman"/>
          <w:sz w:val="24"/>
          <w:szCs w:val="24"/>
        </w:rPr>
        <w:t>naudojantis funkcija „priežasčių šablonai“, į LITEKO įvedami ar pasirenkami teisėjų kolegijos pakeitimo teisiniai pagrindai, parenka kitą teisėjų kolegiją. Naudojantis šia funkcija sudaromos teisėjų kolegijos, taip pat pakeičiamas teisėjų kolegijos narys arba teisėjų kolegijos nariai;</w:t>
      </w:r>
    </w:p>
    <w:p w14:paraId="74B0B691" w14:textId="77777777" w:rsidR="006244F2" w:rsidRPr="00013904" w:rsidRDefault="006244F2" w:rsidP="001E0E87">
      <w:pPr>
        <w:widowControl w:val="0"/>
        <w:tabs>
          <w:tab w:val="left" w:pos="1134"/>
        </w:tabs>
        <w:jc w:val="both"/>
        <w:rPr>
          <w:rFonts w:ascii="Times New Roman" w:hAnsi="Times New Roman" w:cs="Times New Roman"/>
          <w:sz w:val="24"/>
          <w:szCs w:val="24"/>
        </w:rPr>
      </w:pPr>
      <w:r w:rsidRPr="00013904">
        <w:rPr>
          <w:rFonts w:ascii="Times New Roman" w:hAnsi="Times New Roman" w:cs="Times New Roman"/>
          <w:sz w:val="24"/>
          <w:szCs w:val="24"/>
        </w:rPr>
        <w:t>3.3. „specializacijos“ – naudojantis šia funkcija Modulyje pagal poreikį pažymimos teisme</w:t>
      </w:r>
      <w:r w:rsidRPr="00013904">
        <w:rPr>
          <w:rFonts w:ascii="Times New Roman" w:hAnsi="Times New Roman" w:cs="Times New Roman"/>
          <w:b/>
          <w:sz w:val="24"/>
          <w:szCs w:val="24"/>
        </w:rPr>
        <w:t xml:space="preserve">, </w:t>
      </w:r>
      <w:r w:rsidRPr="00013904">
        <w:rPr>
          <w:rFonts w:ascii="Times New Roman" w:hAnsi="Times New Roman" w:cs="Times New Roman"/>
          <w:sz w:val="24"/>
          <w:szCs w:val="24"/>
        </w:rPr>
        <w:t>o kai teismas sudarytas iš teismo rūmų, – teismo rūmuose, nustatytos teisėjų specializacijos, kurios, prieš skirstant bylas, turi būti priskirtos teisėjams;</w:t>
      </w:r>
    </w:p>
    <w:p w14:paraId="3A58C2A0" w14:textId="77777777" w:rsidR="006244F2" w:rsidRPr="00013904" w:rsidRDefault="006244F2" w:rsidP="001E0E87">
      <w:pPr>
        <w:widowControl w:val="0"/>
        <w:tabs>
          <w:tab w:val="left" w:pos="1134"/>
          <w:tab w:val="left" w:pos="1276"/>
        </w:tabs>
        <w:jc w:val="both"/>
        <w:rPr>
          <w:rFonts w:ascii="Times New Roman" w:hAnsi="Times New Roman" w:cs="Times New Roman"/>
          <w:sz w:val="24"/>
          <w:szCs w:val="24"/>
        </w:rPr>
      </w:pPr>
      <w:r w:rsidRPr="00013904">
        <w:rPr>
          <w:rFonts w:ascii="Times New Roman" w:hAnsi="Times New Roman" w:cs="Times New Roman"/>
          <w:sz w:val="24"/>
          <w:szCs w:val="24"/>
        </w:rPr>
        <w:t xml:space="preserve">3.4. „teisėjų specializacijos ir teisėjų grupės, išlyginamasis krūvis“ – naudojantis šia funkcija Modulyje pažymima, kuriai teisėjų grupei priskirtas teisėjas ir kurių specializacijų bylas jis gali nagrinėti. Taip pat pagal poreikį procentine išraiška nurodomas papildomas užimtumas kitoje veikloje bei laikotarpiai kuomet teisėjas atostogauja ar kuomet bylos jam negali būti skiriamos dėl kitų priežasčių; </w:t>
      </w:r>
    </w:p>
    <w:p w14:paraId="7A2F47F7" w14:textId="77777777" w:rsidR="006244F2" w:rsidRPr="00013904" w:rsidRDefault="006244F2" w:rsidP="001E0E87">
      <w:pPr>
        <w:widowControl w:val="0"/>
        <w:tabs>
          <w:tab w:val="left" w:pos="1134"/>
          <w:tab w:val="left" w:pos="1276"/>
        </w:tabs>
        <w:jc w:val="both"/>
        <w:rPr>
          <w:rFonts w:ascii="Times New Roman" w:hAnsi="Times New Roman" w:cs="Times New Roman"/>
          <w:sz w:val="24"/>
          <w:szCs w:val="24"/>
        </w:rPr>
      </w:pPr>
      <w:r w:rsidRPr="00013904">
        <w:rPr>
          <w:rFonts w:ascii="Times New Roman" w:hAnsi="Times New Roman" w:cs="Times New Roman"/>
          <w:sz w:val="24"/>
          <w:szCs w:val="24"/>
        </w:rPr>
        <w:t>3.5. „priežasčių šablonai“ – naudojantis šia funkcija Modulyje standartizuotai nurodomos priežastys ir teisiniai pagrindai, dėl kurių nukrypstama nuo skirstomų bylų eiliškumo arba keičiamas bylą nagrinėti paskirtas ir nagrinėjantis teisėjas. Modulis leidžia pagal teismo poreikius patikslinti, pakoreguoti ar papildyti Modulyje esančius šablonus;</w:t>
      </w:r>
    </w:p>
    <w:p w14:paraId="02E8D8C1" w14:textId="77777777" w:rsidR="006244F2" w:rsidRPr="00013904" w:rsidRDefault="006244F2" w:rsidP="001E0E87">
      <w:pPr>
        <w:widowControl w:val="0"/>
        <w:tabs>
          <w:tab w:val="left" w:pos="1134"/>
          <w:tab w:val="left" w:pos="1276"/>
        </w:tabs>
        <w:jc w:val="both"/>
        <w:rPr>
          <w:rFonts w:ascii="Times New Roman" w:hAnsi="Times New Roman" w:cs="Times New Roman"/>
          <w:sz w:val="24"/>
          <w:szCs w:val="24"/>
        </w:rPr>
      </w:pPr>
      <w:r w:rsidRPr="00013904">
        <w:rPr>
          <w:rFonts w:ascii="Times New Roman" w:hAnsi="Times New Roman" w:cs="Times New Roman"/>
          <w:sz w:val="24"/>
          <w:szCs w:val="24"/>
        </w:rPr>
        <w:t>3.6. „prioritetinių bylų klasifikatorius“ – naudojantis šia funkcija Modulyje pažymimi prioritetine tvarka skirstomų bylų požymiai (bylos tipas, instancija, bylos potipis, numerio šablonas, bylos kategorija, šalies procesinio dokumento, esančio bylos pagrindu, tipas, bylos skirstymo grupė);</w:t>
      </w:r>
    </w:p>
    <w:p w14:paraId="39D007B4" w14:textId="77777777" w:rsidR="006244F2" w:rsidRPr="00013904" w:rsidRDefault="006244F2" w:rsidP="001E0E87">
      <w:pPr>
        <w:widowControl w:val="0"/>
        <w:tabs>
          <w:tab w:val="left" w:pos="1134"/>
          <w:tab w:val="left" w:pos="1276"/>
        </w:tabs>
        <w:jc w:val="both"/>
        <w:rPr>
          <w:rFonts w:ascii="Times New Roman" w:hAnsi="Times New Roman" w:cs="Times New Roman"/>
          <w:sz w:val="24"/>
          <w:szCs w:val="24"/>
        </w:rPr>
      </w:pPr>
      <w:r w:rsidRPr="00013904">
        <w:rPr>
          <w:rFonts w:ascii="Times New Roman" w:hAnsi="Times New Roman" w:cs="Times New Roman"/>
          <w:sz w:val="24"/>
          <w:szCs w:val="24"/>
        </w:rPr>
        <w:t>3.7. „priskirti teismo rūmus iš sąrašo“ – kai teismas sudarytas iš teismo rūmų, naudojantis šia funkcija prieš paskiriant bylą Modulyje pagal poreikį iš sąrašo pasirenkami teismo rūmai, kurių teisėjams gali būti skiriama byla;</w:t>
      </w:r>
    </w:p>
    <w:p w14:paraId="7CC468F1" w14:textId="77777777" w:rsidR="006244F2" w:rsidRPr="00013904" w:rsidRDefault="006244F2" w:rsidP="001E0E87">
      <w:pPr>
        <w:widowControl w:val="0"/>
        <w:tabs>
          <w:tab w:val="left" w:pos="1134"/>
          <w:tab w:val="left" w:pos="1276"/>
        </w:tabs>
        <w:jc w:val="both"/>
        <w:rPr>
          <w:rFonts w:ascii="Times New Roman" w:hAnsi="Times New Roman" w:cs="Times New Roman"/>
          <w:sz w:val="24"/>
          <w:szCs w:val="24"/>
        </w:rPr>
      </w:pPr>
      <w:r w:rsidRPr="00013904">
        <w:rPr>
          <w:rFonts w:ascii="Times New Roman" w:hAnsi="Times New Roman" w:cs="Times New Roman"/>
          <w:sz w:val="24"/>
          <w:szCs w:val="24"/>
        </w:rPr>
        <w:t>3.8. „pasirinkti kitus teismo rūmus“ – kai teismas sudarytas iš teismo rūmų, naudojantis šia funkcija prieš skiriant bylą Modulyje, iš sąrašo pasirenkami kiti teismo rūmai, kurių teisėjams gali būti skiriama byla. Ši funkcija naudojama, kai pradiniame suformuotame teismo rūmų teisėjų sąraše nėra bylą galinčių nagrinėti teisėjų.</w:t>
      </w:r>
    </w:p>
    <w:p w14:paraId="15FAF39E" w14:textId="77777777" w:rsidR="006244F2" w:rsidRPr="00013904" w:rsidRDefault="006244F2" w:rsidP="001E0E87">
      <w:pPr>
        <w:widowControl w:val="0"/>
        <w:tabs>
          <w:tab w:val="left" w:pos="567"/>
          <w:tab w:val="left" w:pos="993"/>
          <w:tab w:val="left" w:pos="1134"/>
        </w:tabs>
        <w:jc w:val="both"/>
        <w:rPr>
          <w:rFonts w:ascii="Times New Roman" w:hAnsi="Times New Roman" w:cs="Times New Roman"/>
          <w:b/>
          <w:caps/>
          <w:sz w:val="24"/>
          <w:szCs w:val="24"/>
        </w:rPr>
      </w:pPr>
      <w:r w:rsidRPr="00013904">
        <w:rPr>
          <w:rFonts w:ascii="Times New Roman" w:hAnsi="Times New Roman" w:cs="Times New Roman"/>
          <w:caps/>
          <w:sz w:val="24"/>
          <w:szCs w:val="24"/>
        </w:rPr>
        <w:t xml:space="preserve">4. </w:t>
      </w:r>
      <w:r w:rsidR="007845E3" w:rsidRPr="00013904">
        <w:rPr>
          <w:rFonts w:ascii="Times New Roman" w:hAnsi="Times New Roman" w:cs="Times New Roman"/>
          <w:caps/>
          <w:sz w:val="24"/>
          <w:szCs w:val="24"/>
        </w:rPr>
        <w:t>L</w:t>
      </w:r>
      <w:r w:rsidR="007845E3" w:rsidRPr="00013904">
        <w:rPr>
          <w:rFonts w:ascii="Times New Roman" w:hAnsi="Times New Roman" w:cs="Times New Roman"/>
          <w:sz w:val="24"/>
          <w:szCs w:val="24"/>
        </w:rPr>
        <w:t>ietuvos</w:t>
      </w:r>
      <w:r w:rsidR="007845E3" w:rsidRPr="00013904">
        <w:rPr>
          <w:rFonts w:ascii="Times New Roman" w:hAnsi="Times New Roman" w:cs="Times New Roman"/>
          <w:caps/>
          <w:sz w:val="24"/>
          <w:szCs w:val="24"/>
        </w:rPr>
        <w:t xml:space="preserve"> R</w:t>
      </w:r>
      <w:r w:rsidR="007845E3" w:rsidRPr="00013904">
        <w:rPr>
          <w:rFonts w:ascii="Times New Roman" w:hAnsi="Times New Roman" w:cs="Times New Roman"/>
          <w:sz w:val="24"/>
          <w:szCs w:val="24"/>
        </w:rPr>
        <w:t>espublikos</w:t>
      </w:r>
      <w:r w:rsidR="007845E3" w:rsidRPr="00013904">
        <w:rPr>
          <w:rFonts w:ascii="Times New Roman" w:hAnsi="Times New Roman" w:cs="Times New Roman"/>
          <w:caps/>
          <w:sz w:val="24"/>
          <w:szCs w:val="24"/>
        </w:rPr>
        <w:t xml:space="preserve"> </w:t>
      </w:r>
      <w:r w:rsidR="007845E3" w:rsidRPr="00013904">
        <w:rPr>
          <w:rFonts w:ascii="Times New Roman" w:hAnsi="Times New Roman" w:cs="Times New Roman"/>
          <w:sz w:val="24"/>
          <w:szCs w:val="24"/>
        </w:rPr>
        <w:t>civilinio proceso kodekso</w:t>
      </w:r>
      <w:r w:rsidR="007845E3" w:rsidRPr="00013904">
        <w:rPr>
          <w:rFonts w:ascii="Times New Roman" w:hAnsi="Times New Roman" w:cs="Times New Roman"/>
          <w:caps/>
          <w:sz w:val="24"/>
          <w:szCs w:val="24"/>
        </w:rPr>
        <w:t xml:space="preserve"> (</w:t>
      </w:r>
      <w:r w:rsidR="007845E3" w:rsidRPr="00013904">
        <w:rPr>
          <w:rFonts w:ascii="Times New Roman" w:hAnsi="Times New Roman" w:cs="Times New Roman"/>
          <w:sz w:val="24"/>
          <w:szCs w:val="24"/>
        </w:rPr>
        <w:t>toliau</w:t>
      </w:r>
      <w:r w:rsidR="007845E3" w:rsidRPr="00013904">
        <w:rPr>
          <w:rFonts w:ascii="Times New Roman" w:hAnsi="Times New Roman" w:cs="Times New Roman"/>
          <w:caps/>
          <w:sz w:val="24"/>
          <w:szCs w:val="24"/>
        </w:rPr>
        <w:t xml:space="preserve"> – </w:t>
      </w:r>
      <w:r w:rsidRPr="00013904">
        <w:rPr>
          <w:rFonts w:ascii="Times New Roman" w:hAnsi="Times New Roman" w:cs="Times New Roman"/>
          <w:sz w:val="24"/>
          <w:szCs w:val="24"/>
        </w:rPr>
        <w:t>CPK</w:t>
      </w:r>
      <w:r w:rsidR="007845E3" w:rsidRPr="00013904">
        <w:rPr>
          <w:rFonts w:ascii="Times New Roman" w:hAnsi="Times New Roman" w:cs="Times New Roman"/>
          <w:sz w:val="24"/>
          <w:szCs w:val="24"/>
        </w:rPr>
        <w:t>)</w:t>
      </w:r>
      <w:r w:rsidRPr="00013904">
        <w:rPr>
          <w:rFonts w:ascii="Times New Roman" w:hAnsi="Times New Roman" w:cs="Times New Roman"/>
          <w:sz w:val="24"/>
          <w:szCs w:val="24"/>
        </w:rPr>
        <w:t xml:space="preserve"> 62 straipsnio 1 dalyje ir Lietuvos Respublikos baudžiamojo proceso kodekso (toliau – BPK) 221 straipsnio 1 dalyje numatytais atvejais bylai nagrinėti teismo pirmininkas ar jį pavaduojantis asmuo gali sudaryti trijų teisėjų kolegiją. Jeigu bylai nagrinėti reikia daug laiko, gali būti skiriamas atsarginis teisėjas (CPK 16 straipsnio 3 dalis, BPK 222 straipsnis). </w:t>
      </w:r>
    </w:p>
    <w:p w14:paraId="5760B6DC" w14:textId="77777777" w:rsidR="006244F2" w:rsidRPr="00013904" w:rsidRDefault="006244F2" w:rsidP="006244F2">
      <w:pPr>
        <w:widowControl w:val="0"/>
        <w:tabs>
          <w:tab w:val="left" w:pos="567"/>
          <w:tab w:val="left" w:pos="993"/>
          <w:tab w:val="left" w:pos="1134"/>
        </w:tabs>
        <w:ind w:left="426" w:right="141"/>
        <w:jc w:val="both"/>
        <w:rPr>
          <w:rFonts w:ascii="Times New Roman" w:hAnsi="Times New Roman" w:cs="Times New Roman"/>
          <w:b/>
          <w:caps/>
          <w:sz w:val="24"/>
          <w:szCs w:val="24"/>
        </w:rPr>
      </w:pPr>
    </w:p>
    <w:p w14:paraId="3453F42F" w14:textId="77777777" w:rsidR="006244F2" w:rsidRPr="00013904" w:rsidRDefault="006244F2" w:rsidP="001E0E87">
      <w:pPr>
        <w:widowControl w:val="0"/>
        <w:tabs>
          <w:tab w:val="left" w:pos="567"/>
          <w:tab w:val="left" w:pos="1134"/>
        </w:tabs>
        <w:ind w:firstLine="0"/>
        <w:jc w:val="center"/>
        <w:rPr>
          <w:rFonts w:ascii="Times New Roman" w:hAnsi="Times New Roman" w:cs="Times New Roman"/>
          <w:b/>
          <w:caps/>
          <w:sz w:val="24"/>
          <w:szCs w:val="24"/>
        </w:rPr>
      </w:pPr>
      <w:r w:rsidRPr="00013904">
        <w:rPr>
          <w:rFonts w:ascii="Times New Roman" w:hAnsi="Times New Roman" w:cs="Times New Roman"/>
          <w:b/>
          <w:caps/>
          <w:sz w:val="24"/>
          <w:szCs w:val="24"/>
        </w:rPr>
        <w:t>II SKYRIUS</w:t>
      </w:r>
    </w:p>
    <w:p w14:paraId="13CB75E2" w14:textId="77777777" w:rsidR="006244F2" w:rsidRPr="00013904" w:rsidRDefault="006244F2" w:rsidP="001E0E87">
      <w:pPr>
        <w:widowControl w:val="0"/>
        <w:tabs>
          <w:tab w:val="left" w:pos="567"/>
          <w:tab w:val="left" w:pos="1134"/>
        </w:tabs>
        <w:ind w:firstLine="0"/>
        <w:jc w:val="center"/>
        <w:rPr>
          <w:rFonts w:ascii="Times New Roman" w:hAnsi="Times New Roman" w:cs="Times New Roman"/>
          <w:b/>
          <w:caps/>
          <w:sz w:val="24"/>
          <w:szCs w:val="24"/>
        </w:rPr>
      </w:pPr>
      <w:r w:rsidRPr="00013904">
        <w:rPr>
          <w:rFonts w:ascii="Times New Roman" w:hAnsi="Times New Roman" w:cs="Times New Roman"/>
          <w:b/>
          <w:caps/>
          <w:sz w:val="24"/>
          <w:szCs w:val="24"/>
        </w:rPr>
        <w:t>BENDRIEJI REIKALAVIMAI</w:t>
      </w:r>
    </w:p>
    <w:p w14:paraId="1FE870E7" w14:textId="77777777" w:rsidR="00C13C7D" w:rsidRPr="00013904" w:rsidRDefault="00C13C7D" w:rsidP="001E0E87">
      <w:pPr>
        <w:widowControl w:val="0"/>
        <w:tabs>
          <w:tab w:val="left" w:pos="567"/>
          <w:tab w:val="left" w:pos="1134"/>
        </w:tabs>
        <w:ind w:firstLine="0"/>
        <w:jc w:val="center"/>
        <w:rPr>
          <w:rFonts w:ascii="Times New Roman" w:hAnsi="Times New Roman" w:cs="Times New Roman"/>
          <w:b/>
          <w:caps/>
          <w:sz w:val="24"/>
          <w:szCs w:val="24"/>
        </w:rPr>
      </w:pPr>
    </w:p>
    <w:p w14:paraId="7370BE5F" w14:textId="68683648" w:rsidR="006244F2" w:rsidRPr="00013904" w:rsidRDefault="006244F2" w:rsidP="006244F2">
      <w:pPr>
        <w:widowControl w:val="0"/>
        <w:tabs>
          <w:tab w:val="left" w:pos="567"/>
          <w:tab w:val="left" w:pos="993"/>
        </w:tabs>
        <w:jc w:val="both"/>
        <w:rPr>
          <w:rFonts w:ascii="Times New Roman" w:hAnsi="Times New Roman" w:cs="Times New Roman"/>
          <w:sz w:val="24"/>
          <w:szCs w:val="24"/>
        </w:rPr>
      </w:pPr>
      <w:r w:rsidRPr="00013904">
        <w:rPr>
          <w:rFonts w:ascii="Times New Roman" w:hAnsi="Times New Roman" w:cs="Times New Roman"/>
          <w:sz w:val="24"/>
          <w:szCs w:val="24"/>
        </w:rPr>
        <w:t xml:space="preserve">5. Bylas, naudojantis Moduliu, skirsto </w:t>
      </w:r>
      <w:r w:rsidR="007845E3" w:rsidRPr="00013904">
        <w:rPr>
          <w:rFonts w:ascii="Times New Roman" w:hAnsi="Times New Roman" w:cs="Times New Roman"/>
          <w:sz w:val="24"/>
          <w:szCs w:val="24"/>
        </w:rPr>
        <w:t>teismo pirmininkas, teismo pirmininko pavaduotojas ar teismo pirmininko ar teismo pirmininko pavaduotojo įsakymu paskirti įgalioti asmenys</w:t>
      </w:r>
      <w:r w:rsidRPr="00013904">
        <w:rPr>
          <w:rFonts w:ascii="Times New Roman" w:hAnsi="Times New Roman" w:cs="Times New Roman"/>
          <w:sz w:val="24"/>
          <w:szCs w:val="24"/>
        </w:rPr>
        <w:t xml:space="preserve">. Visus su bylų, kurių medžiaga ar jos dalis yra nevieša, skirstymu susijusius veiksmus atlieka bylas skirstantis asmuo, kuris įgaliotas skirstyti bylas, kuriose yra neviešų duomenų, išskyrus atvejus, kai bendrai skirstoma </w:t>
      </w:r>
      <w:r w:rsidRPr="00013904">
        <w:rPr>
          <w:rFonts w:ascii="Times New Roman" w:hAnsi="Times New Roman" w:cs="Times New Roman"/>
          <w:sz w:val="24"/>
          <w:szCs w:val="24"/>
        </w:rPr>
        <w:lastRenderedPageBreak/>
        <w:t>byla teisėjui (teisėjui pranešėjui) paskiriama automatiniu būdu</w:t>
      </w:r>
      <w:r w:rsidR="00392D1D" w:rsidRPr="00013904">
        <w:rPr>
          <w:rFonts w:ascii="Times New Roman" w:hAnsi="Times New Roman" w:cs="Times New Roman"/>
          <w:sz w:val="24"/>
          <w:szCs w:val="24"/>
        </w:rPr>
        <w:t>.</w:t>
      </w:r>
    </w:p>
    <w:p w14:paraId="474424BE" w14:textId="5D307BE5" w:rsidR="006244F2" w:rsidRPr="00013904" w:rsidRDefault="006244F2" w:rsidP="006244F2">
      <w:pPr>
        <w:widowControl w:val="0"/>
        <w:tabs>
          <w:tab w:val="left" w:pos="567"/>
          <w:tab w:val="left" w:pos="993"/>
        </w:tabs>
        <w:jc w:val="both"/>
        <w:rPr>
          <w:rFonts w:ascii="Times New Roman" w:hAnsi="Times New Roman" w:cs="Times New Roman"/>
          <w:sz w:val="24"/>
          <w:szCs w:val="24"/>
        </w:rPr>
      </w:pPr>
      <w:r w:rsidRPr="00013904">
        <w:rPr>
          <w:rFonts w:ascii="Times New Roman" w:hAnsi="Times New Roman" w:cs="Times New Roman"/>
          <w:sz w:val="24"/>
          <w:szCs w:val="24"/>
        </w:rPr>
        <w:t>6. Skirstant bylas ar sudarant kolegijas atsižvelgiama į teisėjų specializaciją, įstatymu įtvirtintus atskirų kategorijų bylų išnagrinėjimo terminus, prioritetine tvarka skirstomas bylas, darbo krūvio tolygumą, bylų sudėtingumą, teisėjų kolegijų sudėties rotaciją, nustatytą atsižvelgiant į tos pačios sudėties teisėjų kolegijos maksimalią veiklos trukmę, artimiausią galimą teismo posėdžio datą, įstatymuose numatytus draudimus teisėjui nagrinėti konkrečią bylą, aplinkybes, sudarančias teisėjų nušalinimo ar nusišalinimo teisinį pagrindą,  laikinojo nedarbingumo, atostogų, kvalifikacijos kėlimo, komandiruotės ar kitus atvejus, kai teisėjas negali nagrinėti bylų arba jo darbo krūvis turi būti mažinamas.</w:t>
      </w:r>
    </w:p>
    <w:p w14:paraId="1C426BF6" w14:textId="305B9942" w:rsidR="006244F2" w:rsidRPr="00013904" w:rsidRDefault="006244F2" w:rsidP="001E0E87">
      <w:pPr>
        <w:widowControl w:val="0"/>
        <w:tabs>
          <w:tab w:val="left" w:pos="567"/>
          <w:tab w:val="left" w:pos="709"/>
          <w:tab w:val="left" w:pos="993"/>
        </w:tabs>
        <w:jc w:val="both"/>
        <w:rPr>
          <w:rFonts w:ascii="Times New Roman" w:hAnsi="Times New Roman" w:cs="Times New Roman"/>
          <w:sz w:val="24"/>
          <w:szCs w:val="24"/>
        </w:rPr>
      </w:pPr>
      <w:r w:rsidRPr="00013904">
        <w:rPr>
          <w:rFonts w:ascii="Times New Roman" w:hAnsi="Times New Roman" w:cs="Times New Roman"/>
          <w:sz w:val="24"/>
          <w:szCs w:val="24"/>
        </w:rPr>
        <w:t>7. Paskirti bylą teisėjui bei keisti byloje teisėją nesinaudojant Moduliu, išskyrus Taisyklių 1</w:t>
      </w:r>
      <w:r w:rsidR="006E1687" w:rsidRPr="00013904">
        <w:rPr>
          <w:rFonts w:ascii="Times New Roman" w:hAnsi="Times New Roman" w:cs="Times New Roman"/>
          <w:sz w:val="24"/>
          <w:szCs w:val="24"/>
        </w:rPr>
        <w:t>9</w:t>
      </w:r>
      <w:r w:rsidRPr="00013904">
        <w:rPr>
          <w:rFonts w:ascii="Times New Roman" w:hAnsi="Times New Roman" w:cs="Times New Roman"/>
          <w:sz w:val="24"/>
          <w:szCs w:val="24"/>
        </w:rPr>
        <w:t xml:space="preserve"> punkte nurodytus atvejus, galima tik tada, kai atlikti minėtus veiksmus naudojantis automatizuotu atrankos būdu nėra techninių galimybių. Paskyrus bylą teisėjui šiame punkte nurodytu atveju, nesinaudojant Moduliu, atsiradus techninėms galimybėms, paskirtas bylą nagrinėti teisėjas į elektroninę bylos kortelę įvedamas naudojantis požymiu „privalo nagrinėti“.</w:t>
      </w:r>
      <w:r w:rsidR="00694AA9" w:rsidRPr="00013904">
        <w:rPr>
          <w:rFonts w:ascii="Times New Roman" w:hAnsi="Times New Roman" w:cs="Times New Roman"/>
          <w:sz w:val="24"/>
          <w:szCs w:val="24"/>
        </w:rPr>
        <w:t xml:space="preserve"> </w:t>
      </w:r>
    </w:p>
    <w:p w14:paraId="3B34752A" w14:textId="77777777" w:rsidR="006244F2" w:rsidRPr="00013904" w:rsidRDefault="006244F2" w:rsidP="00913F93">
      <w:pPr>
        <w:jc w:val="both"/>
        <w:rPr>
          <w:rFonts w:ascii="Times New Roman" w:hAnsi="Times New Roman" w:cs="Times New Roman"/>
          <w:sz w:val="24"/>
          <w:szCs w:val="24"/>
        </w:rPr>
      </w:pPr>
      <w:r w:rsidRPr="00013904">
        <w:rPr>
          <w:rFonts w:ascii="Times New Roman" w:hAnsi="Times New Roman" w:cs="Times New Roman"/>
          <w:sz w:val="24"/>
          <w:szCs w:val="24"/>
        </w:rPr>
        <w:t>8. Teismo pirmininkas ar jį pavaduojantis asmuo motyvuotu įsakymu gali individualiai koreguoti konkretaus teisėjo darbo krūvį (neskirti nagrinėti naujų bylų, skirti nagrinėti mažiau bylų arba mažinti teisėjo darbo krūvį procentine išraiška) šiais atvejais:</w:t>
      </w:r>
    </w:p>
    <w:p w14:paraId="667F99F5" w14:textId="77777777" w:rsidR="006244F2" w:rsidRPr="00013904" w:rsidRDefault="006244F2" w:rsidP="00913F93">
      <w:pPr>
        <w:jc w:val="both"/>
        <w:rPr>
          <w:rFonts w:ascii="Times New Roman" w:hAnsi="Times New Roman" w:cs="Times New Roman"/>
          <w:sz w:val="24"/>
          <w:szCs w:val="24"/>
        </w:rPr>
      </w:pPr>
      <w:r w:rsidRPr="00013904">
        <w:rPr>
          <w:rFonts w:ascii="Times New Roman" w:hAnsi="Times New Roman" w:cs="Times New Roman"/>
          <w:sz w:val="24"/>
          <w:szCs w:val="24"/>
        </w:rPr>
        <w:t>8.1. teismo pirmininkui, atsižvelgiant į jo darbo laiko sąnaudas, vykdant administravimo funkcijas;</w:t>
      </w:r>
    </w:p>
    <w:p w14:paraId="484233B4" w14:textId="77777777" w:rsidR="006244F2" w:rsidRPr="00013904" w:rsidRDefault="006244F2" w:rsidP="00913F93">
      <w:pPr>
        <w:jc w:val="both"/>
        <w:rPr>
          <w:rFonts w:ascii="Times New Roman" w:hAnsi="Times New Roman" w:cs="Times New Roman"/>
          <w:sz w:val="24"/>
          <w:szCs w:val="24"/>
        </w:rPr>
      </w:pPr>
      <w:r w:rsidRPr="00013904">
        <w:rPr>
          <w:rFonts w:ascii="Times New Roman" w:hAnsi="Times New Roman" w:cs="Times New Roman"/>
          <w:sz w:val="24"/>
          <w:szCs w:val="24"/>
        </w:rPr>
        <w:t>8.2. teismo pirmininko pavaduotojui, atsižvelgiant į jo darbo laiko sąnaudas, vykdant administravimo funkcijas;</w:t>
      </w:r>
    </w:p>
    <w:p w14:paraId="2EC66937" w14:textId="77777777" w:rsidR="006244F2" w:rsidRPr="00013904" w:rsidRDefault="006244F2" w:rsidP="00913F93">
      <w:pPr>
        <w:jc w:val="both"/>
        <w:rPr>
          <w:rFonts w:ascii="Times New Roman" w:hAnsi="Times New Roman" w:cs="Times New Roman"/>
          <w:sz w:val="24"/>
          <w:szCs w:val="24"/>
        </w:rPr>
      </w:pPr>
      <w:r w:rsidRPr="00013904">
        <w:rPr>
          <w:rFonts w:ascii="Times New Roman" w:hAnsi="Times New Roman" w:cs="Times New Roman"/>
          <w:sz w:val="24"/>
          <w:szCs w:val="24"/>
        </w:rPr>
        <w:t>8.3. teisėjui, kuris nagrinėja greičiau nagrinėtiną bylą – nuo 10 % iki 20 %;</w:t>
      </w:r>
    </w:p>
    <w:p w14:paraId="0CBF413E" w14:textId="77777777" w:rsidR="006244F2" w:rsidRPr="00013904" w:rsidRDefault="006244F2" w:rsidP="00913F93">
      <w:pPr>
        <w:jc w:val="both"/>
        <w:rPr>
          <w:rFonts w:ascii="Times New Roman" w:hAnsi="Times New Roman" w:cs="Times New Roman"/>
          <w:sz w:val="24"/>
          <w:szCs w:val="24"/>
        </w:rPr>
      </w:pPr>
      <w:r w:rsidRPr="00013904">
        <w:rPr>
          <w:rFonts w:ascii="Times New Roman" w:hAnsi="Times New Roman" w:cs="Times New Roman"/>
          <w:sz w:val="24"/>
          <w:szCs w:val="24"/>
        </w:rPr>
        <w:t>8.4. teisėjui, kuris nagrinėja sudėtinga ar itin sudėtinga pripažinta bylą – nuo 10 % iki 20 %;</w:t>
      </w:r>
    </w:p>
    <w:p w14:paraId="6CCABF4E" w14:textId="24FDBE09" w:rsidR="006244F2" w:rsidRPr="00013904" w:rsidRDefault="006244F2" w:rsidP="00913F93">
      <w:pPr>
        <w:jc w:val="both"/>
        <w:rPr>
          <w:rFonts w:ascii="Times New Roman" w:hAnsi="Times New Roman" w:cs="Times New Roman"/>
          <w:sz w:val="24"/>
          <w:szCs w:val="24"/>
        </w:rPr>
      </w:pPr>
      <w:r w:rsidRPr="00013904">
        <w:rPr>
          <w:rFonts w:ascii="Times New Roman" w:hAnsi="Times New Roman" w:cs="Times New Roman"/>
          <w:sz w:val="24"/>
          <w:szCs w:val="24"/>
        </w:rPr>
        <w:t>8.</w:t>
      </w:r>
      <w:r w:rsidR="00D43ABA" w:rsidRPr="00013904">
        <w:rPr>
          <w:rFonts w:ascii="Times New Roman" w:hAnsi="Times New Roman" w:cs="Times New Roman"/>
          <w:sz w:val="24"/>
          <w:szCs w:val="24"/>
        </w:rPr>
        <w:t>5</w:t>
      </w:r>
      <w:r w:rsidRPr="00013904">
        <w:rPr>
          <w:rFonts w:ascii="Times New Roman" w:hAnsi="Times New Roman" w:cs="Times New Roman"/>
          <w:sz w:val="24"/>
          <w:szCs w:val="24"/>
        </w:rPr>
        <w:t>. kai yra duomenys apie būsimą teisėjo įgaliojimų pasibaigimą;</w:t>
      </w:r>
    </w:p>
    <w:p w14:paraId="3919F7AA" w14:textId="2B602EF6" w:rsidR="006244F2" w:rsidRPr="00013904" w:rsidRDefault="006244F2" w:rsidP="00913F93">
      <w:pPr>
        <w:jc w:val="both"/>
        <w:rPr>
          <w:rFonts w:ascii="Times New Roman" w:hAnsi="Times New Roman" w:cs="Times New Roman"/>
          <w:sz w:val="24"/>
          <w:szCs w:val="24"/>
        </w:rPr>
      </w:pPr>
      <w:r w:rsidRPr="00013904">
        <w:rPr>
          <w:rFonts w:ascii="Times New Roman" w:hAnsi="Times New Roman" w:cs="Times New Roman"/>
          <w:sz w:val="24"/>
          <w:szCs w:val="24"/>
        </w:rPr>
        <w:t>8.</w:t>
      </w:r>
      <w:r w:rsidR="00D43ABA" w:rsidRPr="00013904">
        <w:rPr>
          <w:rFonts w:ascii="Times New Roman" w:hAnsi="Times New Roman" w:cs="Times New Roman"/>
          <w:sz w:val="24"/>
          <w:szCs w:val="24"/>
        </w:rPr>
        <w:t>6</w:t>
      </w:r>
      <w:r w:rsidRPr="00013904">
        <w:rPr>
          <w:rFonts w:ascii="Times New Roman" w:hAnsi="Times New Roman" w:cs="Times New Roman"/>
          <w:sz w:val="24"/>
          <w:szCs w:val="24"/>
        </w:rPr>
        <w:t>. kitais teismo pirmininko ar jį pavaduojančio asmens įsakymu nustatytais pagrindais.</w:t>
      </w:r>
    </w:p>
    <w:p w14:paraId="343F16FD" w14:textId="77777777" w:rsidR="006244F2" w:rsidRPr="00013904" w:rsidRDefault="006244F2" w:rsidP="00913F93">
      <w:pPr>
        <w:jc w:val="both"/>
        <w:rPr>
          <w:rFonts w:ascii="Times New Roman" w:hAnsi="Times New Roman" w:cs="Times New Roman"/>
          <w:sz w:val="24"/>
          <w:szCs w:val="24"/>
        </w:rPr>
      </w:pPr>
      <w:r w:rsidRPr="00013904">
        <w:rPr>
          <w:rFonts w:ascii="Times New Roman" w:hAnsi="Times New Roman" w:cs="Times New Roman"/>
          <w:sz w:val="24"/>
          <w:szCs w:val="24"/>
        </w:rPr>
        <w:t xml:space="preserve">9. Teisme baudžiamosios bylos pagal sudėtingumą skirstomos į 3 grupes: įprastinio sudėtingumo, sudėtingos ir itin sudėtingos: </w:t>
      </w:r>
    </w:p>
    <w:p w14:paraId="7361C6C4" w14:textId="77777777" w:rsidR="006244F2" w:rsidRPr="00013904" w:rsidRDefault="006244F2" w:rsidP="00913F93">
      <w:pPr>
        <w:jc w:val="both"/>
        <w:rPr>
          <w:rFonts w:ascii="Times New Roman" w:hAnsi="Times New Roman" w:cs="Times New Roman"/>
          <w:sz w:val="24"/>
          <w:szCs w:val="24"/>
        </w:rPr>
      </w:pPr>
      <w:r w:rsidRPr="00013904">
        <w:rPr>
          <w:rFonts w:ascii="Times New Roman" w:hAnsi="Times New Roman" w:cs="Times New Roman"/>
          <w:sz w:val="24"/>
          <w:szCs w:val="24"/>
        </w:rPr>
        <w:t>9.1. įprastinio sudėtingumo baudžiamosios bylos – visos bylos, išskyrus bylas, kurios pagal šių taisyklių nustatytą tvarką pripažintos sudėtingomis arba labai sudėtingomis;</w:t>
      </w:r>
    </w:p>
    <w:p w14:paraId="09134BC3" w14:textId="01292128" w:rsidR="006244F2" w:rsidRPr="00013904" w:rsidRDefault="006244F2" w:rsidP="00913F93">
      <w:pPr>
        <w:jc w:val="both"/>
        <w:rPr>
          <w:rFonts w:ascii="Times New Roman" w:hAnsi="Times New Roman" w:cs="Times New Roman"/>
          <w:sz w:val="24"/>
          <w:szCs w:val="24"/>
        </w:rPr>
      </w:pPr>
      <w:r w:rsidRPr="00013904">
        <w:rPr>
          <w:rFonts w:ascii="Times New Roman" w:hAnsi="Times New Roman" w:cs="Times New Roman"/>
          <w:sz w:val="24"/>
          <w:szCs w:val="24"/>
        </w:rPr>
        <w:t xml:space="preserve">9.2. sudėtingos baudžiamosios bylos, </w:t>
      </w:r>
      <w:r w:rsidR="00700B44" w:rsidRPr="00013904">
        <w:rPr>
          <w:rFonts w:ascii="Times New Roman" w:hAnsi="Times New Roman" w:cs="Times New Roman"/>
          <w:sz w:val="24"/>
          <w:szCs w:val="24"/>
        </w:rPr>
        <w:t xml:space="preserve">nagrinėjamos pagal bendrąsias proceso taisykles atliekant pilną įrodymų tyrimą (su kaltinamuoju aktu arba panaikinus baudžiamąjį įsakymą pagal kaltinamojo prašymą su reikalavimu surengti bylos nagrinėjimą teisme), taip pat baudžiamosios bylos dėl priverčiamųjų medicinos priemonių taikymo, </w:t>
      </w:r>
      <w:r w:rsidRPr="00013904">
        <w:rPr>
          <w:rFonts w:ascii="Times New Roman" w:hAnsi="Times New Roman" w:cs="Times New Roman"/>
          <w:sz w:val="24"/>
          <w:szCs w:val="24"/>
        </w:rPr>
        <w:t>ir</w:t>
      </w:r>
      <w:r w:rsidR="00700B44" w:rsidRPr="00013904">
        <w:rPr>
          <w:rFonts w:ascii="Times New Roman" w:hAnsi="Times New Roman" w:cs="Times New Roman"/>
          <w:sz w:val="24"/>
          <w:szCs w:val="24"/>
        </w:rPr>
        <w:t xml:space="preserve"> kurioms</w:t>
      </w:r>
      <w:r w:rsidRPr="00013904">
        <w:rPr>
          <w:rFonts w:ascii="Times New Roman" w:hAnsi="Times New Roman" w:cs="Times New Roman"/>
          <w:sz w:val="24"/>
          <w:szCs w:val="24"/>
        </w:rPr>
        <w:t xml:space="preserve"> priskiriamas bent vienas iš 9.2.1.</w:t>
      </w:r>
      <w:r w:rsidR="00D43ABA" w:rsidRPr="00013904">
        <w:rPr>
          <w:rFonts w:ascii="Times New Roman" w:hAnsi="Times New Roman" w:cs="Times New Roman"/>
          <w:sz w:val="24"/>
          <w:szCs w:val="24"/>
        </w:rPr>
        <w:t xml:space="preserve"> ar</w:t>
      </w:r>
      <w:r w:rsidRPr="00013904">
        <w:rPr>
          <w:rFonts w:ascii="Times New Roman" w:hAnsi="Times New Roman" w:cs="Times New Roman"/>
          <w:sz w:val="24"/>
          <w:szCs w:val="24"/>
        </w:rPr>
        <w:t xml:space="preserve"> 9.2.2. papunkčiuose numatytų kriterijų</w:t>
      </w:r>
      <w:r w:rsidR="00F3051F" w:rsidRPr="00013904">
        <w:rPr>
          <w:rFonts w:ascii="Times New Roman" w:hAnsi="Times New Roman" w:cs="Times New Roman"/>
          <w:sz w:val="24"/>
          <w:szCs w:val="24"/>
        </w:rPr>
        <w:t xml:space="preserve"> arba du ir daugiau iš </w:t>
      </w:r>
      <w:r w:rsidR="00373930" w:rsidRPr="00013904">
        <w:rPr>
          <w:rFonts w:ascii="Times New Roman" w:hAnsi="Times New Roman" w:cs="Times New Roman"/>
          <w:sz w:val="24"/>
          <w:szCs w:val="24"/>
        </w:rPr>
        <w:t xml:space="preserve">9.2.3., 9.2.4., 9.2.5., 9.2.6. </w:t>
      </w:r>
      <w:r w:rsidR="00F3051F" w:rsidRPr="00013904">
        <w:rPr>
          <w:rFonts w:ascii="Times New Roman" w:hAnsi="Times New Roman" w:cs="Times New Roman"/>
          <w:sz w:val="24"/>
          <w:szCs w:val="24"/>
        </w:rPr>
        <w:t>papunkčiuose numatytų kriterijų</w:t>
      </w:r>
      <w:r w:rsidRPr="00013904">
        <w:rPr>
          <w:rFonts w:ascii="Times New Roman" w:hAnsi="Times New Roman" w:cs="Times New Roman"/>
          <w:sz w:val="24"/>
          <w:szCs w:val="24"/>
        </w:rPr>
        <w:t>:</w:t>
      </w:r>
    </w:p>
    <w:p w14:paraId="444E2360" w14:textId="0FF4CD0A" w:rsidR="006244F2" w:rsidRPr="00013904" w:rsidRDefault="006244F2" w:rsidP="00913F93">
      <w:pPr>
        <w:jc w:val="both"/>
        <w:rPr>
          <w:rFonts w:ascii="Times New Roman" w:hAnsi="Times New Roman" w:cs="Times New Roman"/>
          <w:sz w:val="24"/>
          <w:szCs w:val="24"/>
        </w:rPr>
      </w:pPr>
      <w:r w:rsidRPr="00013904">
        <w:rPr>
          <w:rFonts w:ascii="Times New Roman" w:hAnsi="Times New Roman" w:cs="Times New Roman"/>
          <w:sz w:val="24"/>
          <w:szCs w:val="24"/>
        </w:rPr>
        <w:t>9.2.1. bylos, kurias sudaro</w:t>
      </w:r>
      <w:r w:rsidR="00700B44" w:rsidRPr="00013904">
        <w:rPr>
          <w:rFonts w:ascii="Times New Roman" w:hAnsi="Times New Roman" w:cs="Times New Roman"/>
          <w:sz w:val="24"/>
          <w:szCs w:val="24"/>
        </w:rPr>
        <w:t xml:space="preserve"> 20 ir </w:t>
      </w:r>
      <w:r w:rsidRPr="00013904">
        <w:rPr>
          <w:rFonts w:ascii="Times New Roman" w:hAnsi="Times New Roman" w:cs="Times New Roman"/>
          <w:sz w:val="24"/>
          <w:szCs w:val="24"/>
        </w:rPr>
        <w:t>daugiau tomų;</w:t>
      </w:r>
    </w:p>
    <w:p w14:paraId="6A76840F" w14:textId="09A045CD" w:rsidR="006244F2" w:rsidRPr="00013904" w:rsidRDefault="006244F2" w:rsidP="00913F93">
      <w:pPr>
        <w:jc w:val="both"/>
        <w:rPr>
          <w:rFonts w:ascii="Times New Roman" w:hAnsi="Times New Roman" w:cs="Times New Roman"/>
          <w:sz w:val="24"/>
          <w:szCs w:val="24"/>
        </w:rPr>
      </w:pPr>
      <w:r w:rsidRPr="00013904">
        <w:rPr>
          <w:rFonts w:ascii="Times New Roman" w:hAnsi="Times New Roman" w:cs="Times New Roman"/>
          <w:sz w:val="24"/>
          <w:szCs w:val="24"/>
        </w:rPr>
        <w:t>9.2.</w:t>
      </w:r>
      <w:r w:rsidR="00D43ABA" w:rsidRPr="00013904">
        <w:rPr>
          <w:rFonts w:ascii="Times New Roman" w:hAnsi="Times New Roman" w:cs="Times New Roman"/>
          <w:sz w:val="24"/>
          <w:szCs w:val="24"/>
        </w:rPr>
        <w:t>2</w:t>
      </w:r>
      <w:r w:rsidRPr="00013904">
        <w:rPr>
          <w:rFonts w:ascii="Times New Roman" w:hAnsi="Times New Roman" w:cs="Times New Roman"/>
          <w:sz w:val="24"/>
          <w:szCs w:val="24"/>
        </w:rPr>
        <w:t xml:space="preserve">. </w:t>
      </w:r>
      <w:r w:rsidR="00700B44" w:rsidRPr="00013904">
        <w:rPr>
          <w:rFonts w:ascii="Times New Roman" w:hAnsi="Times New Roman" w:cs="Times New Roman"/>
          <w:sz w:val="24"/>
          <w:szCs w:val="24"/>
        </w:rPr>
        <w:t xml:space="preserve">nusikalstamos veikos (nusikalstamų veikų) padarymu kaltinami penki ir daugiau </w:t>
      </w:r>
      <w:r w:rsidRPr="00013904">
        <w:rPr>
          <w:rFonts w:ascii="Times New Roman" w:hAnsi="Times New Roman" w:cs="Times New Roman"/>
          <w:sz w:val="24"/>
          <w:szCs w:val="24"/>
        </w:rPr>
        <w:t>asmenų</w:t>
      </w:r>
      <w:r w:rsidR="00F3051F" w:rsidRPr="00013904">
        <w:rPr>
          <w:rFonts w:ascii="Times New Roman" w:hAnsi="Times New Roman" w:cs="Times New Roman"/>
          <w:sz w:val="24"/>
          <w:szCs w:val="24"/>
        </w:rPr>
        <w:t>;</w:t>
      </w:r>
    </w:p>
    <w:p w14:paraId="26756F5B" w14:textId="6BC9BE95" w:rsidR="00F3051F" w:rsidRPr="00013904" w:rsidRDefault="00F3051F" w:rsidP="00913F93">
      <w:pPr>
        <w:jc w:val="both"/>
        <w:rPr>
          <w:rFonts w:ascii="Times New Roman" w:hAnsi="Times New Roman" w:cs="Times New Roman"/>
          <w:sz w:val="24"/>
          <w:szCs w:val="24"/>
        </w:rPr>
      </w:pPr>
      <w:r w:rsidRPr="00013904">
        <w:rPr>
          <w:rFonts w:ascii="Times New Roman" w:hAnsi="Times New Roman" w:cs="Times New Roman"/>
          <w:sz w:val="24"/>
          <w:szCs w:val="24"/>
        </w:rPr>
        <w:t>9.2.3. nusikalstamos veikos (nusikalstamų veikų) padarymu kaltinami keturi asmenys;</w:t>
      </w:r>
    </w:p>
    <w:p w14:paraId="4B4F490A" w14:textId="710DA258" w:rsidR="00F3051F" w:rsidRPr="00013904" w:rsidRDefault="00F3051F" w:rsidP="00913F93">
      <w:pPr>
        <w:jc w:val="both"/>
        <w:rPr>
          <w:rFonts w:ascii="Times New Roman" w:hAnsi="Times New Roman" w:cs="Times New Roman"/>
          <w:sz w:val="24"/>
          <w:szCs w:val="24"/>
        </w:rPr>
      </w:pPr>
      <w:r w:rsidRPr="00013904">
        <w:rPr>
          <w:rFonts w:ascii="Times New Roman" w:hAnsi="Times New Roman" w:cs="Times New Roman"/>
          <w:sz w:val="24"/>
          <w:szCs w:val="24"/>
        </w:rPr>
        <w:t>9.2.4. bylą sudaro nuo 10 iki 19 tomų;</w:t>
      </w:r>
    </w:p>
    <w:p w14:paraId="049B5EA3" w14:textId="2645DEBF" w:rsidR="00F3051F" w:rsidRPr="00013904" w:rsidRDefault="00F3051F" w:rsidP="00913F93">
      <w:pPr>
        <w:jc w:val="both"/>
        <w:rPr>
          <w:rFonts w:ascii="Times New Roman" w:hAnsi="Times New Roman" w:cs="Times New Roman"/>
          <w:sz w:val="24"/>
          <w:szCs w:val="24"/>
        </w:rPr>
      </w:pPr>
      <w:r w:rsidRPr="00013904">
        <w:rPr>
          <w:rFonts w:ascii="Times New Roman" w:hAnsi="Times New Roman" w:cs="Times New Roman"/>
          <w:sz w:val="24"/>
          <w:szCs w:val="24"/>
        </w:rPr>
        <w:t>9.2.5. asmuo (asmenys) kaltinamas (kaltinami) padaręs (padarę) bendrai 10 ir daugiau nusikalstamų veikų;</w:t>
      </w:r>
    </w:p>
    <w:p w14:paraId="5F3DA688" w14:textId="30E03834" w:rsidR="00F3051F" w:rsidRPr="00013904" w:rsidRDefault="00F3051F" w:rsidP="00913F93">
      <w:pPr>
        <w:jc w:val="both"/>
        <w:rPr>
          <w:rFonts w:ascii="Times New Roman" w:hAnsi="Times New Roman" w:cs="Times New Roman"/>
          <w:sz w:val="24"/>
          <w:szCs w:val="24"/>
        </w:rPr>
      </w:pPr>
      <w:r w:rsidRPr="00013904">
        <w:rPr>
          <w:rFonts w:ascii="Times New Roman" w:hAnsi="Times New Roman" w:cs="Times New Roman"/>
          <w:sz w:val="24"/>
          <w:szCs w:val="24"/>
        </w:rPr>
        <w:t>9.2.6. teisiamajame posėdyje apklaustinų nukentėjusiųjų, liudytojų ar ekspertų yra 20 ir daugiau.</w:t>
      </w:r>
    </w:p>
    <w:p w14:paraId="5FB526B0" w14:textId="77777777" w:rsidR="006244F2" w:rsidRPr="00013904" w:rsidRDefault="006244F2" w:rsidP="00913F93">
      <w:pPr>
        <w:jc w:val="both"/>
        <w:rPr>
          <w:rFonts w:ascii="Times New Roman" w:hAnsi="Times New Roman" w:cs="Times New Roman"/>
          <w:sz w:val="24"/>
          <w:szCs w:val="24"/>
        </w:rPr>
      </w:pPr>
      <w:r w:rsidRPr="00013904">
        <w:rPr>
          <w:rFonts w:ascii="Times New Roman" w:hAnsi="Times New Roman" w:cs="Times New Roman"/>
          <w:sz w:val="24"/>
          <w:szCs w:val="24"/>
        </w:rPr>
        <w:t xml:space="preserve">9.3. itin sudėtingos baudžiamosios bylos, kurias sudaro daugiau nei 100 tomų bei nagrinėjamos atliekant pilną įrodymų tyrimą. </w:t>
      </w:r>
    </w:p>
    <w:p w14:paraId="5B4CAA58" w14:textId="77777777" w:rsidR="000A60A9" w:rsidRPr="00013904" w:rsidRDefault="006244F2" w:rsidP="00913F93">
      <w:pPr>
        <w:jc w:val="both"/>
        <w:rPr>
          <w:rFonts w:ascii="Times New Roman" w:hAnsi="Times New Roman" w:cs="Times New Roman"/>
          <w:sz w:val="24"/>
          <w:szCs w:val="24"/>
        </w:rPr>
      </w:pPr>
      <w:r w:rsidRPr="00013904">
        <w:rPr>
          <w:rFonts w:ascii="Times New Roman" w:hAnsi="Times New Roman" w:cs="Times New Roman"/>
          <w:sz w:val="24"/>
          <w:szCs w:val="24"/>
        </w:rPr>
        <w:t>10. Teisme civilinės bylos pagal sudėtingumą įprastai skirstomos į įprastinio sudėtingumo bylas</w:t>
      </w:r>
      <w:r w:rsidR="000A60A9" w:rsidRPr="00013904">
        <w:rPr>
          <w:rFonts w:ascii="Times New Roman" w:hAnsi="Times New Roman" w:cs="Times New Roman"/>
          <w:sz w:val="24"/>
          <w:szCs w:val="24"/>
        </w:rPr>
        <w:t xml:space="preserve"> ir sudėtingas bylas, kurios perduotos nagrinėti ginčo tvarka ir atitinka keturis ar daugiau kriterijų:</w:t>
      </w:r>
    </w:p>
    <w:p w14:paraId="2E635E26" w14:textId="4D26B38B" w:rsidR="000A60A9" w:rsidRPr="00013904" w:rsidRDefault="000A60A9" w:rsidP="00913F93">
      <w:pPr>
        <w:jc w:val="both"/>
        <w:rPr>
          <w:rFonts w:ascii="Times New Roman" w:hAnsi="Times New Roman" w:cs="Times New Roman"/>
          <w:sz w:val="24"/>
          <w:szCs w:val="24"/>
        </w:rPr>
      </w:pPr>
      <w:r w:rsidRPr="00013904">
        <w:rPr>
          <w:rFonts w:ascii="Times New Roman" w:hAnsi="Times New Roman" w:cs="Times New Roman"/>
          <w:sz w:val="24"/>
          <w:szCs w:val="24"/>
        </w:rPr>
        <w:t>10.1. byloje pareikšti keturi ir daugiau individualūs materialiniai teisiniai reikalavimai;</w:t>
      </w:r>
    </w:p>
    <w:p w14:paraId="3875377F" w14:textId="77777777" w:rsidR="000A60A9" w:rsidRPr="00013904" w:rsidRDefault="000A60A9" w:rsidP="00913F93">
      <w:pPr>
        <w:jc w:val="both"/>
        <w:rPr>
          <w:rFonts w:ascii="Times New Roman" w:hAnsi="Times New Roman" w:cs="Times New Roman"/>
          <w:sz w:val="24"/>
          <w:szCs w:val="24"/>
        </w:rPr>
      </w:pPr>
      <w:r w:rsidRPr="00013904">
        <w:rPr>
          <w:rFonts w:ascii="Times New Roman" w:hAnsi="Times New Roman" w:cs="Times New Roman"/>
          <w:sz w:val="24"/>
          <w:szCs w:val="24"/>
        </w:rPr>
        <w:t>10.2. byla susideda iš keturių ir daugiau tomų;</w:t>
      </w:r>
    </w:p>
    <w:p w14:paraId="5F6115D4" w14:textId="77777777" w:rsidR="000A60A9" w:rsidRPr="00013904" w:rsidRDefault="000A60A9" w:rsidP="00913F93">
      <w:pPr>
        <w:jc w:val="both"/>
        <w:rPr>
          <w:rFonts w:ascii="Times New Roman" w:hAnsi="Times New Roman" w:cs="Times New Roman"/>
          <w:sz w:val="24"/>
          <w:szCs w:val="24"/>
        </w:rPr>
      </w:pPr>
      <w:r w:rsidRPr="00013904">
        <w:rPr>
          <w:rFonts w:ascii="Times New Roman" w:hAnsi="Times New Roman" w:cs="Times New Roman"/>
          <w:sz w:val="24"/>
          <w:szCs w:val="24"/>
        </w:rPr>
        <w:t>10.3. byloje dalyvauja keturi ir daugiau ieškovų ir atsakovų;</w:t>
      </w:r>
    </w:p>
    <w:p w14:paraId="1B72B2E7" w14:textId="77777777" w:rsidR="000A60A9" w:rsidRPr="00013904" w:rsidRDefault="000A60A9" w:rsidP="00913F93">
      <w:pPr>
        <w:jc w:val="both"/>
        <w:rPr>
          <w:rFonts w:ascii="Times New Roman" w:hAnsi="Times New Roman" w:cs="Times New Roman"/>
          <w:sz w:val="24"/>
          <w:szCs w:val="24"/>
        </w:rPr>
      </w:pPr>
      <w:r w:rsidRPr="00013904">
        <w:rPr>
          <w:rFonts w:ascii="Times New Roman" w:hAnsi="Times New Roman" w:cs="Times New Roman"/>
          <w:sz w:val="24"/>
          <w:szCs w:val="24"/>
        </w:rPr>
        <w:t>10.4. byla nagrinėjama žodinio proceso tvarka;</w:t>
      </w:r>
    </w:p>
    <w:p w14:paraId="439A15B7" w14:textId="741C4CD2" w:rsidR="006244F2" w:rsidRPr="00013904" w:rsidRDefault="000A60A9" w:rsidP="00913F93">
      <w:pPr>
        <w:jc w:val="both"/>
        <w:rPr>
          <w:rFonts w:ascii="Times New Roman" w:hAnsi="Times New Roman" w:cs="Times New Roman"/>
          <w:sz w:val="24"/>
          <w:szCs w:val="24"/>
        </w:rPr>
      </w:pPr>
      <w:r w:rsidRPr="00013904">
        <w:rPr>
          <w:rFonts w:ascii="Times New Roman" w:hAnsi="Times New Roman" w:cs="Times New Roman"/>
          <w:sz w:val="24"/>
          <w:szCs w:val="24"/>
        </w:rPr>
        <w:t>10.5. byla susijusi su ne viena valstybe</w:t>
      </w:r>
      <w:r w:rsidR="006244F2" w:rsidRPr="00013904">
        <w:rPr>
          <w:rFonts w:ascii="Times New Roman" w:hAnsi="Times New Roman" w:cs="Times New Roman"/>
          <w:sz w:val="24"/>
          <w:szCs w:val="24"/>
        </w:rPr>
        <w:t>.</w:t>
      </w:r>
    </w:p>
    <w:p w14:paraId="712482C8" w14:textId="77777777" w:rsidR="006244F2" w:rsidRPr="00013904" w:rsidRDefault="006244F2" w:rsidP="00913F93">
      <w:pPr>
        <w:jc w:val="both"/>
        <w:rPr>
          <w:rFonts w:ascii="Times New Roman" w:hAnsi="Times New Roman" w:cs="Times New Roman"/>
          <w:sz w:val="24"/>
          <w:szCs w:val="24"/>
        </w:rPr>
      </w:pPr>
      <w:r w:rsidRPr="00013904">
        <w:rPr>
          <w:rFonts w:ascii="Times New Roman" w:hAnsi="Times New Roman" w:cs="Times New Roman"/>
          <w:sz w:val="24"/>
          <w:szCs w:val="24"/>
        </w:rPr>
        <w:lastRenderedPageBreak/>
        <w:t>11. Bylų sudėtingumo įvertinimas gali būti atliekamas dvejose stadijose: prieš skiriant bylą ir po bylos paskyrimo.</w:t>
      </w:r>
    </w:p>
    <w:p w14:paraId="20BA2034" w14:textId="1A1F0787" w:rsidR="006244F2" w:rsidRPr="00013904" w:rsidRDefault="006244F2" w:rsidP="00913F93">
      <w:pPr>
        <w:jc w:val="both"/>
        <w:rPr>
          <w:rFonts w:ascii="Times New Roman" w:hAnsi="Times New Roman" w:cs="Times New Roman"/>
          <w:sz w:val="24"/>
          <w:szCs w:val="24"/>
        </w:rPr>
      </w:pPr>
      <w:r w:rsidRPr="00013904">
        <w:rPr>
          <w:rFonts w:ascii="Times New Roman" w:hAnsi="Times New Roman" w:cs="Times New Roman"/>
          <w:sz w:val="24"/>
          <w:szCs w:val="24"/>
        </w:rPr>
        <w:t>12. Pirminį bylos sudėtingumo įvertinimą prieš skiriant bylą atlieka bylas skirstantis asmuo, atsižvelgęs į Taisyklių 9.2.</w:t>
      </w:r>
      <w:r w:rsidR="000A60A9" w:rsidRPr="00013904">
        <w:rPr>
          <w:rFonts w:ascii="Times New Roman" w:hAnsi="Times New Roman" w:cs="Times New Roman"/>
          <w:sz w:val="24"/>
          <w:szCs w:val="24"/>
        </w:rPr>
        <w:t>,</w:t>
      </w:r>
      <w:r w:rsidRPr="00013904">
        <w:rPr>
          <w:rFonts w:ascii="Times New Roman" w:hAnsi="Times New Roman" w:cs="Times New Roman"/>
          <w:sz w:val="24"/>
          <w:szCs w:val="24"/>
        </w:rPr>
        <w:t xml:space="preserve"> 9.3.</w:t>
      </w:r>
      <w:r w:rsidR="000A60A9" w:rsidRPr="00013904">
        <w:rPr>
          <w:rFonts w:ascii="Times New Roman" w:hAnsi="Times New Roman" w:cs="Times New Roman"/>
          <w:sz w:val="24"/>
          <w:szCs w:val="24"/>
        </w:rPr>
        <w:t>, 10.1. 10.2., 10.3., 10.4., 10.5.</w:t>
      </w:r>
      <w:r w:rsidRPr="00013904">
        <w:rPr>
          <w:rFonts w:ascii="Times New Roman" w:hAnsi="Times New Roman" w:cs="Times New Roman"/>
          <w:sz w:val="24"/>
          <w:szCs w:val="24"/>
        </w:rPr>
        <w:t xml:space="preserve"> papunkčiuose numatytus kriterijus. Bylas skirstantis asmuo, manydamas, kad byla gali būti priskirta aukštesnei sudėtingumo grupei, apie tai informuoja teismo pirmininką ar teismo pirmininką pavaduojantį asmenį. Teismo pirmininkas ar teismo pirmininką pavaduojantis asmuo atitinkamai įsakymu ar potvarkiu gali priskirti bylą aukštesnei sudėtingumo grupei. Baudžiamoji byla priskiriama sudėtingų ar itin sudėtingų bylų grupei tuo atveju, jei ji atitinka bent vieną Taisyklių 9 punkte numatytą atitinkamos bylos sudėtingumo grupės kriterijų. </w:t>
      </w:r>
    </w:p>
    <w:p w14:paraId="1F7233F3" w14:textId="77777777" w:rsidR="006244F2" w:rsidRPr="00013904" w:rsidRDefault="006244F2" w:rsidP="00913F93">
      <w:pPr>
        <w:jc w:val="both"/>
        <w:rPr>
          <w:rFonts w:ascii="Times New Roman" w:hAnsi="Times New Roman" w:cs="Times New Roman"/>
          <w:sz w:val="24"/>
          <w:szCs w:val="24"/>
        </w:rPr>
      </w:pPr>
      <w:r w:rsidRPr="00013904">
        <w:rPr>
          <w:rFonts w:ascii="Times New Roman" w:hAnsi="Times New Roman" w:cs="Times New Roman"/>
          <w:sz w:val="24"/>
          <w:szCs w:val="24"/>
        </w:rPr>
        <w:t>13. Antrinį bylos sudėtingumo įvertinimą po bylos paskyrimo atlieka teisėjas, kuriam paskirta byla.</w:t>
      </w:r>
    </w:p>
    <w:p w14:paraId="7B3FA892" w14:textId="643D6D1E" w:rsidR="006244F2" w:rsidRPr="00013904" w:rsidRDefault="006244F2" w:rsidP="00913F93">
      <w:pPr>
        <w:jc w:val="both"/>
        <w:rPr>
          <w:rFonts w:ascii="Times New Roman" w:hAnsi="Times New Roman" w:cs="Times New Roman"/>
          <w:sz w:val="24"/>
          <w:szCs w:val="24"/>
        </w:rPr>
      </w:pPr>
      <w:r w:rsidRPr="00013904">
        <w:rPr>
          <w:rFonts w:ascii="Times New Roman" w:hAnsi="Times New Roman" w:cs="Times New Roman"/>
          <w:sz w:val="24"/>
          <w:szCs w:val="24"/>
        </w:rPr>
        <w:t>14. Teisėjas, susipažinęs su jam paskirta nagrinėti byla, turi teisę raštu prašyti pakeisti bylos priskyrimą sudėtingumo grupei. Teismo pirmininkas ar teismo pirmininką pavaduojantis asmuo, įvertinęs teisėjo prašymą, įsakymu priskiria arba atsisako priskirti bylą kitai sudėtingumo grupei.</w:t>
      </w:r>
    </w:p>
    <w:p w14:paraId="6108C726" w14:textId="6DF0B6BE" w:rsidR="00377767" w:rsidRPr="004F05B2" w:rsidRDefault="002146C7" w:rsidP="00913F93">
      <w:pPr>
        <w:jc w:val="both"/>
        <w:rPr>
          <w:rFonts w:ascii="Times New Roman" w:eastAsia="Calibri" w:hAnsi="Times New Roman" w:cs="Times New Roman"/>
          <w:sz w:val="24"/>
          <w:szCs w:val="24"/>
          <w14:ligatures w14:val="standardContextual"/>
        </w:rPr>
      </w:pPr>
      <w:r w:rsidRPr="004F05B2">
        <w:rPr>
          <w:rFonts w:ascii="Times New Roman" w:hAnsi="Times New Roman" w:cs="Times New Roman"/>
          <w:sz w:val="24"/>
          <w:szCs w:val="24"/>
        </w:rPr>
        <w:t xml:space="preserve">15. </w:t>
      </w:r>
      <w:r w:rsidR="00377767" w:rsidRPr="004F05B2">
        <w:rPr>
          <w:rFonts w:ascii="Times New Roman" w:hAnsi="Times New Roman" w:cs="Times New Roman"/>
          <w:sz w:val="24"/>
          <w:szCs w:val="24"/>
        </w:rPr>
        <w:t xml:space="preserve">Sudėtingos ar itin sudėtingos bylos teisėjams skiriamos nagrinėti automatizuotu būdu. </w:t>
      </w:r>
      <w:r w:rsidR="001F2C78" w:rsidRPr="004F05B2">
        <w:rPr>
          <w:rFonts w:ascii="Times New Roman" w:eastAsia="Calibri" w:hAnsi="Times New Roman" w:cs="Times New Roman"/>
          <w:sz w:val="24"/>
          <w:szCs w:val="24"/>
          <w14:ligatures w14:val="standardContextual"/>
        </w:rPr>
        <w:t xml:space="preserve">Bylos skiriamos tą dieną dirbantiems teisėjams, pagal specializaciją, parenkant teisėją, kuris tokio tipo bylą gavo seniausiai. Bylas skirstantis asmuo privalo naudoti priežasčių šabloną „neskirti teisėjui kitos </w:t>
      </w:r>
      <w:r w:rsidR="00C25428" w:rsidRPr="004F05B2">
        <w:rPr>
          <w:rFonts w:ascii="Times New Roman" w:eastAsia="Calibri" w:hAnsi="Times New Roman" w:cs="Times New Roman"/>
          <w:sz w:val="24"/>
          <w:szCs w:val="24"/>
          <w14:ligatures w14:val="standardContextual"/>
        </w:rPr>
        <w:t>sudėtingos</w:t>
      </w:r>
      <w:r w:rsidR="001F2C78" w:rsidRPr="004F05B2">
        <w:rPr>
          <w:rFonts w:ascii="Times New Roman" w:eastAsia="Calibri" w:hAnsi="Times New Roman" w:cs="Times New Roman"/>
          <w:sz w:val="24"/>
          <w:szCs w:val="24"/>
          <w14:ligatures w14:val="standardContextual"/>
        </w:rPr>
        <w:t xml:space="preserve"> bylos“, tol, kol tokio tipo byla tenka teisėjui, pagal datą gavusiam seniausiai </w:t>
      </w:r>
      <w:bookmarkStart w:id="1" w:name="_Hlk210813046"/>
      <w:r w:rsidR="001F2C78" w:rsidRPr="004F05B2">
        <w:rPr>
          <w:rFonts w:ascii="Times New Roman" w:eastAsia="Calibri" w:hAnsi="Times New Roman" w:cs="Times New Roman"/>
          <w:sz w:val="24"/>
          <w:szCs w:val="24"/>
          <w14:ligatures w14:val="standardContextual"/>
        </w:rPr>
        <w:t>(pakeistas Panevėžio apylinkės teismo pirmininko 2025-10-0</w:t>
      </w:r>
      <w:r w:rsidR="004F05B2" w:rsidRPr="004F05B2">
        <w:rPr>
          <w:rFonts w:ascii="Times New Roman" w:eastAsia="Calibri" w:hAnsi="Times New Roman" w:cs="Times New Roman"/>
          <w:sz w:val="24"/>
          <w:szCs w:val="24"/>
          <w14:ligatures w14:val="standardContextual"/>
        </w:rPr>
        <w:t>9</w:t>
      </w:r>
      <w:r w:rsidR="001F2C78" w:rsidRPr="004F05B2">
        <w:rPr>
          <w:rFonts w:ascii="Times New Roman" w:eastAsia="Calibri" w:hAnsi="Times New Roman" w:cs="Times New Roman"/>
          <w:sz w:val="24"/>
          <w:szCs w:val="24"/>
          <w14:ligatures w14:val="standardContextual"/>
        </w:rPr>
        <w:t xml:space="preserve">  įsakymu Nr. TV-</w:t>
      </w:r>
      <w:r w:rsidR="004F05B2" w:rsidRPr="004F05B2">
        <w:rPr>
          <w:rFonts w:ascii="Times New Roman" w:eastAsia="Calibri" w:hAnsi="Times New Roman" w:cs="Times New Roman"/>
          <w:sz w:val="24"/>
          <w:szCs w:val="24"/>
          <w14:ligatures w14:val="standardContextual"/>
        </w:rPr>
        <w:t>222</w:t>
      </w:r>
      <w:r w:rsidR="001F2C78" w:rsidRPr="004F05B2">
        <w:rPr>
          <w:rFonts w:ascii="Times New Roman" w:eastAsia="Calibri" w:hAnsi="Times New Roman" w:cs="Times New Roman"/>
          <w:sz w:val="24"/>
          <w:szCs w:val="24"/>
          <w14:ligatures w14:val="standardContextual"/>
        </w:rPr>
        <w:t>-2025)</w:t>
      </w:r>
      <w:bookmarkEnd w:id="1"/>
      <w:r w:rsidR="00C25428" w:rsidRPr="004F05B2">
        <w:rPr>
          <w:rFonts w:ascii="Times New Roman" w:eastAsia="Calibri" w:hAnsi="Times New Roman" w:cs="Times New Roman"/>
          <w:sz w:val="24"/>
          <w:szCs w:val="24"/>
          <w14:ligatures w14:val="standardContextual"/>
        </w:rPr>
        <w:t>.</w:t>
      </w:r>
    </w:p>
    <w:p w14:paraId="31FA6F80" w14:textId="7248D967" w:rsidR="00A35039" w:rsidRPr="004F05B2" w:rsidRDefault="008169D5" w:rsidP="00913F93">
      <w:pPr>
        <w:jc w:val="both"/>
        <w:rPr>
          <w:rFonts w:ascii="Times New Roman" w:hAnsi="Times New Roman" w:cs="Times New Roman"/>
          <w:sz w:val="24"/>
          <w:szCs w:val="24"/>
        </w:rPr>
      </w:pPr>
      <w:r w:rsidRPr="004F05B2">
        <w:rPr>
          <w:rFonts w:ascii="Times New Roman" w:hAnsi="Times New Roman" w:cs="Times New Roman"/>
          <w:sz w:val="24"/>
          <w:szCs w:val="24"/>
          <w:lang w:val="en-AU"/>
        </w:rPr>
        <w:t>15</w:t>
      </w:r>
      <w:r w:rsidRPr="004F05B2">
        <w:rPr>
          <w:rFonts w:ascii="Times New Roman" w:hAnsi="Times New Roman" w:cs="Times New Roman"/>
          <w:sz w:val="24"/>
          <w:szCs w:val="24"/>
          <w:vertAlign w:val="superscript"/>
          <w:lang w:val="en-AU"/>
        </w:rPr>
        <w:t>1</w:t>
      </w:r>
      <w:r w:rsidRPr="004F05B2">
        <w:rPr>
          <w:rFonts w:ascii="Times New Roman" w:hAnsi="Times New Roman" w:cs="Times New Roman"/>
          <w:sz w:val="24"/>
          <w:szCs w:val="24"/>
        </w:rPr>
        <w:t xml:space="preserve">. </w:t>
      </w:r>
      <w:r w:rsidR="00A35039" w:rsidRPr="004F05B2">
        <w:rPr>
          <w:rFonts w:ascii="Times New Roman" w:hAnsi="Times New Roman" w:cs="Times New Roman"/>
          <w:sz w:val="24"/>
          <w:szCs w:val="24"/>
        </w:rPr>
        <w:t>Bylos, kurios Panevėžio apylinkės teismo procesiniu sprendimu nebuvo išnagrinėtos iš esmės ir perduotos/persiųstos pagal teismingumą bei grąžintos iš kito teismo kaip perduotos nepagrįstai, neatsižvelgiant į eiliškumą bei teisėjo specializacijos pasikeitimą, paskiriamos nagrinėti anksčiau bylą nagrinėjusiam teisėjui</w:t>
      </w:r>
      <w:r w:rsidR="00A35039" w:rsidRPr="004F05B2">
        <w:t xml:space="preserve"> </w:t>
      </w:r>
      <w:r w:rsidR="00A35039" w:rsidRPr="004F05B2">
        <w:rPr>
          <w:rFonts w:ascii="Times New Roman" w:eastAsia="Calibri" w:hAnsi="Times New Roman" w:cs="Times New Roman"/>
          <w:sz w:val="24"/>
          <w:szCs w:val="24"/>
          <w14:ligatures w14:val="standardContextual"/>
        </w:rPr>
        <w:t>(papildytas Panevėžio apylinkės teismo pirmininko 2025-10-0</w:t>
      </w:r>
      <w:r w:rsidR="004F05B2" w:rsidRPr="004F05B2">
        <w:rPr>
          <w:rFonts w:ascii="Times New Roman" w:eastAsia="Calibri" w:hAnsi="Times New Roman" w:cs="Times New Roman"/>
          <w:sz w:val="24"/>
          <w:szCs w:val="24"/>
          <w14:ligatures w14:val="standardContextual"/>
        </w:rPr>
        <w:t>9</w:t>
      </w:r>
      <w:r w:rsidR="00A35039" w:rsidRPr="004F05B2">
        <w:rPr>
          <w:rFonts w:ascii="Times New Roman" w:eastAsia="Calibri" w:hAnsi="Times New Roman" w:cs="Times New Roman"/>
          <w:sz w:val="24"/>
          <w:szCs w:val="24"/>
          <w14:ligatures w14:val="standardContextual"/>
        </w:rPr>
        <w:t xml:space="preserve">  įsakymu Nr. TV-</w:t>
      </w:r>
      <w:r w:rsidR="004F05B2" w:rsidRPr="004F05B2">
        <w:rPr>
          <w:rFonts w:ascii="Times New Roman" w:eastAsia="Calibri" w:hAnsi="Times New Roman" w:cs="Times New Roman"/>
          <w:sz w:val="24"/>
          <w:szCs w:val="24"/>
          <w14:ligatures w14:val="standardContextual"/>
        </w:rPr>
        <w:t>222</w:t>
      </w:r>
      <w:r w:rsidR="00A35039" w:rsidRPr="004F05B2">
        <w:rPr>
          <w:rFonts w:ascii="Times New Roman" w:eastAsia="Calibri" w:hAnsi="Times New Roman" w:cs="Times New Roman"/>
          <w:sz w:val="24"/>
          <w:szCs w:val="24"/>
          <w14:ligatures w14:val="standardContextual"/>
        </w:rPr>
        <w:t>-2025).</w:t>
      </w:r>
    </w:p>
    <w:p w14:paraId="5432EB30" w14:textId="77777777" w:rsidR="006244F2" w:rsidRPr="00013904" w:rsidRDefault="006244F2" w:rsidP="00913F93">
      <w:pPr>
        <w:jc w:val="both"/>
        <w:rPr>
          <w:rFonts w:ascii="Times New Roman" w:hAnsi="Times New Roman" w:cs="Times New Roman"/>
          <w:sz w:val="24"/>
          <w:szCs w:val="24"/>
        </w:rPr>
      </w:pPr>
    </w:p>
    <w:p w14:paraId="40757DE8" w14:textId="77777777" w:rsidR="006244F2" w:rsidRPr="00013904" w:rsidRDefault="006244F2" w:rsidP="001E0E87">
      <w:pPr>
        <w:tabs>
          <w:tab w:val="num" w:pos="0"/>
          <w:tab w:val="left" w:pos="1134"/>
        </w:tabs>
        <w:ind w:firstLine="0"/>
        <w:jc w:val="center"/>
        <w:rPr>
          <w:rFonts w:ascii="Times New Roman" w:hAnsi="Times New Roman" w:cs="Times New Roman"/>
          <w:b/>
          <w:caps/>
          <w:sz w:val="24"/>
          <w:szCs w:val="24"/>
        </w:rPr>
      </w:pPr>
      <w:r w:rsidRPr="00013904">
        <w:rPr>
          <w:rFonts w:ascii="Times New Roman" w:hAnsi="Times New Roman" w:cs="Times New Roman"/>
          <w:b/>
          <w:caps/>
          <w:sz w:val="24"/>
          <w:szCs w:val="24"/>
        </w:rPr>
        <w:t>III SKYRIUS</w:t>
      </w:r>
    </w:p>
    <w:p w14:paraId="766C1594" w14:textId="77777777" w:rsidR="006244F2" w:rsidRPr="00013904" w:rsidRDefault="006244F2" w:rsidP="001E0E87">
      <w:pPr>
        <w:tabs>
          <w:tab w:val="num" w:pos="0"/>
          <w:tab w:val="left" w:pos="1134"/>
        </w:tabs>
        <w:ind w:firstLine="0"/>
        <w:jc w:val="center"/>
        <w:rPr>
          <w:rFonts w:ascii="Times New Roman" w:hAnsi="Times New Roman" w:cs="Times New Roman"/>
          <w:b/>
          <w:caps/>
          <w:sz w:val="24"/>
          <w:szCs w:val="24"/>
        </w:rPr>
      </w:pPr>
      <w:r w:rsidRPr="00013904">
        <w:rPr>
          <w:rFonts w:ascii="Times New Roman" w:hAnsi="Times New Roman" w:cs="Times New Roman"/>
          <w:b/>
          <w:caps/>
          <w:sz w:val="24"/>
          <w:szCs w:val="24"/>
        </w:rPr>
        <w:t>PIRMINIŲ DUOMENŲ ĮVEDIMAS Į LITEKO</w:t>
      </w:r>
    </w:p>
    <w:p w14:paraId="2B84C8FA" w14:textId="77777777" w:rsidR="006244F2" w:rsidRPr="00013904" w:rsidRDefault="006244F2" w:rsidP="006244F2">
      <w:pPr>
        <w:tabs>
          <w:tab w:val="num" w:pos="0"/>
          <w:tab w:val="left" w:pos="1134"/>
        </w:tabs>
        <w:ind w:right="141"/>
        <w:jc w:val="both"/>
        <w:rPr>
          <w:rFonts w:ascii="Times New Roman" w:hAnsi="Times New Roman" w:cs="Times New Roman"/>
          <w:sz w:val="24"/>
          <w:szCs w:val="24"/>
        </w:rPr>
      </w:pPr>
    </w:p>
    <w:p w14:paraId="201EDC30" w14:textId="3E8363D5" w:rsidR="006244F2" w:rsidRPr="00013904" w:rsidRDefault="006244F2" w:rsidP="006244F2">
      <w:pPr>
        <w:widowControl w:val="0"/>
        <w:tabs>
          <w:tab w:val="left" w:pos="0"/>
          <w:tab w:val="left" w:pos="426"/>
        </w:tabs>
        <w:jc w:val="both"/>
        <w:rPr>
          <w:rFonts w:ascii="Times New Roman" w:hAnsi="Times New Roman" w:cs="Times New Roman"/>
          <w:sz w:val="24"/>
          <w:szCs w:val="24"/>
        </w:rPr>
      </w:pPr>
      <w:r w:rsidRPr="00013904">
        <w:rPr>
          <w:rFonts w:ascii="Times New Roman" w:hAnsi="Times New Roman" w:cs="Times New Roman"/>
          <w:sz w:val="24"/>
          <w:szCs w:val="24"/>
        </w:rPr>
        <w:t>1</w:t>
      </w:r>
      <w:r w:rsidR="002146C7" w:rsidRPr="00013904">
        <w:rPr>
          <w:rFonts w:ascii="Times New Roman" w:hAnsi="Times New Roman" w:cs="Times New Roman"/>
          <w:sz w:val="24"/>
          <w:szCs w:val="24"/>
        </w:rPr>
        <w:t>6</w:t>
      </w:r>
      <w:r w:rsidRPr="00013904">
        <w:rPr>
          <w:rFonts w:ascii="Times New Roman" w:hAnsi="Times New Roman" w:cs="Times New Roman"/>
          <w:sz w:val="24"/>
          <w:szCs w:val="24"/>
        </w:rPr>
        <w:t>. Pirminius duomenis įvedantis asmuo, atsižvelgdamas į teismo kompetenciją, veiklos specifiką ir darbo tvarką, į Modulį įveda, peržiūri ir pakeičia duomenis apie:</w:t>
      </w:r>
    </w:p>
    <w:p w14:paraId="0E4C601E" w14:textId="135207F3" w:rsidR="006244F2" w:rsidRPr="00013904" w:rsidRDefault="006244F2" w:rsidP="006244F2">
      <w:pPr>
        <w:widowControl w:val="0"/>
        <w:tabs>
          <w:tab w:val="left" w:pos="0"/>
          <w:tab w:val="left" w:pos="426"/>
        </w:tabs>
        <w:jc w:val="both"/>
        <w:rPr>
          <w:rFonts w:ascii="Times New Roman" w:hAnsi="Times New Roman" w:cs="Times New Roman"/>
          <w:sz w:val="24"/>
          <w:szCs w:val="24"/>
        </w:rPr>
      </w:pPr>
      <w:r w:rsidRPr="00013904">
        <w:rPr>
          <w:rFonts w:ascii="Times New Roman" w:hAnsi="Times New Roman" w:cs="Times New Roman"/>
          <w:sz w:val="24"/>
          <w:szCs w:val="24"/>
        </w:rPr>
        <w:t>1</w:t>
      </w:r>
      <w:r w:rsidR="002146C7" w:rsidRPr="00013904">
        <w:rPr>
          <w:rFonts w:ascii="Times New Roman" w:hAnsi="Times New Roman" w:cs="Times New Roman"/>
          <w:sz w:val="24"/>
          <w:szCs w:val="24"/>
        </w:rPr>
        <w:t>6</w:t>
      </w:r>
      <w:r w:rsidRPr="00013904">
        <w:rPr>
          <w:rFonts w:ascii="Times New Roman" w:hAnsi="Times New Roman" w:cs="Times New Roman"/>
          <w:sz w:val="24"/>
          <w:szCs w:val="24"/>
        </w:rPr>
        <w:t>.1. teisme nustatytą teisėjų specializaciją;</w:t>
      </w:r>
    </w:p>
    <w:p w14:paraId="231011DA" w14:textId="3D2BFFE5" w:rsidR="006244F2" w:rsidRPr="00013904" w:rsidRDefault="006244F2" w:rsidP="006244F2">
      <w:pPr>
        <w:widowControl w:val="0"/>
        <w:tabs>
          <w:tab w:val="left" w:pos="1418"/>
        </w:tabs>
        <w:jc w:val="both"/>
        <w:rPr>
          <w:rFonts w:ascii="Times New Roman" w:hAnsi="Times New Roman" w:cs="Times New Roman"/>
          <w:sz w:val="24"/>
          <w:szCs w:val="24"/>
        </w:rPr>
      </w:pPr>
      <w:r w:rsidRPr="00013904">
        <w:rPr>
          <w:rFonts w:ascii="Times New Roman" w:hAnsi="Times New Roman" w:cs="Times New Roman"/>
          <w:sz w:val="24"/>
          <w:szCs w:val="24"/>
        </w:rPr>
        <w:t>1</w:t>
      </w:r>
      <w:r w:rsidR="002146C7" w:rsidRPr="00013904">
        <w:rPr>
          <w:rFonts w:ascii="Times New Roman" w:hAnsi="Times New Roman" w:cs="Times New Roman"/>
          <w:sz w:val="24"/>
          <w:szCs w:val="24"/>
        </w:rPr>
        <w:t>6</w:t>
      </w:r>
      <w:r w:rsidRPr="00013904">
        <w:rPr>
          <w:rFonts w:ascii="Times New Roman" w:hAnsi="Times New Roman" w:cs="Times New Roman"/>
          <w:sz w:val="24"/>
          <w:szCs w:val="24"/>
        </w:rPr>
        <w:t>.</w:t>
      </w:r>
      <w:r w:rsidR="00DB76BF" w:rsidRPr="00013904">
        <w:rPr>
          <w:rFonts w:ascii="Times New Roman" w:hAnsi="Times New Roman" w:cs="Times New Roman"/>
          <w:sz w:val="24"/>
          <w:szCs w:val="24"/>
        </w:rPr>
        <w:t>2</w:t>
      </w:r>
      <w:r w:rsidRPr="00013904">
        <w:rPr>
          <w:rFonts w:ascii="Times New Roman" w:hAnsi="Times New Roman" w:cs="Times New Roman"/>
          <w:sz w:val="24"/>
          <w:szCs w:val="24"/>
        </w:rPr>
        <w:t>. teisėjus, kurie negali nagrinėti konkrečios bylos dėl teisės aktuose nustatytų priežasčių;</w:t>
      </w:r>
    </w:p>
    <w:p w14:paraId="3A899F74" w14:textId="3C951AC8" w:rsidR="006244F2" w:rsidRPr="00013904" w:rsidRDefault="006244F2" w:rsidP="006244F2">
      <w:pPr>
        <w:widowControl w:val="0"/>
        <w:tabs>
          <w:tab w:val="left" w:pos="0"/>
          <w:tab w:val="left" w:pos="426"/>
        </w:tabs>
        <w:jc w:val="both"/>
        <w:rPr>
          <w:rFonts w:ascii="Times New Roman" w:hAnsi="Times New Roman" w:cs="Times New Roman"/>
          <w:sz w:val="24"/>
          <w:szCs w:val="24"/>
        </w:rPr>
      </w:pPr>
      <w:r w:rsidRPr="00013904">
        <w:rPr>
          <w:rFonts w:ascii="Times New Roman" w:hAnsi="Times New Roman" w:cs="Times New Roman"/>
          <w:sz w:val="24"/>
          <w:szCs w:val="24"/>
        </w:rPr>
        <w:t>1</w:t>
      </w:r>
      <w:r w:rsidR="002146C7" w:rsidRPr="00013904">
        <w:rPr>
          <w:rFonts w:ascii="Times New Roman" w:hAnsi="Times New Roman" w:cs="Times New Roman"/>
          <w:sz w:val="24"/>
          <w:szCs w:val="24"/>
        </w:rPr>
        <w:t>6</w:t>
      </w:r>
      <w:r w:rsidRPr="00013904">
        <w:rPr>
          <w:rFonts w:ascii="Times New Roman" w:hAnsi="Times New Roman" w:cs="Times New Roman"/>
          <w:sz w:val="24"/>
          <w:szCs w:val="24"/>
        </w:rPr>
        <w:t>.</w:t>
      </w:r>
      <w:r w:rsidR="00DB76BF" w:rsidRPr="00013904">
        <w:rPr>
          <w:rFonts w:ascii="Times New Roman" w:hAnsi="Times New Roman" w:cs="Times New Roman"/>
          <w:sz w:val="24"/>
          <w:szCs w:val="24"/>
        </w:rPr>
        <w:t>3</w:t>
      </w:r>
      <w:r w:rsidRPr="00013904">
        <w:rPr>
          <w:rFonts w:ascii="Times New Roman" w:hAnsi="Times New Roman" w:cs="Times New Roman"/>
          <w:sz w:val="24"/>
          <w:szCs w:val="24"/>
        </w:rPr>
        <w:t xml:space="preserve">. laikotarpius, kai dėl teisėto teisėjo nebuvimo darbe (atostogų, komandiruotės, kvalifikacijos kėlimo, ligos ar kitų priežasčių) teisėjas negali nagrinėti bylų ir bylos jam negali būti skiriamos, įveda nedelsiant apie tai sužinojus; </w:t>
      </w:r>
    </w:p>
    <w:p w14:paraId="4CB6F504" w14:textId="5E997F44" w:rsidR="006244F2" w:rsidRPr="00013904" w:rsidRDefault="006244F2" w:rsidP="006244F2">
      <w:pPr>
        <w:tabs>
          <w:tab w:val="left" w:pos="0"/>
          <w:tab w:val="left" w:pos="426"/>
        </w:tabs>
        <w:jc w:val="both"/>
        <w:rPr>
          <w:rFonts w:ascii="Times New Roman" w:hAnsi="Times New Roman" w:cs="Times New Roman"/>
          <w:sz w:val="24"/>
          <w:szCs w:val="24"/>
        </w:rPr>
      </w:pPr>
      <w:r w:rsidRPr="00013904">
        <w:rPr>
          <w:rFonts w:ascii="Times New Roman" w:hAnsi="Times New Roman" w:cs="Times New Roman"/>
          <w:sz w:val="24"/>
          <w:szCs w:val="24"/>
        </w:rPr>
        <w:t>1</w:t>
      </w:r>
      <w:r w:rsidR="002146C7" w:rsidRPr="00013904">
        <w:rPr>
          <w:rFonts w:ascii="Times New Roman" w:hAnsi="Times New Roman" w:cs="Times New Roman"/>
          <w:sz w:val="24"/>
          <w:szCs w:val="24"/>
        </w:rPr>
        <w:t>6</w:t>
      </w:r>
      <w:r w:rsidRPr="00013904">
        <w:rPr>
          <w:rFonts w:ascii="Times New Roman" w:hAnsi="Times New Roman" w:cs="Times New Roman"/>
          <w:sz w:val="24"/>
          <w:szCs w:val="24"/>
        </w:rPr>
        <w:t>.</w:t>
      </w:r>
      <w:r w:rsidR="00DB76BF" w:rsidRPr="00013904">
        <w:rPr>
          <w:rFonts w:ascii="Times New Roman" w:hAnsi="Times New Roman" w:cs="Times New Roman"/>
          <w:sz w:val="24"/>
          <w:szCs w:val="24"/>
        </w:rPr>
        <w:t>4</w:t>
      </w:r>
      <w:r w:rsidRPr="00013904">
        <w:rPr>
          <w:rFonts w:ascii="Times New Roman" w:hAnsi="Times New Roman" w:cs="Times New Roman"/>
          <w:sz w:val="24"/>
          <w:szCs w:val="24"/>
        </w:rPr>
        <w:t>. laikotarpius ar konkrečias datas ir išraišką procentais, kai dėl užimtumo kitoje veikloje ar akivaizdžiai didesnio darbo krūvio, teisėjas negali nagrinėti bylų arba jo darbo krūvis turi būti mažinamas;</w:t>
      </w:r>
    </w:p>
    <w:p w14:paraId="21E2660F" w14:textId="3B157EB5" w:rsidR="006244F2" w:rsidRPr="00013904" w:rsidRDefault="006244F2" w:rsidP="006244F2">
      <w:pPr>
        <w:tabs>
          <w:tab w:val="left" w:pos="0"/>
          <w:tab w:val="left" w:pos="426"/>
        </w:tabs>
        <w:jc w:val="both"/>
        <w:rPr>
          <w:rFonts w:ascii="Times New Roman" w:hAnsi="Times New Roman" w:cs="Times New Roman"/>
          <w:sz w:val="24"/>
          <w:szCs w:val="24"/>
        </w:rPr>
      </w:pPr>
      <w:r w:rsidRPr="00013904">
        <w:rPr>
          <w:rFonts w:ascii="Times New Roman" w:hAnsi="Times New Roman" w:cs="Times New Roman"/>
          <w:sz w:val="24"/>
          <w:szCs w:val="24"/>
        </w:rPr>
        <w:t>1</w:t>
      </w:r>
      <w:r w:rsidR="002146C7" w:rsidRPr="00013904">
        <w:rPr>
          <w:rFonts w:ascii="Times New Roman" w:hAnsi="Times New Roman" w:cs="Times New Roman"/>
          <w:sz w:val="24"/>
          <w:szCs w:val="24"/>
        </w:rPr>
        <w:t>6</w:t>
      </w:r>
      <w:r w:rsidRPr="00013904">
        <w:rPr>
          <w:rFonts w:ascii="Times New Roman" w:hAnsi="Times New Roman" w:cs="Times New Roman"/>
          <w:sz w:val="24"/>
          <w:szCs w:val="24"/>
        </w:rPr>
        <w:t>.</w:t>
      </w:r>
      <w:r w:rsidR="00DB76BF" w:rsidRPr="00013904">
        <w:rPr>
          <w:rFonts w:ascii="Times New Roman" w:hAnsi="Times New Roman" w:cs="Times New Roman"/>
          <w:sz w:val="24"/>
          <w:szCs w:val="24"/>
        </w:rPr>
        <w:t>5</w:t>
      </w:r>
      <w:r w:rsidRPr="00013904">
        <w:rPr>
          <w:rFonts w:ascii="Times New Roman" w:hAnsi="Times New Roman" w:cs="Times New Roman"/>
          <w:sz w:val="24"/>
          <w:szCs w:val="24"/>
        </w:rPr>
        <w:t>. prioritetine ar skubos tvarka skirstomas bylas;</w:t>
      </w:r>
    </w:p>
    <w:p w14:paraId="05720B7E" w14:textId="2BAA5A36" w:rsidR="006244F2" w:rsidRPr="00013904" w:rsidRDefault="006244F2" w:rsidP="006244F2">
      <w:pPr>
        <w:tabs>
          <w:tab w:val="left" w:pos="0"/>
          <w:tab w:val="left" w:pos="426"/>
        </w:tabs>
        <w:jc w:val="both"/>
        <w:rPr>
          <w:rFonts w:ascii="Times New Roman" w:hAnsi="Times New Roman" w:cs="Times New Roman"/>
          <w:sz w:val="24"/>
          <w:szCs w:val="24"/>
        </w:rPr>
      </w:pPr>
      <w:r w:rsidRPr="00013904">
        <w:rPr>
          <w:rFonts w:ascii="Times New Roman" w:hAnsi="Times New Roman" w:cs="Times New Roman"/>
          <w:sz w:val="24"/>
          <w:szCs w:val="24"/>
        </w:rPr>
        <w:t>1</w:t>
      </w:r>
      <w:r w:rsidR="002146C7" w:rsidRPr="00013904">
        <w:rPr>
          <w:rFonts w:ascii="Times New Roman" w:hAnsi="Times New Roman" w:cs="Times New Roman"/>
          <w:sz w:val="24"/>
          <w:szCs w:val="24"/>
        </w:rPr>
        <w:t>6</w:t>
      </w:r>
      <w:r w:rsidRPr="00013904">
        <w:rPr>
          <w:rFonts w:ascii="Times New Roman" w:hAnsi="Times New Roman" w:cs="Times New Roman"/>
          <w:sz w:val="24"/>
          <w:szCs w:val="24"/>
        </w:rPr>
        <w:t>.</w:t>
      </w:r>
      <w:r w:rsidR="00DB76BF" w:rsidRPr="00013904">
        <w:rPr>
          <w:rFonts w:ascii="Times New Roman" w:hAnsi="Times New Roman" w:cs="Times New Roman"/>
          <w:sz w:val="24"/>
          <w:szCs w:val="24"/>
        </w:rPr>
        <w:t>6</w:t>
      </w:r>
      <w:r w:rsidRPr="00013904">
        <w:rPr>
          <w:rFonts w:ascii="Times New Roman" w:hAnsi="Times New Roman" w:cs="Times New Roman"/>
          <w:sz w:val="24"/>
          <w:szCs w:val="24"/>
        </w:rPr>
        <w:t>. bylų skirstymą CPK 62</w:t>
      </w:r>
      <w:r w:rsidRPr="00013904">
        <w:rPr>
          <w:rFonts w:ascii="Times New Roman" w:hAnsi="Times New Roman" w:cs="Times New Roman"/>
          <w:sz w:val="24"/>
          <w:szCs w:val="24"/>
          <w:vertAlign w:val="superscript"/>
        </w:rPr>
        <w:t xml:space="preserve">2 </w:t>
      </w:r>
      <w:r w:rsidR="00694AA9" w:rsidRPr="00013904">
        <w:rPr>
          <w:rFonts w:ascii="Times New Roman" w:hAnsi="Times New Roman" w:cs="Times New Roman"/>
          <w:sz w:val="24"/>
          <w:szCs w:val="24"/>
        </w:rPr>
        <w:t xml:space="preserve"> </w:t>
      </w:r>
      <w:r w:rsidRPr="00013904">
        <w:rPr>
          <w:rFonts w:ascii="Times New Roman" w:hAnsi="Times New Roman" w:cs="Times New Roman"/>
          <w:sz w:val="24"/>
          <w:szCs w:val="24"/>
        </w:rPr>
        <w:t>straipsnio nustatyta tvarka.</w:t>
      </w:r>
    </w:p>
    <w:p w14:paraId="55A1928A" w14:textId="3E59CC35" w:rsidR="006244F2" w:rsidRPr="00013904" w:rsidRDefault="006244F2" w:rsidP="00913F93">
      <w:pPr>
        <w:jc w:val="both"/>
        <w:rPr>
          <w:rFonts w:ascii="Times New Roman" w:hAnsi="Times New Roman" w:cs="Times New Roman"/>
          <w:sz w:val="24"/>
          <w:szCs w:val="24"/>
        </w:rPr>
      </w:pPr>
      <w:r w:rsidRPr="00013904">
        <w:rPr>
          <w:rFonts w:ascii="Times New Roman" w:hAnsi="Times New Roman" w:cs="Times New Roman"/>
          <w:sz w:val="24"/>
          <w:szCs w:val="24"/>
        </w:rPr>
        <w:t>1</w:t>
      </w:r>
      <w:r w:rsidR="002146C7" w:rsidRPr="00013904">
        <w:rPr>
          <w:rFonts w:ascii="Times New Roman" w:hAnsi="Times New Roman" w:cs="Times New Roman"/>
          <w:sz w:val="24"/>
          <w:szCs w:val="24"/>
        </w:rPr>
        <w:t>7</w:t>
      </w:r>
      <w:r w:rsidRPr="00013904">
        <w:rPr>
          <w:rFonts w:ascii="Times New Roman" w:hAnsi="Times New Roman" w:cs="Times New Roman"/>
          <w:sz w:val="24"/>
          <w:szCs w:val="24"/>
        </w:rPr>
        <w:t>. Teisme nustatomi laiko tarpai („saugūs laikotarpiai“), kuriais teisėjui bylos neskiriamos arba negali būti skiriamos tam tikros rūšies bylos tam tikru laikotarpiu:</w:t>
      </w:r>
    </w:p>
    <w:p w14:paraId="327F94D3" w14:textId="78A45A81" w:rsidR="006244F2" w:rsidRPr="00013904" w:rsidRDefault="006244F2" w:rsidP="006244F2">
      <w:pPr>
        <w:widowControl w:val="0"/>
        <w:tabs>
          <w:tab w:val="left" w:pos="0"/>
          <w:tab w:val="left" w:pos="426"/>
        </w:tabs>
        <w:jc w:val="both"/>
        <w:rPr>
          <w:rFonts w:ascii="Times New Roman" w:hAnsi="Times New Roman" w:cs="Times New Roman"/>
          <w:color w:val="FF0000"/>
          <w:sz w:val="24"/>
          <w:szCs w:val="24"/>
        </w:rPr>
      </w:pPr>
      <w:r w:rsidRPr="00013904">
        <w:rPr>
          <w:rFonts w:ascii="Times New Roman" w:hAnsi="Times New Roman" w:cs="Times New Roman"/>
          <w:sz w:val="24"/>
          <w:szCs w:val="24"/>
        </w:rPr>
        <w:t>1</w:t>
      </w:r>
      <w:r w:rsidR="002146C7" w:rsidRPr="00013904">
        <w:rPr>
          <w:rFonts w:ascii="Times New Roman" w:hAnsi="Times New Roman" w:cs="Times New Roman"/>
          <w:sz w:val="24"/>
          <w:szCs w:val="24"/>
        </w:rPr>
        <w:t>7</w:t>
      </w:r>
      <w:r w:rsidRPr="00013904">
        <w:rPr>
          <w:rFonts w:ascii="Times New Roman" w:hAnsi="Times New Roman" w:cs="Times New Roman"/>
          <w:sz w:val="24"/>
          <w:szCs w:val="24"/>
        </w:rPr>
        <w:t>.1.</w:t>
      </w:r>
      <w:r w:rsidR="00266A6E" w:rsidRPr="00013904">
        <w:rPr>
          <w:rFonts w:ascii="Times New Roman" w:hAnsi="Times New Roman" w:cs="Times New Roman"/>
          <w:sz w:val="24"/>
          <w:szCs w:val="24"/>
        </w:rPr>
        <w:t xml:space="preserve"> Teisėjui einant atostogų ar dėl k</w:t>
      </w:r>
      <w:r w:rsidR="00266A6E" w:rsidRPr="00013904">
        <w:rPr>
          <w:rFonts w:ascii="Times New Roman" w:hAnsi="Times New Roman" w:cs="Times New Roman"/>
          <w:sz w:val="24"/>
          <w:szCs w:val="24"/>
          <w:lang w:eastAsia="en-US"/>
        </w:rPr>
        <w:t>itų</w:t>
      </w:r>
      <w:r w:rsidR="00266A6E" w:rsidRPr="00013904">
        <w:rPr>
          <w:rFonts w:ascii="Times New Roman" w:hAnsi="Times New Roman" w:cs="Times New Roman"/>
          <w:sz w:val="24"/>
          <w:szCs w:val="24"/>
        </w:rPr>
        <w:t xml:space="preserve"> priežasčių nebūnant darbe 10 ir daugiau darbo dienų iš eilės, bylos jam neskiriamos tris darbo dienas prieš nebuvimo darbe laikotarpį ir nebuvimo darbe laikotarpiu, </w:t>
      </w:r>
      <w:r w:rsidR="00266A6E" w:rsidRPr="00013904">
        <w:rPr>
          <w:rFonts w:ascii="Times New Roman" w:hAnsi="Times New Roman" w:cs="Times New Roman"/>
          <w:sz w:val="24"/>
          <w:szCs w:val="24"/>
          <w:lang w:eastAsia="en-US"/>
        </w:rPr>
        <w:t>išskyrus atvejus, kai bylos jam turi būti skiriamos, naudojant modulio funkciją „privalo nagrinėti“;</w:t>
      </w:r>
      <w:r w:rsidRPr="00013904">
        <w:rPr>
          <w:rFonts w:ascii="Times New Roman" w:hAnsi="Times New Roman" w:cs="Times New Roman"/>
          <w:color w:val="FF0000"/>
          <w:sz w:val="24"/>
          <w:szCs w:val="24"/>
        </w:rPr>
        <w:t xml:space="preserve"> </w:t>
      </w:r>
    </w:p>
    <w:p w14:paraId="59742D57" w14:textId="2A4E3DA0" w:rsidR="00F43CCF" w:rsidRPr="00013904" w:rsidRDefault="006244F2" w:rsidP="00F43CCF">
      <w:pPr>
        <w:widowControl w:val="0"/>
        <w:tabs>
          <w:tab w:val="left" w:pos="0"/>
          <w:tab w:val="left" w:pos="426"/>
        </w:tabs>
        <w:jc w:val="both"/>
        <w:rPr>
          <w:rFonts w:ascii="Times New Roman" w:hAnsi="Times New Roman" w:cs="Times New Roman"/>
          <w:color w:val="FF0000"/>
          <w:sz w:val="24"/>
          <w:szCs w:val="24"/>
        </w:rPr>
      </w:pPr>
      <w:r w:rsidRPr="00013904">
        <w:rPr>
          <w:rFonts w:ascii="Times New Roman" w:hAnsi="Times New Roman" w:cs="Times New Roman"/>
          <w:sz w:val="24"/>
          <w:szCs w:val="24"/>
        </w:rPr>
        <w:t>1</w:t>
      </w:r>
      <w:r w:rsidR="002146C7" w:rsidRPr="00013904">
        <w:rPr>
          <w:rFonts w:ascii="Times New Roman" w:hAnsi="Times New Roman" w:cs="Times New Roman"/>
          <w:sz w:val="24"/>
          <w:szCs w:val="24"/>
        </w:rPr>
        <w:t>7</w:t>
      </w:r>
      <w:r w:rsidRPr="00013904">
        <w:rPr>
          <w:rFonts w:ascii="Times New Roman" w:hAnsi="Times New Roman" w:cs="Times New Roman"/>
          <w:sz w:val="24"/>
          <w:szCs w:val="24"/>
        </w:rPr>
        <w:t>.2.</w:t>
      </w:r>
      <w:r w:rsidRPr="00013904">
        <w:rPr>
          <w:rFonts w:ascii="Times New Roman" w:hAnsi="Times New Roman" w:cs="Times New Roman"/>
          <w:color w:val="FF0000"/>
          <w:sz w:val="24"/>
          <w:szCs w:val="24"/>
        </w:rPr>
        <w:t xml:space="preserve"> </w:t>
      </w:r>
      <w:bookmarkStart w:id="2" w:name="_Hlk187918111"/>
      <w:r w:rsidR="00266A6E" w:rsidRPr="00013904">
        <w:rPr>
          <w:rFonts w:ascii="Times New Roman" w:hAnsi="Times New Roman" w:cs="Times New Roman"/>
          <w:sz w:val="24"/>
          <w:szCs w:val="24"/>
        </w:rPr>
        <w:t>teisėjams, kurių specializacija civilinės bylos</w:t>
      </w:r>
      <w:bookmarkEnd w:id="2"/>
      <w:r w:rsidR="00266A6E" w:rsidRPr="00013904">
        <w:rPr>
          <w:rFonts w:ascii="Times New Roman" w:hAnsi="Times New Roman" w:cs="Times New Roman"/>
          <w:sz w:val="24"/>
          <w:szCs w:val="24"/>
        </w:rPr>
        <w:t>, einant atostogų ar dėl kitų priežasčių nebūnant darbe nuo vienos iki devynių darbo dienų iš eilės, bylos neskiriamos vieną darbo dieną prieš nebuvimo darbe laikotarpį ir nebuvimo darbe laikotarpiu, išskyrus atvejus, kai bylos jam turi būti skiriamos, naudojant modulio funkciją „privalo nagrinėti</w:t>
      </w:r>
      <w:r w:rsidR="00266A6E" w:rsidRPr="00013904">
        <w:rPr>
          <w:rFonts w:ascii="Times New Roman" w:hAnsi="Times New Roman" w:cs="Times New Roman"/>
          <w:b/>
          <w:bCs/>
          <w:sz w:val="24"/>
          <w:szCs w:val="24"/>
        </w:rPr>
        <w:t>“</w:t>
      </w:r>
      <w:r w:rsidR="00D86BAE" w:rsidRPr="00013904">
        <w:rPr>
          <w:rFonts w:ascii="Times New Roman" w:hAnsi="Times New Roman" w:cs="Times New Roman"/>
          <w:b/>
          <w:bCs/>
          <w:sz w:val="24"/>
          <w:szCs w:val="24"/>
        </w:rPr>
        <w:t xml:space="preserve">. </w:t>
      </w:r>
      <w:r w:rsidR="00D86BAE" w:rsidRPr="00013904">
        <w:rPr>
          <w:rFonts w:ascii="Times New Roman" w:hAnsi="Times New Roman" w:cs="Times New Roman"/>
          <w:sz w:val="24"/>
          <w:szCs w:val="24"/>
        </w:rPr>
        <w:t>B</w:t>
      </w:r>
      <w:r w:rsidR="00F43CCF" w:rsidRPr="00013904">
        <w:rPr>
          <w:rFonts w:ascii="Times New Roman" w:hAnsi="Times New Roman" w:cs="Times New Roman"/>
          <w:sz w:val="24"/>
          <w:szCs w:val="24"/>
        </w:rPr>
        <w:t xml:space="preserve">ylos </w:t>
      </w:r>
      <w:r w:rsidR="00085051" w:rsidRPr="00013904">
        <w:rPr>
          <w:rFonts w:ascii="Times New Roman" w:hAnsi="Times New Roman" w:cs="Times New Roman"/>
          <w:sz w:val="24"/>
          <w:szCs w:val="24"/>
        </w:rPr>
        <w:t>dėl teismo leidimo paimti vaiką iš jo tėvų ar kitų jo atstovų pagal įstatymą išdavimo</w:t>
      </w:r>
      <w:r w:rsidR="00F43CCF" w:rsidRPr="00013904">
        <w:rPr>
          <w:rFonts w:ascii="Times New Roman" w:hAnsi="Times New Roman" w:cs="Times New Roman"/>
          <w:sz w:val="24"/>
          <w:szCs w:val="24"/>
        </w:rPr>
        <w:t xml:space="preserve"> neskiriam</w:t>
      </w:r>
      <w:r w:rsidR="00D86BAE" w:rsidRPr="00013904">
        <w:rPr>
          <w:rFonts w:ascii="Times New Roman" w:hAnsi="Times New Roman" w:cs="Times New Roman"/>
          <w:sz w:val="24"/>
          <w:szCs w:val="24"/>
        </w:rPr>
        <w:t>os</w:t>
      </w:r>
      <w:r w:rsidR="00F43CCF" w:rsidRPr="00013904">
        <w:rPr>
          <w:rFonts w:ascii="Times New Roman" w:hAnsi="Times New Roman" w:cs="Times New Roman"/>
          <w:sz w:val="24"/>
          <w:szCs w:val="24"/>
        </w:rPr>
        <w:t xml:space="preserve"> 10 darbo dienų iki </w:t>
      </w:r>
      <w:r w:rsidR="00D86BAE" w:rsidRPr="00013904">
        <w:rPr>
          <w:rFonts w:ascii="Times New Roman" w:hAnsi="Times New Roman" w:cs="Times New Roman"/>
          <w:sz w:val="24"/>
          <w:szCs w:val="24"/>
        </w:rPr>
        <w:t>teisė</w:t>
      </w:r>
      <w:r w:rsidR="00F43CCF" w:rsidRPr="00013904">
        <w:rPr>
          <w:rFonts w:ascii="Times New Roman" w:hAnsi="Times New Roman" w:cs="Times New Roman"/>
          <w:sz w:val="24"/>
          <w:szCs w:val="24"/>
        </w:rPr>
        <w:t>jo kasmetinių atostogų (komandiruotės, kvalifikacijos kėlimo ir pan.), kurių trukmė ne trumpesnė kaip dešimt ir daugiau darbo dienų</w:t>
      </w:r>
      <w:r w:rsidR="00D86BAE" w:rsidRPr="00013904">
        <w:rPr>
          <w:rFonts w:ascii="Times New Roman" w:hAnsi="Times New Roman" w:cs="Times New Roman"/>
          <w:sz w:val="24"/>
          <w:szCs w:val="24"/>
        </w:rPr>
        <w:t>;</w:t>
      </w:r>
    </w:p>
    <w:p w14:paraId="52702E85" w14:textId="2E7901EE" w:rsidR="006244F2" w:rsidRPr="00840AD9" w:rsidRDefault="006244F2" w:rsidP="00E15810">
      <w:pPr>
        <w:jc w:val="both"/>
        <w:rPr>
          <w:rFonts w:ascii="Times New Roman" w:hAnsi="Times New Roman" w:cs="Times New Roman"/>
          <w:color w:val="FF0000"/>
          <w:sz w:val="24"/>
          <w:szCs w:val="24"/>
        </w:rPr>
      </w:pPr>
      <w:r w:rsidRPr="00840AD9">
        <w:rPr>
          <w:rFonts w:ascii="Times New Roman" w:hAnsi="Times New Roman" w:cs="Times New Roman"/>
          <w:sz w:val="24"/>
          <w:szCs w:val="24"/>
        </w:rPr>
        <w:lastRenderedPageBreak/>
        <w:t>1</w:t>
      </w:r>
      <w:r w:rsidR="002146C7" w:rsidRPr="00840AD9">
        <w:rPr>
          <w:rFonts w:ascii="Times New Roman" w:hAnsi="Times New Roman" w:cs="Times New Roman"/>
          <w:sz w:val="24"/>
          <w:szCs w:val="24"/>
        </w:rPr>
        <w:t>7</w:t>
      </w:r>
      <w:r w:rsidRPr="00840AD9">
        <w:rPr>
          <w:rFonts w:ascii="Times New Roman" w:hAnsi="Times New Roman" w:cs="Times New Roman"/>
          <w:sz w:val="24"/>
          <w:szCs w:val="24"/>
        </w:rPr>
        <w:t>.3.</w:t>
      </w:r>
      <w:r w:rsidRPr="00840AD9">
        <w:rPr>
          <w:rFonts w:ascii="Times New Roman" w:hAnsi="Times New Roman" w:cs="Times New Roman"/>
          <w:color w:val="FF0000"/>
          <w:sz w:val="24"/>
          <w:szCs w:val="24"/>
        </w:rPr>
        <w:t xml:space="preserve"> </w:t>
      </w:r>
      <w:r w:rsidR="00E15810" w:rsidRPr="00840AD9">
        <w:rPr>
          <w:rFonts w:ascii="Times New Roman" w:hAnsi="Times New Roman" w:cs="Times New Roman"/>
          <w:sz w:val="24"/>
          <w:szCs w:val="24"/>
        </w:rPr>
        <w:t>teisėjams, kurių specializacija baudžiamosios ir administracinių nusižengimų bylos, einant atostogų ar dėl kitų priežasčių nebūnant darbe dvi darbo dienas iš eilės, bylos neskiriamos nebuvimo darbe laikotarpiu, išskyrus atvejus, kai bylos turi būti skiriamos naudojant modulio funkciją „privalo nagrinėti“,  o nebūnant darbe nuo trijų iki devynių darbo dienų iš eilės, bylos neskiriamos vieną darbo dieną prieš nebuvimo darbe laikotarpį ir nebuvimo darbe laikotarpiu, išskyrus atvejus, kai bylos jam turi būti skiriamos naudojant, modulio funkciją „privalo nagrinėti</w:t>
      </w:r>
      <w:r w:rsidR="003F4B90" w:rsidRPr="00840AD9">
        <w:rPr>
          <w:rFonts w:ascii="Times New Roman" w:hAnsi="Times New Roman" w:cs="Times New Roman"/>
          <w:sz w:val="24"/>
          <w:szCs w:val="24"/>
        </w:rPr>
        <w:t>“</w:t>
      </w:r>
      <w:r w:rsidR="00840AD9" w:rsidRPr="00840AD9">
        <w:rPr>
          <w:rFonts w:ascii="Times New Roman" w:hAnsi="Times New Roman" w:cs="Times New Roman"/>
          <w:sz w:val="24"/>
          <w:szCs w:val="24"/>
        </w:rPr>
        <w:t xml:space="preserve"> </w:t>
      </w:r>
      <w:bookmarkStart w:id="3" w:name="_Hlk192083186"/>
      <w:r w:rsidR="00840AD9" w:rsidRPr="00840AD9">
        <w:rPr>
          <w:rFonts w:ascii="Times New Roman" w:hAnsi="Times New Roman" w:cs="Times New Roman"/>
          <w:sz w:val="24"/>
          <w:szCs w:val="24"/>
        </w:rPr>
        <w:t>(pakeista</w:t>
      </w:r>
      <w:r w:rsidR="00840AD9">
        <w:rPr>
          <w:rFonts w:ascii="Times New Roman" w:hAnsi="Times New Roman" w:cs="Times New Roman"/>
          <w:sz w:val="24"/>
          <w:szCs w:val="24"/>
        </w:rPr>
        <w:t>s</w:t>
      </w:r>
      <w:r w:rsidR="00840AD9" w:rsidRPr="00840AD9">
        <w:rPr>
          <w:rFonts w:ascii="Times New Roman" w:hAnsi="Times New Roman" w:cs="Times New Roman"/>
          <w:sz w:val="24"/>
          <w:szCs w:val="24"/>
        </w:rPr>
        <w:t xml:space="preserve"> Panevėžio apylinkės teismo pirmininko 2025-03-05 įsakymu Nr. TV-56-2025)</w:t>
      </w:r>
      <w:bookmarkEnd w:id="3"/>
      <w:r w:rsidR="00266A6E" w:rsidRPr="00840AD9">
        <w:rPr>
          <w:rFonts w:ascii="Times New Roman" w:hAnsi="Times New Roman" w:cs="Times New Roman"/>
          <w:sz w:val="24"/>
          <w:szCs w:val="24"/>
          <w:lang w:eastAsia="en-US"/>
        </w:rPr>
        <w:t>;</w:t>
      </w:r>
      <w:r w:rsidRPr="00840AD9">
        <w:rPr>
          <w:rFonts w:ascii="Times New Roman" w:hAnsi="Times New Roman" w:cs="Times New Roman"/>
          <w:color w:val="FF0000"/>
          <w:sz w:val="24"/>
          <w:szCs w:val="24"/>
        </w:rPr>
        <w:t xml:space="preserve"> </w:t>
      </w:r>
    </w:p>
    <w:p w14:paraId="7623DFDF" w14:textId="3E49DBCA" w:rsidR="003C32E4" w:rsidRPr="00840AD9" w:rsidRDefault="003C32E4" w:rsidP="00E15810">
      <w:pPr>
        <w:jc w:val="both"/>
        <w:rPr>
          <w:rFonts w:ascii="Times New Roman" w:hAnsi="Times New Roman" w:cs="Times New Roman"/>
          <w:sz w:val="24"/>
          <w:szCs w:val="24"/>
        </w:rPr>
      </w:pPr>
      <w:r w:rsidRPr="00840AD9">
        <w:rPr>
          <w:rFonts w:ascii="Times New Roman" w:hAnsi="Times New Roman" w:cs="Times New Roman"/>
          <w:sz w:val="24"/>
          <w:szCs w:val="24"/>
        </w:rPr>
        <w:t xml:space="preserve">17.3.1. </w:t>
      </w:r>
      <w:r w:rsidR="00E15810" w:rsidRPr="00840AD9">
        <w:rPr>
          <w:rFonts w:ascii="Times New Roman" w:hAnsi="Times New Roman" w:cs="Times New Roman"/>
          <w:sz w:val="24"/>
          <w:szCs w:val="24"/>
        </w:rPr>
        <w:t>Biržų ir Rokiškio rūmų teisėjams, kurių specializacija baudžiamosios ir administracinių nusižengimų bylos, einant atostogų ar dėl kitų priežasčių nebūnant darbe vieną darbo dieną, bylos skiriamos bendra tvarka, taip pat ir nebuvimo darbe laikotarpiu. Panevėžio rūmų teisėjams, kurių specializacija baudžiamosios ir administracinių nusižengimų bylos, einant atostogų ar dėl kitų priežasčių nebūnant darbe vieną darbo dieną, bylos neskiriamos nebuvimo darbe laikotarpiu, išskyrus atvejus, kai bylos turi būti skiriamos naudojant modulio funkciją „privalo nagrinėti“</w:t>
      </w:r>
      <w:r w:rsidR="00840AD9" w:rsidRPr="00840AD9">
        <w:rPr>
          <w:rFonts w:ascii="Times New Roman" w:hAnsi="Times New Roman" w:cs="Times New Roman"/>
          <w:sz w:val="24"/>
          <w:szCs w:val="24"/>
        </w:rPr>
        <w:t xml:space="preserve"> (pakeista</w:t>
      </w:r>
      <w:r w:rsidR="00840AD9">
        <w:rPr>
          <w:rFonts w:ascii="Times New Roman" w:hAnsi="Times New Roman" w:cs="Times New Roman"/>
          <w:sz w:val="24"/>
          <w:szCs w:val="24"/>
        </w:rPr>
        <w:t>s</w:t>
      </w:r>
      <w:r w:rsidR="00840AD9" w:rsidRPr="00840AD9">
        <w:rPr>
          <w:rFonts w:ascii="Times New Roman" w:hAnsi="Times New Roman" w:cs="Times New Roman"/>
          <w:sz w:val="24"/>
          <w:szCs w:val="24"/>
        </w:rPr>
        <w:t xml:space="preserve"> Panevėžio apylinkės teismo pirmininko 2025-03-05 įsakymu Nr. TV-56-2025)</w:t>
      </w:r>
      <w:r w:rsidRPr="00840AD9">
        <w:rPr>
          <w:rFonts w:ascii="Times New Roman" w:hAnsi="Times New Roman" w:cs="Times New Roman"/>
          <w:sz w:val="24"/>
          <w:szCs w:val="24"/>
        </w:rPr>
        <w:t>;</w:t>
      </w:r>
    </w:p>
    <w:p w14:paraId="59DC5E8B" w14:textId="0F851B24" w:rsidR="003C32E4" w:rsidRPr="00013904" w:rsidRDefault="003C32E4" w:rsidP="003C32E4">
      <w:pPr>
        <w:widowControl w:val="0"/>
        <w:tabs>
          <w:tab w:val="left" w:pos="0"/>
          <w:tab w:val="left" w:pos="426"/>
        </w:tabs>
        <w:jc w:val="both"/>
        <w:rPr>
          <w:rFonts w:ascii="Times New Roman" w:hAnsi="Times New Roman" w:cs="Times New Roman"/>
          <w:color w:val="FF0000"/>
          <w:sz w:val="24"/>
          <w:szCs w:val="24"/>
        </w:rPr>
      </w:pPr>
      <w:r w:rsidRPr="00013904">
        <w:rPr>
          <w:rFonts w:ascii="Times New Roman" w:hAnsi="Times New Roman" w:cs="Times New Roman"/>
          <w:sz w:val="24"/>
          <w:szCs w:val="24"/>
        </w:rPr>
        <w:t>17.3.2. Pagreitinto proceso tvarka nagrinėtinos bylos ir teikimai dėl priverčiamųjų medicinos priemonių taikymo, neskiriami teisėjui 10 darbo dienų iki jo kasmetinių atostogų (komandiruotės, kvalifikacijos kėlimo ir pan.), kurių trukmė ne trumpesnė kaip dešimt ir daugiau darbo dienų</w:t>
      </w:r>
      <w:r w:rsidR="00F43CCF" w:rsidRPr="00013904">
        <w:rPr>
          <w:rFonts w:ascii="Times New Roman" w:hAnsi="Times New Roman" w:cs="Times New Roman"/>
          <w:sz w:val="24"/>
          <w:szCs w:val="24"/>
        </w:rPr>
        <w:t>.</w:t>
      </w:r>
    </w:p>
    <w:p w14:paraId="5CFA7DEC" w14:textId="0B262FF7" w:rsidR="00BA1AB9" w:rsidRPr="00013904" w:rsidRDefault="006244F2" w:rsidP="006244F2">
      <w:pPr>
        <w:widowControl w:val="0"/>
        <w:tabs>
          <w:tab w:val="left" w:pos="0"/>
          <w:tab w:val="left" w:pos="426"/>
        </w:tabs>
        <w:jc w:val="both"/>
        <w:rPr>
          <w:rFonts w:ascii="Times New Roman" w:hAnsi="Times New Roman" w:cs="Times New Roman"/>
          <w:sz w:val="24"/>
          <w:szCs w:val="24"/>
          <w:lang w:eastAsia="en-US"/>
        </w:rPr>
      </w:pPr>
      <w:r w:rsidRPr="00013904">
        <w:rPr>
          <w:rFonts w:ascii="Times New Roman" w:hAnsi="Times New Roman" w:cs="Times New Roman"/>
          <w:sz w:val="24"/>
          <w:szCs w:val="24"/>
        </w:rPr>
        <w:t>1</w:t>
      </w:r>
      <w:r w:rsidR="002146C7" w:rsidRPr="00013904">
        <w:rPr>
          <w:rFonts w:ascii="Times New Roman" w:hAnsi="Times New Roman" w:cs="Times New Roman"/>
          <w:sz w:val="24"/>
          <w:szCs w:val="24"/>
        </w:rPr>
        <w:t>7</w:t>
      </w:r>
      <w:r w:rsidRPr="00013904">
        <w:rPr>
          <w:rFonts w:ascii="Times New Roman" w:hAnsi="Times New Roman" w:cs="Times New Roman"/>
          <w:sz w:val="24"/>
          <w:szCs w:val="24"/>
        </w:rPr>
        <w:t>.4.</w:t>
      </w:r>
      <w:r w:rsidRPr="00013904">
        <w:rPr>
          <w:rFonts w:ascii="Times New Roman" w:hAnsi="Times New Roman" w:cs="Times New Roman"/>
          <w:color w:val="FF0000"/>
          <w:sz w:val="24"/>
          <w:szCs w:val="24"/>
        </w:rPr>
        <w:t xml:space="preserve"> </w:t>
      </w:r>
      <w:r w:rsidR="00DB76BF" w:rsidRPr="00013904">
        <w:rPr>
          <w:rFonts w:ascii="Times New Roman" w:hAnsi="Times New Roman" w:cs="Times New Roman"/>
          <w:sz w:val="24"/>
          <w:szCs w:val="24"/>
          <w:lang w:eastAsia="en-US"/>
        </w:rPr>
        <w:t>Panevėžio rūmuose ikiteisminio tyrimo funkcijas vykdantiems teisėjams nebūnant darbe dėl svarbių priežasčių (dėl atostogų, ligos, komandiruotės, kvalifikacijos kėlimo, dalyvavimo atrankose, veiklos vertinime ar kt. priežasčių) penkias ir daugiau</w:t>
      </w:r>
      <w:r w:rsidR="00DB76BF" w:rsidRPr="00013904">
        <w:rPr>
          <w:rFonts w:ascii="Times New Roman" w:hAnsi="Times New Roman" w:cs="Times New Roman"/>
          <w:i/>
          <w:sz w:val="24"/>
          <w:szCs w:val="24"/>
          <w:lang w:eastAsia="en-US"/>
        </w:rPr>
        <w:t xml:space="preserve"> </w:t>
      </w:r>
      <w:r w:rsidR="00DB76BF" w:rsidRPr="00013904">
        <w:rPr>
          <w:rFonts w:ascii="Times New Roman" w:hAnsi="Times New Roman" w:cs="Times New Roman"/>
          <w:sz w:val="24"/>
          <w:szCs w:val="24"/>
          <w:lang w:eastAsia="en-US"/>
        </w:rPr>
        <w:t>darbo dienų iš eilės, skundai dėl ikiteisminio tyrimo pareigūnų veiksmų neskiriami tris darbo dienas prieš nebuvimo darbe laikotarpį;</w:t>
      </w:r>
    </w:p>
    <w:p w14:paraId="298D694C" w14:textId="35DA1D4D" w:rsidR="00411A6F" w:rsidRPr="00840AD9" w:rsidRDefault="00D86BAE" w:rsidP="003D0FF6">
      <w:pPr>
        <w:jc w:val="both"/>
        <w:rPr>
          <w:rFonts w:ascii="Times New Roman" w:hAnsi="Times New Roman" w:cs="Times New Roman"/>
          <w:sz w:val="24"/>
          <w:szCs w:val="24"/>
        </w:rPr>
      </w:pPr>
      <w:r w:rsidRPr="00840AD9">
        <w:rPr>
          <w:rFonts w:ascii="Times New Roman" w:hAnsi="Times New Roman" w:cs="Times New Roman"/>
          <w:sz w:val="24"/>
          <w:szCs w:val="24"/>
          <w:lang w:eastAsia="en-US"/>
        </w:rPr>
        <w:t xml:space="preserve"> </w:t>
      </w:r>
      <w:r w:rsidR="002146C7" w:rsidRPr="00840AD9">
        <w:rPr>
          <w:rFonts w:ascii="Times New Roman" w:hAnsi="Times New Roman" w:cs="Times New Roman"/>
          <w:sz w:val="24"/>
          <w:szCs w:val="24"/>
          <w:lang w:eastAsia="en-US"/>
        </w:rPr>
        <w:t>17.5.</w:t>
      </w:r>
      <w:r w:rsidR="00411A6F" w:rsidRPr="00840AD9">
        <w:rPr>
          <w:rFonts w:ascii="Times New Roman" w:hAnsi="Times New Roman" w:cs="Times New Roman"/>
          <w:sz w:val="24"/>
          <w:szCs w:val="24"/>
        </w:rPr>
        <w:t xml:space="preserve"> ikiteisminio tyrimo funkcijas vykdantiems teisėjams </w:t>
      </w:r>
      <w:r w:rsidR="00CF6C23" w:rsidRPr="00840AD9">
        <w:rPr>
          <w:rFonts w:ascii="Times New Roman" w:hAnsi="Times New Roman" w:cs="Times New Roman"/>
          <w:sz w:val="24"/>
          <w:szCs w:val="24"/>
        </w:rPr>
        <w:t>ne</w:t>
      </w:r>
      <w:r w:rsidR="00411A6F" w:rsidRPr="00840AD9">
        <w:rPr>
          <w:rFonts w:ascii="Times New Roman" w:hAnsi="Times New Roman" w:cs="Times New Roman"/>
          <w:sz w:val="24"/>
          <w:szCs w:val="24"/>
        </w:rPr>
        <w:t>skiriami nagrinėti dokumentai, gauti teisme likus vienai valandai iki darbo laiko pabaigos, išskyrus prašymus skirti kardomąsias priemones ir skundus dėl laikino sulaikymo pagal BPK 140 straipsnio 11 dalį.  Likus vienai valandai iki teismo darbo laiko pabaigos gauti ir nepaskirstyti prašymai atlikti įvairius ikiteisminio tyrimo veiksmus paskirstomi kitą darbo dieną</w:t>
      </w:r>
      <w:r w:rsidR="00840AD9">
        <w:rPr>
          <w:rFonts w:ascii="Times New Roman" w:hAnsi="Times New Roman" w:cs="Times New Roman"/>
          <w:sz w:val="24"/>
          <w:szCs w:val="24"/>
        </w:rPr>
        <w:t xml:space="preserve"> </w:t>
      </w:r>
      <w:r w:rsidR="00840AD9" w:rsidRPr="00840AD9">
        <w:rPr>
          <w:rFonts w:ascii="Times New Roman" w:hAnsi="Times New Roman" w:cs="Times New Roman"/>
          <w:sz w:val="24"/>
          <w:szCs w:val="24"/>
        </w:rPr>
        <w:t>(pakeista</w:t>
      </w:r>
      <w:r w:rsidR="00840AD9">
        <w:rPr>
          <w:rFonts w:ascii="Times New Roman" w:hAnsi="Times New Roman" w:cs="Times New Roman"/>
          <w:sz w:val="24"/>
          <w:szCs w:val="24"/>
        </w:rPr>
        <w:t>s</w:t>
      </w:r>
      <w:r w:rsidR="00840AD9" w:rsidRPr="00840AD9">
        <w:rPr>
          <w:rFonts w:ascii="Times New Roman" w:hAnsi="Times New Roman" w:cs="Times New Roman"/>
          <w:sz w:val="24"/>
          <w:szCs w:val="24"/>
        </w:rPr>
        <w:t xml:space="preserve"> Panevėžio apylinkės teismo pirmininko 2025-03-05 įsakymu Nr. TV-56-2025)</w:t>
      </w:r>
      <w:r w:rsidR="00411A6F" w:rsidRPr="00840AD9">
        <w:rPr>
          <w:rFonts w:ascii="Times New Roman" w:hAnsi="Times New Roman" w:cs="Times New Roman"/>
          <w:sz w:val="24"/>
          <w:szCs w:val="24"/>
        </w:rPr>
        <w:t xml:space="preserve">. </w:t>
      </w:r>
    </w:p>
    <w:p w14:paraId="3239D041" w14:textId="69AF402E" w:rsidR="006244F2" w:rsidRPr="00013904" w:rsidRDefault="00D86BAE" w:rsidP="006244F2">
      <w:pPr>
        <w:widowControl w:val="0"/>
        <w:tabs>
          <w:tab w:val="left" w:pos="0"/>
          <w:tab w:val="left" w:pos="426"/>
        </w:tabs>
        <w:jc w:val="both"/>
        <w:rPr>
          <w:rFonts w:ascii="Times New Roman" w:hAnsi="Times New Roman" w:cs="Times New Roman"/>
          <w:color w:val="FF0000"/>
          <w:sz w:val="24"/>
          <w:szCs w:val="24"/>
        </w:rPr>
      </w:pPr>
      <w:r w:rsidRPr="00013904">
        <w:rPr>
          <w:rFonts w:ascii="Times New Roman" w:hAnsi="Times New Roman" w:cs="Times New Roman"/>
          <w:sz w:val="24"/>
          <w:szCs w:val="24"/>
        </w:rPr>
        <w:t xml:space="preserve"> </w:t>
      </w:r>
      <w:r w:rsidR="006244F2" w:rsidRPr="00013904">
        <w:rPr>
          <w:rFonts w:ascii="Times New Roman" w:hAnsi="Times New Roman" w:cs="Times New Roman"/>
          <w:sz w:val="24"/>
          <w:szCs w:val="24"/>
        </w:rPr>
        <w:t>1</w:t>
      </w:r>
      <w:r w:rsidR="002146C7" w:rsidRPr="00013904">
        <w:rPr>
          <w:rFonts w:ascii="Times New Roman" w:hAnsi="Times New Roman" w:cs="Times New Roman"/>
          <w:sz w:val="24"/>
          <w:szCs w:val="24"/>
        </w:rPr>
        <w:t>7</w:t>
      </w:r>
      <w:r w:rsidR="006244F2" w:rsidRPr="00013904">
        <w:rPr>
          <w:rFonts w:ascii="Times New Roman" w:hAnsi="Times New Roman" w:cs="Times New Roman"/>
          <w:sz w:val="24"/>
          <w:szCs w:val="24"/>
        </w:rPr>
        <w:t>.</w:t>
      </w:r>
      <w:r w:rsidR="002146C7" w:rsidRPr="00013904">
        <w:rPr>
          <w:rFonts w:ascii="Times New Roman" w:hAnsi="Times New Roman" w:cs="Times New Roman"/>
          <w:sz w:val="24"/>
          <w:szCs w:val="24"/>
        </w:rPr>
        <w:t>6</w:t>
      </w:r>
      <w:r w:rsidR="006244F2" w:rsidRPr="00013904">
        <w:rPr>
          <w:rFonts w:ascii="Times New Roman" w:hAnsi="Times New Roman" w:cs="Times New Roman"/>
          <w:sz w:val="24"/>
          <w:szCs w:val="24"/>
        </w:rPr>
        <w:t>.</w:t>
      </w:r>
      <w:r w:rsidR="006244F2" w:rsidRPr="00013904">
        <w:rPr>
          <w:rFonts w:ascii="Times New Roman" w:hAnsi="Times New Roman" w:cs="Times New Roman"/>
          <w:color w:val="FF0000"/>
          <w:sz w:val="24"/>
          <w:szCs w:val="24"/>
        </w:rPr>
        <w:t xml:space="preserve"> </w:t>
      </w:r>
      <w:r w:rsidR="00DB76BF" w:rsidRPr="00013904">
        <w:rPr>
          <w:rFonts w:ascii="Times New Roman" w:hAnsi="Times New Roman" w:cs="Times New Roman"/>
          <w:bCs/>
          <w:sz w:val="24"/>
          <w:szCs w:val="24"/>
          <w:lang w:eastAsia="en-US"/>
        </w:rPr>
        <w:t>Teisėjams keliant kvalifikaciją nuotoliniu būdu tris ir daugiau darbo dienas, tomis dienomis bylos neskiriamos.</w:t>
      </w:r>
    </w:p>
    <w:p w14:paraId="27093978" w14:textId="77777777" w:rsidR="006244F2" w:rsidRPr="00013904" w:rsidRDefault="006244F2" w:rsidP="006244F2">
      <w:pPr>
        <w:widowControl w:val="0"/>
        <w:tabs>
          <w:tab w:val="left" w:pos="851"/>
        </w:tabs>
        <w:ind w:right="141"/>
        <w:jc w:val="both"/>
        <w:rPr>
          <w:rFonts w:ascii="Times New Roman" w:hAnsi="Times New Roman" w:cs="Times New Roman"/>
          <w:b/>
          <w:caps/>
          <w:sz w:val="24"/>
          <w:szCs w:val="24"/>
          <w:lang w:eastAsia="sv-SE"/>
        </w:rPr>
      </w:pPr>
    </w:p>
    <w:p w14:paraId="27EE7588" w14:textId="77777777" w:rsidR="006244F2" w:rsidRPr="00013904" w:rsidRDefault="006244F2" w:rsidP="001E0E87">
      <w:pPr>
        <w:widowControl w:val="0"/>
        <w:tabs>
          <w:tab w:val="left" w:pos="1134"/>
        </w:tabs>
        <w:ind w:firstLine="0"/>
        <w:jc w:val="center"/>
        <w:rPr>
          <w:rFonts w:ascii="Times New Roman" w:hAnsi="Times New Roman" w:cs="Times New Roman"/>
          <w:b/>
          <w:caps/>
          <w:sz w:val="24"/>
          <w:szCs w:val="24"/>
          <w:lang w:eastAsia="sv-SE"/>
        </w:rPr>
      </w:pPr>
      <w:r w:rsidRPr="00013904">
        <w:rPr>
          <w:rFonts w:ascii="Times New Roman" w:hAnsi="Times New Roman" w:cs="Times New Roman"/>
          <w:b/>
          <w:caps/>
          <w:sz w:val="24"/>
          <w:szCs w:val="24"/>
          <w:lang w:eastAsia="sv-SE"/>
        </w:rPr>
        <w:t>IV SKYRIUS</w:t>
      </w:r>
    </w:p>
    <w:p w14:paraId="021F9A15" w14:textId="77777777" w:rsidR="006244F2" w:rsidRPr="00013904" w:rsidRDefault="006244F2" w:rsidP="001E0E87">
      <w:pPr>
        <w:tabs>
          <w:tab w:val="left" w:pos="1134"/>
          <w:tab w:val="left" w:pos="2552"/>
        </w:tabs>
        <w:ind w:firstLine="0"/>
        <w:jc w:val="center"/>
        <w:rPr>
          <w:rFonts w:ascii="Times New Roman" w:hAnsi="Times New Roman" w:cs="Times New Roman"/>
          <w:b/>
          <w:caps/>
          <w:sz w:val="24"/>
          <w:szCs w:val="24"/>
          <w:lang w:eastAsia="sv-SE"/>
        </w:rPr>
      </w:pPr>
      <w:r w:rsidRPr="00013904">
        <w:rPr>
          <w:rFonts w:ascii="Times New Roman" w:hAnsi="Times New Roman" w:cs="Times New Roman"/>
          <w:b/>
          <w:caps/>
          <w:sz w:val="24"/>
          <w:szCs w:val="24"/>
          <w:lang w:eastAsia="sv-SE"/>
        </w:rPr>
        <w:t xml:space="preserve">BYLŲ SKIRSTYMAS TEISĖJAMS </w:t>
      </w:r>
    </w:p>
    <w:p w14:paraId="1166C989" w14:textId="77777777" w:rsidR="006244F2" w:rsidRPr="00013904" w:rsidRDefault="006244F2" w:rsidP="006244F2">
      <w:pPr>
        <w:widowControl w:val="0"/>
        <w:tabs>
          <w:tab w:val="left" w:pos="567"/>
          <w:tab w:val="left" w:pos="1134"/>
        </w:tabs>
        <w:ind w:left="709" w:right="141"/>
        <w:jc w:val="both"/>
        <w:rPr>
          <w:rFonts w:ascii="Times New Roman" w:hAnsi="Times New Roman" w:cs="Times New Roman"/>
          <w:sz w:val="24"/>
          <w:szCs w:val="24"/>
        </w:rPr>
      </w:pPr>
    </w:p>
    <w:p w14:paraId="2F4E3F33" w14:textId="126B1D3B" w:rsidR="006244F2" w:rsidRPr="00013904" w:rsidRDefault="006244F2" w:rsidP="006244F2">
      <w:pPr>
        <w:widowControl w:val="0"/>
        <w:tabs>
          <w:tab w:val="left" w:pos="567"/>
          <w:tab w:val="left" w:pos="851"/>
        </w:tabs>
        <w:jc w:val="both"/>
        <w:rPr>
          <w:rFonts w:ascii="Times New Roman" w:hAnsi="Times New Roman" w:cs="Times New Roman"/>
          <w:sz w:val="24"/>
          <w:szCs w:val="24"/>
        </w:rPr>
      </w:pPr>
      <w:r w:rsidRPr="00013904">
        <w:rPr>
          <w:rFonts w:ascii="Times New Roman" w:hAnsi="Times New Roman" w:cs="Times New Roman"/>
          <w:sz w:val="24"/>
          <w:szCs w:val="24"/>
        </w:rPr>
        <w:t>1</w:t>
      </w:r>
      <w:r w:rsidR="00431DDC" w:rsidRPr="00013904">
        <w:rPr>
          <w:rFonts w:ascii="Times New Roman" w:hAnsi="Times New Roman" w:cs="Times New Roman"/>
          <w:sz w:val="24"/>
          <w:szCs w:val="24"/>
        </w:rPr>
        <w:t>8</w:t>
      </w:r>
      <w:r w:rsidRPr="00013904">
        <w:rPr>
          <w:rFonts w:ascii="Times New Roman" w:hAnsi="Times New Roman" w:cs="Times New Roman"/>
          <w:sz w:val="24"/>
          <w:szCs w:val="24"/>
        </w:rPr>
        <w:t xml:space="preserve">. </w:t>
      </w:r>
      <w:r w:rsidR="000B05BE" w:rsidRPr="00013904">
        <w:rPr>
          <w:rFonts w:ascii="Times New Roman" w:hAnsi="Times New Roman" w:cs="Times New Roman"/>
          <w:sz w:val="24"/>
          <w:szCs w:val="24"/>
        </w:rPr>
        <w:t xml:space="preserve">Bylas skirstantis asmuo bylą teisėjui ar teisėjų kolegijai skiria tada, kai teismo raštinės (raštinės biuro) darbuotojai LITEKO suformuoja bylą (elektroninę bylos kortelę). Teismo raštinės (raštinės biuro) darbuotojai, formuodami bylą (elektroninę bylos kortelę) LITEKO elektroninėje bylos kortelėje pažymi bylos šalies nurodytą ar teisme nustatytą preliminarų bylos priskyrimą teismo rūmams. </w:t>
      </w:r>
      <w:r w:rsidR="000B05BE" w:rsidRPr="00013904">
        <w:rPr>
          <w:rFonts w:ascii="Times New Roman" w:hAnsi="Times New Roman" w:cs="Times New Roman"/>
          <w:color w:val="000000"/>
          <w:sz w:val="24"/>
          <w:szCs w:val="24"/>
          <w:lang w:bidi="lt-LT"/>
        </w:rPr>
        <w:t>Pažymint preliminarų bylos priskyrimą teismo rūmams, atsižvelgiama į ši</w:t>
      </w:r>
      <w:r w:rsidR="006E2E29" w:rsidRPr="00013904">
        <w:rPr>
          <w:rFonts w:ascii="Times New Roman" w:hAnsi="Times New Roman" w:cs="Times New Roman"/>
          <w:color w:val="000000"/>
          <w:sz w:val="24"/>
          <w:szCs w:val="24"/>
          <w:lang w:bidi="lt-LT"/>
        </w:rPr>
        <w:t>ų</w:t>
      </w:r>
      <w:r w:rsidR="000B05BE" w:rsidRPr="00013904">
        <w:rPr>
          <w:rFonts w:ascii="Times New Roman" w:hAnsi="Times New Roman" w:cs="Times New Roman"/>
          <w:color w:val="000000"/>
          <w:sz w:val="24"/>
          <w:szCs w:val="24"/>
          <w:lang w:bidi="lt-LT"/>
        </w:rPr>
        <w:t xml:space="preserve"> T</w:t>
      </w:r>
      <w:r w:rsidR="006E2E29" w:rsidRPr="00013904">
        <w:rPr>
          <w:rFonts w:ascii="Times New Roman" w:hAnsi="Times New Roman" w:cs="Times New Roman"/>
          <w:color w:val="000000"/>
          <w:sz w:val="24"/>
          <w:szCs w:val="24"/>
          <w:lang w:bidi="lt-LT"/>
        </w:rPr>
        <w:t>aisyklių</w:t>
      </w:r>
      <w:r w:rsidR="000B05BE" w:rsidRPr="00013904">
        <w:rPr>
          <w:rFonts w:ascii="Times New Roman" w:hAnsi="Times New Roman" w:cs="Times New Roman"/>
          <w:color w:val="000000"/>
          <w:sz w:val="24"/>
          <w:szCs w:val="24"/>
          <w:lang w:bidi="lt-LT"/>
        </w:rPr>
        <w:t xml:space="preserve"> </w:t>
      </w:r>
      <w:r w:rsidR="007B1EDA" w:rsidRPr="00013904">
        <w:rPr>
          <w:rFonts w:ascii="Times New Roman" w:hAnsi="Times New Roman" w:cs="Times New Roman"/>
          <w:sz w:val="24"/>
          <w:szCs w:val="24"/>
          <w:lang w:bidi="lt-LT"/>
        </w:rPr>
        <w:t>3</w:t>
      </w:r>
      <w:r w:rsidR="00A15AB3" w:rsidRPr="00013904">
        <w:rPr>
          <w:rFonts w:ascii="Times New Roman" w:hAnsi="Times New Roman" w:cs="Times New Roman"/>
          <w:sz w:val="24"/>
          <w:szCs w:val="24"/>
          <w:lang w:bidi="lt-LT"/>
        </w:rPr>
        <w:t>4</w:t>
      </w:r>
      <w:r w:rsidR="007B1EDA" w:rsidRPr="00013904">
        <w:rPr>
          <w:rFonts w:ascii="Times New Roman" w:hAnsi="Times New Roman" w:cs="Times New Roman"/>
          <w:sz w:val="24"/>
          <w:szCs w:val="24"/>
          <w:lang w:bidi="lt-LT"/>
        </w:rPr>
        <w:t xml:space="preserve"> pun</w:t>
      </w:r>
      <w:r w:rsidR="00952D8A" w:rsidRPr="00013904">
        <w:rPr>
          <w:rFonts w:ascii="Times New Roman" w:hAnsi="Times New Roman" w:cs="Times New Roman"/>
          <w:sz w:val="24"/>
          <w:szCs w:val="24"/>
          <w:lang w:bidi="lt-LT"/>
        </w:rPr>
        <w:t>kt</w:t>
      </w:r>
      <w:r w:rsidR="007B1EDA" w:rsidRPr="00013904">
        <w:rPr>
          <w:rFonts w:ascii="Times New Roman" w:hAnsi="Times New Roman" w:cs="Times New Roman"/>
          <w:sz w:val="24"/>
          <w:szCs w:val="24"/>
          <w:lang w:bidi="lt-LT"/>
        </w:rPr>
        <w:t xml:space="preserve">e </w:t>
      </w:r>
      <w:r w:rsidR="000B05BE" w:rsidRPr="00013904">
        <w:rPr>
          <w:rFonts w:ascii="Times New Roman" w:hAnsi="Times New Roman" w:cs="Times New Roman"/>
          <w:color w:val="000000"/>
          <w:sz w:val="24"/>
          <w:szCs w:val="24"/>
          <w:lang w:bidi="lt-LT"/>
        </w:rPr>
        <w:t xml:space="preserve">numatyta tvarka nustatytą bylų priskyrimo teismo rūmams tvarką. </w:t>
      </w:r>
      <w:r w:rsidR="000B05BE" w:rsidRPr="00013904">
        <w:rPr>
          <w:rFonts w:ascii="Times New Roman" w:hAnsi="Times New Roman" w:cs="Times New Roman"/>
          <w:sz w:val="24"/>
          <w:szCs w:val="24"/>
        </w:rPr>
        <w:t>Teismo raštinės (raštinės biuro) darbuotojui nurodžius preliminarų bylos priskyrimą teismo rūmams, esant poreikiui ar kilus neaiškumui dėl bylos priskyrimo, prie elektroninės bylos kortelės gali būti pridedama suskaitmeninta bylos ar bylos dalies medžiaga, susijusi su bylos priskyrimo vertinimu. Modulis bylas skirstančiam asmeniui pateikia informaciją apie teisme gautas, teismo raštinės darbuotojų LITEKO suformuotas ir teisėjams dar nepaskirtas bylas (elektronines bylų korteles)</w:t>
      </w:r>
      <w:r w:rsidRPr="00013904">
        <w:rPr>
          <w:rFonts w:ascii="Times New Roman" w:hAnsi="Times New Roman" w:cs="Times New Roman"/>
          <w:sz w:val="24"/>
          <w:szCs w:val="24"/>
        </w:rPr>
        <w:t>.</w:t>
      </w:r>
    </w:p>
    <w:p w14:paraId="42884EC6" w14:textId="2304810A" w:rsidR="00810AB9" w:rsidRPr="00013904" w:rsidRDefault="00431DDC" w:rsidP="006244F2">
      <w:pPr>
        <w:widowControl w:val="0"/>
        <w:tabs>
          <w:tab w:val="left" w:pos="567"/>
          <w:tab w:val="left" w:pos="851"/>
        </w:tabs>
        <w:jc w:val="both"/>
        <w:rPr>
          <w:rFonts w:ascii="Times New Roman" w:hAnsi="Times New Roman" w:cs="Times New Roman"/>
          <w:i/>
          <w:iCs/>
          <w:sz w:val="24"/>
          <w:szCs w:val="24"/>
        </w:rPr>
      </w:pPr>
      <w:r w:rsidRPr="00013904">
        <w:rPr>
          <w:rFonts w:ascii="Times New Roman" w:hAnsi="Times New Roman" w:cs="Times New Roman"/>
          <w:sz w:val="24"/>
          <w:szCs w:val="24"/>
        </w:rPr>
        <w:t xml:space="preserve">19. </w:t>
      </w:r>
      <w:r w:rsidR="00810AB9" w:rsidRPr="00013904">
        <w:rPr>
          <w:rFonts w:ascii="Times New Roman" w:hAnsi="Times New Roman" w:cs="Times New Roman"/>
          <w:sz w:val="24"/>
          <w:szCs w:val="24"/>
        </w:rPr>
        <w:t>Moduliu skirstomų bylų eiliškumas nustatomas, atsižvelgiant į elektroninių bylų kortelių sukūrimo laiką ir į tai, ar bylai suteiktas prioritetine tvarka skirstomos bylos požymis. Nuo Modulio sudaryto eiliškumo gali būti nukrypstama, atsižvelgiant į įstatymuose įtvirtintus bylų išnagrinėjimo terminus, taip pat kai konkretus teisėjas privalo nagrinėti bylą proceso įstatymų numatytais pagrindais bei kitais šio</w:t>
      </w:r>
      <w:r w:rsidR="00A105B3" w:rsidRPr="00013904">
        <w:rPr>
          <w:rFonts w:ascii="Times New Roman" w:hAnsi="Times New Roman" w:cs="Times New Roman"/>
          <w:sz w:val="24"/>
          <w:szCs w:val="24"/>
        </w:rPr>
        <w:t>s</w:t>
      </w:r>
      <w:r w:rsidR="00810AB9" w:rsidRPr="00013904">
        <w:rPr>
          <w:rFonts w:ascii="Times New Roman" w:hAnsi="Times New Roman" w:cs="Times New Roman"/>
          <w:sz w:val="24"/>
          <w:szCs w:val="24"/>
        </w:rPr>
        <w:t xml:space="preserve">e </w:t>
      </w:r>
      <w:r w:rsidR="00A105B3" w:rsidRPr="00013904">
        <w:rPr>
          <w:rFonts w:ascii="Times New Roman" w:hAnsi="Times New Roman" w:cs="Times New Roman"/>
          <w:sz w:val="24"/>
          <w:szCs w:val="24"/>
        </w:rPr>
        <w:t>taisyklėse</w:t>
      </w:r>
      <w:r w:rsidR="00810AB9" w:rsidRPr="00013904">
        <w:rPr>
          <w:rFonts w:ascii="Times New Roman" w:hAnsi="Times New Roman" w:cs="Times New Roman"/>
          <w:color w:val="FF0000"/>
          <w:sz w:val="24"/>
          <w:szCs w:val="24"/>
        </w:rPr>
        <w:t xml:space="preserve"> </w:t>
      </w:r>
      <w:r w:rsidR="00810AB9" w:rsidRPr="00013904">
        <w:rPr>
          <w:rFonts w:ascii="Times New Roman" w:hAnsi="Times New Roman" w:cs="Times New Roman"/>
          <w:sz w:val="24"/>
          <w:szCs w:val="24"/>
        </w:rPr>
        <w:t xml:space="preserve">numatytais atvejais, laikantis nešališkumo, skaidrumo, nepriklausomumo ir bylų nagrinėjimo operatyvumo principų. Nukrypstant nuo Modulio sudaryto eiliškumo, visada turi būti nurodomos tokio nukrypimo priežastys ir teisiniai pagrindai, atitinkamais atvejais priimamas ir motyvuotas </w:t>
      </w:r>
      <w:r w:rsidR="00810AB9" w:rsidRPr="00013904">
        <w:rPr>
          <w:rFonts w:ascii="Times New Roman" w:hAnsi="Times New Roman" w:cs="Times New Roman"/>
          <w:sz w:val="24"/>
          <w:szCs w:val="24"/>
          <w:lang w:eastAsia="en-US"/>
        </w:rPr>
        <w:t>teismo pirmininko, jo nesant teismo pirmininko pavaduotojo pagal bylų specializaciją</w:t>
      </w:r>
      <w:r w:rsidR="00810AB9" w:rsidRPr="00013904">
        <w:rPr>
          <w:rFonts w:ascii="Times New Roman" w:hAnsi="Times New Roman" w:cs="Times New Roman"/>
          <w:sz w:val="24"/>
          <w:szCs w:val="24"/>
        </w:rPr>
        <w:t xml:space="preserve"> patvarkymas (nutartis, rezoliucija). Tokiais atvejais byla paskiriama nesinaudojant automatizuotu </w:t>
      </w:r>
      <w:r w:rsidR="00810AB9" w:rsidRPr="00013904">
        <w:rPr>
          <w:rFonts w:ascii="Times New Roman" w:hAnsi="Times New Roman" w:cs="Times New Roman"/>
          <w:sz w:val="24"/>
          <w:szCs w:val="24"/>
        </w:rPr>
        <w:lastRenderedPageBreak/>
        <w:t>atrankos būdu, naudojant požymį „privalo nagrinėti“.</w:t>
      </w:r>
      <w:r w:rsidR="00A105B3" w:rsidRPr="00013904">
        <w:rPr>
          <w:rFonts w:ascii="Times New Roman" w:hAnsi="Times New Roman" w:cs="Times New Roman"/>
          <w:sz w:val="24"/>
          <w:szCs w:val="24"/>
        </w:rPr>
        <w:t xml:space="preserve"> </w:t>
      </w:r>
    </w:p>
    <w:p w14:paraId="2A42F0C0" w14:textId="2D0CE6D7" w:rsidR="00C75C4C" w:rsidRPr="00013904" w:rsidRDefault="00431DDC" w:rsidP="00C75C4C">
      <w:pPr>
        <w:widowControl w:val="0"/>
        <w:tabs>
          <w:tab w:val="left" w:pos="567"/>
          <w:tab w:val="left" w:pos="993"/>
        </w:tabs>
        <w:jc w:val="both"/>
        <w:rPr>
          <w:rFonts w:ascii="Times New Roman" w:hAnsi="Times New Roman" w:cs="Times New Roman"/>
          <w:sz w:val="24"/>
          <w:szCs w:val="24"/>
          <w:lang w:eastAsia="en-US"/>
        </w:rPr>
      </w:pPr>
      <w:r w:rsidRPr="00013904">
        <w:rPr>
          <w:rFonts w:ascii="Times New Roman" w:hAnsi="Times New Roman" w:cs="Times New Roman"/>
          <w:sz w:val="24"/>
          <w:szCs w:val="24"/>
          <w:lang w:eastAsia="en-US"/>
        </w:rPr>
        <w:t>20</w:t>
      </w:r>
      <w:r w:rsidR="00C75C4C" w:rsidRPr="00013904">
        <w:rPr>
          <w:rFonts w:ascii="Times New Roman" w:hAnsi="Times New Roman" w:cs="Times New Roman"/>
          <w:sz w:val="24"/>
          <w:szCs w:val="24"/>
          <w:lang w:eastAsia="en-US"/>
        </w:rPr>
        <w:t>. Modulio funkcijos „negali nagrinėti“ priežasčių šablonai administracinių nusižengimų bylose:</w:t>
      </w:r>
    </w:p>
    <w:p w14:paraId="651AC865" w14:textId="238BA73D" w:rsidR="00C75C4C" w:rsidRPr="00013904" w:rsidRDefault="00C75C4C" w:rsidP="00C75C4C">
      <w:pPr>
        <w:widowControl w:val="0"/>
        <w:tabs>
          <w:tab w:val="left" w:pos="567"/>
          <w:tab w:val="left" w:pos="993"/>
        </w:tabs>
        <w:ind w:firstLine="0"/>
        <w:jc w:val="both"/>
        <w:rPr>
          <w:rFonts w:ascii="Times New Roman" w:hAnsi="Times New Roman" w:cs="Times New Roman"/>
          <w:sz w:val="24"/>
          <w:szCs w:val="24"/>
          <w:lang w:eastAsia="en-US"/>
        </w:rPr>
      </w:pPr>
      <w:r w:rsidRPr="00013904">
        <w:rPr>
          <w:rFonts w:ascii="Times New Roman" w:hAnsi="Times New Roman" w:cs="Times New Roman"/>
          <w:sz w:val="24"/>
          <w:szCs w:val="24"/>
          <w:lang w:eastAsia="en-US"/>
        </w:rPr>
        <w:t xml:space="preserve">             </w:t>
      </w:r>
      <w:r w:rsidR="00431DDC" w:rsidRPr="00013904">
        <w:rPr>
          <w:rFonts w:ascii="Times New Roman" w:hAnsi="Times New Roman" w:cs="Times New Roman"/>
          <w:sz w:val="24"/>
          <w:szCs w:val="24"/>
          <w:lang w:eastAsia="en-US"/>
        </w:rPr>
        <w:t>20</w:t>
      </w:r>
      <w:r w:rsidRPr="00013904">
        <w:rPr>
          <w:rFonts w:ascii="Times New Roman" w:hAnsi="Times New Roman" w:cs="Times New Roman"/>
          <w:sz w:val="24"/>
          <w:szCs w:val="24"/>
          <w:lang w:eastAsia="en-US"/>
        </w:rPr>
        <w:t>.1. „Apeliacine tvarka panaikinus procesinį sprendimą“, kai skundą išnagrinėjus apeliacinėje instancijoje panaikinamas teismo procesinis sprendimas ir byla grąžinama nagrinėti iš naujo pirmos instancijos teismui, byla skiriama kitam Modulio pasiūlytam teisėjui;</w:t>
      </w:r>
    </w:p>
    <w:p w14:paraId="7D654FED" w14:textId="3472BDF2" w:rsidR="00C75C4C" w:rsidRPr="00013904" w:rsidRDefault="00C75C4C" w:rsidP="00C75C4C">
      <w:pPr>
        <w:widowControl w:val="0"/>
        <w:tabs>
          <w:tab w:val="left" w:pos="567"/>
          <w:tab w:val="left" w:pos="993"/>
        </w:tabs>
        <w:ind w:firstLine="0"/>
        <w:jc w:val="both"/>
        <w:rPr>
          <w:rFonts w:ascii="Times New Roman" w:hAnsi="Times New Roman" w:cs="Times New Roman"/>
          <w:sz w:val="24"/>
          <w:szCs w:val="24"/>
          <w:lang w:eastAsia="en-US"/>
        </w:rPr>
      </w:pPr>
      <w:r w:rsidRPr="00013904">
        <w:rPr>
          <w:rFonts w:ascii="Times New Roman" w:hAnsi="Times New Roman" w:cs="Times New Roman"/>
          <w:sz w:val="24"/>
          <w:szCs w:val="24"/>
          <w:lang w:eastAsia="en-US"/>
        </w:rPr>
        <w:t xml:space="preserve">             2</w:t>
      </w:r>
      <w:r w:rsidR="00431DDC" w:rsidRPr="00013904">
        <w:rPr>
          <w:rFonts w:ascii="Times New Roman" w:hAnsi="Times New Roman" w:cs="Times New Roman"/>
          <w:sz w:val="24"/>
          <w:szCs w:val="24"/>
          <w:lang w:eastAsia="en-US"/>
        </w:rPr>
        <w:t>0</w:t>
      </w:r>
      <w:r w:rsidRPr="00013904">
        <w:rPr>
          <w:rFonts w:ascii="Times New Roman" w:hAnsi="Times New Roman" w:cs="Times New Roman"/>
          <w:sz w:val="24"/>
          <w:szCs w:val="24"/>
          <w:lang w:eastAsia="en-US"/>
        </w:rPr>
        <w:t>.</w:t>
      </w:r>
      <w:r w:rsidR="00431DDC" w:rsidRPr="00013904">
        <w:rPr>
          <w:rFonts w:ascii="Times New Roman" w:hAnsi="Times New Roman" w:cs="Times New Roman"/>
          <w:sz w:val="24"/>
          <w:szCs w:val="24"/>
          <w:lang w:eastAsia="en-US"/>
        </w:rPr>
        <w:t>2</w:t>
      </w:r>
      <w:r w:rsidRPr="00013904">
        <w:rPr>
          <w:rFonts w:ascii="Times New Roman" w:hAnsi="Times New Roman" w:cs="Times New Roman"/>
          <w:sz w:val="24"/>
          <w:szCs w:val="24"/>
          <w:lang w:eastAsia="en-US"/>
        </w:rPr>
        <w:t>. „Nušalinimas/nusišalinimas“, kai teisėjas nusišalina arba yra nušalinamas nuo bylos nagrinėjimo, byla grąžinama į bylų skirstymo modulį panaikinant pirminį paskyrimą teisėjui ir byla paskiriama kitam Modulio pasiūlytam teisėjui.</w:t>
      </w:r>
    </w:p>
    <w:p w14:paraId="32B82E16" w14:textId="5E444D35" w:rsidR="00C75C4C" w:rsidRPr="00013904" w:rsidRDefault="00013904" w:rsidP="00C75C4C">
      <w:pPr>
        <w:widowControl w:val="0"/>
        <w:tabs>
          <w:tab w:val="left" w:pos="567"/>
          <w:tab w:val="left" w:pos="993"/>
        </w:tabs>
        <w:jc w:val="both"/>
        <w:rPr>
          <w:rFonts w:ascii="Times New Roman" w:hAnsi="Times New Roman" w:cs="Times New Roman"/>
          <w:sz w:val="24"/>
          <w:szCs w:val="24"/>
          <w:lang w:eastAsia="en-US"/>
        </w:rPr>
      </w:pPr>
      <w:r>
        <w:rPr>
          <w:rFonts w:ascii="Times New Roman" w:hAnsi="Times New Roman" w:cs="Times New Roman"/>
          <w:sz w:val="24"/>
          <w:szCs w:val="24"/>
          <w:lang w:eastAsia="en-US"/>
        </w:rPr>
        <w:t xml:space="preserve"> </w:t>
      </w:r>
      <w:r w:rsidR="00431DDC" w:rsidRPr="00013904">
        <w:rPr>
          <w:rFonts w:ascii="Times New Roman" w:hAnsi="Times New Roman" w:cs="Times New Roman"/>
          <w:sz w:val="24"/>
          <w:szCs w:val="24"/>
          <w:lang w:eastAsia="en-US"/>
        </w:rPr>
        <w:t>21</w:t>
      </w:r>
      <w:r w:rsidR="00C75C4C" w:rsidRPr="00013904">
        <w:rPr>
          <w:rFonts w:ascii="Times New Roman" w:hAnsi="Times New Roman" w:cs="Times New Roman"/>
          <w:sz w:val="24"/>
          <w:szCs w:val="24"/>
          <w:lang w:eastAsia="en-US"/>
        </w:rPr>
        <w:t>. Modulio funkcijos „privalo nagrinėti“ priežasčių šablonai administracinių nusižengimų bylose:</w:t>
      </w:r>
    </w:p>
    <w:p w14:paraId="5ECCC68D" w14:textId="36B4AB8B" w:rsidR="00C75C4C" w:rsidRPr="00013904" w:rsidRDefault="00C75C4C" w:rsidP="00C75C4C">
      <w:pPr>
        <w:widowControl w:val="0"/>
        <w:tabs>
          <w:tab w:val="left" w:pos="567"/>
          <w:tab w:val="left" w:pos="993"/>
        </w:tabs>
        <w:ind w:firstLine="0"/>
        <w:jc w:val="both"/>
        <w:rPr>
          <w:rFonts w:ascii="Times New Roman" w:hAnsi="Times New Roman" w:cs="Times New Roman"/>
          <w:sz w:val="24"/>
          <w:szCs w:val="24"/>
          <w:lang w:eastAsia="en-US"/>
        </w:rPr>
      </w:pPr>
      <w:r w:rsidRPr="00013904">
        <w:rPr>
          <w:rFonts w:ascii="Times New Roman" w:hAnsi="Times New Roman" w:cs="Times New Roman"/>
          <w:sz w:val="24"/>
          <w:szCs w:val="24"/>
          <w:lang w:eastAsia="en-US"/>
        </w:rPr>
        <w:t xml:space="preserve">             </w:t>
      </w:r>
      <w:r w:rsidR="00431DDC" w:rsidRPr="00013904">
        <w:rPr>
          <w:rFonts w:ascii="Times New Roman" w:hAnsi="Times New Roman" w:cs="Times New Roman"/>
          <w:sz w:val="24"/>
          <w:szCs w:val="24"/>
          <w:lang w:eastAsia="en-US"/>
        </w:rPr>
        <w:t>21</w:t>
      </w:r>
      <w:r w:rsidRPr="00013904">
        <w:rPr>
          <w:rFonts w:ascii="Times New Roman" w:hAnsi="Times New Roman" w:cs="Times New Roman"/>
          <w:sz w:val="24"/>
          <w:szCs w:val="24"/>
          <w:lang w:eastAsia="en-US"/>
        </w:rPr>
        <w:t>.1. „Pakartotinis skyrimas papildžius administracinio nusižengimo medžiagą“, skiriama tam pačiam teisėjui, kuris byloje buvo priėmęs procesinį sprendimą grąžinti bylą administracinio nusižengimo protokolą surašiusiai institucijai tyrimo papildymui;</w:t>
      </w:r>
    </w:p>
    <w:p w14:paraId="70E9F0C7" w14:textId="25BB1990" w:rsidR="00C75C4C" w:rsidRPr="00013904" w:rsidRDefault="00C75C4C" w:rsidP="00C75C4C">
      <w:pPr>
        <w:widowControl w:val="0"/>
        <w:tabs>
          <w:tab w:val="left" w:pos="567"/>
          <w:tab w:val="left" w:pos="993"/>
        </w:tabs>
        <w:ind w:firstLine="0"/>
        <w:jc w:val="both"/>
        <w:rPr>
          <w:rFonts w:ascii="Times New Roman" w:hAnsi="Times New Roman" w:cs="Times New Roman"/>
          <w:sz w:val="24"/>
          <w:szCs w:val="24"/>
          <w:lang w:eastAsia="en-US"/>
        </w:rPr>
      </w:pPr>
      <w:r w:rsidRPr="00013904">
        <w:rPr>
          <w:rFonts w:ascii="Times New Roman" w:hAnsi="Times New Roman" w:cs="Times New Roman"/>
          <w:sz w:val="24"/>
          <w:szCs w:val="24"/>
          <w:lang w:eastAsia="en-US"/>
        </w:rPr>
        <w:t xml:space="preserve">             </w:t>
      </w:r>
      <w:r w:rsidR="00431DDC" w:rsidRPr="00013904">
        <w:rPr>
          <w:rFonts w:ascii="Times New Roman" w:hAnsi="Times New Roman" w:cs="Times New Roman"/>
          <w:sz w:val="24"/>
          <w:szCs w:val="24"/>
          <w:lang w:eastAsia="en-US"/>
        </w:rPr>
        <w:t>21</w:t>
      </w:r>
      <w:r w:rsidRPr="00013904">
        <w:rPr>
          <w:rFonts w:ascii="Times New Roman" w:hAnsi="Times New Roman" w:cs="Times New Roman"/>
          <w:sz w:val="24"/>
          <w:szCs w:val="24"/>
          <w:lang w:eastAsia="en-US"/>
        </w:rPr>
        <w:t>.2. „Pakartotinis skyrimas po apeliacijos“, kai teisėjas atsisakė priimti apeliacinį skundą nutartimi, kuri buvo apskųsta apeliacine tvarka ir apeliacinė instancija grąžino skundą su nutartimi pakartotinai spręsti skundo priėmimo klausimą pirmos instancijos teismui;</w:t>
      </w:r>
    </w:p>
    <w:p w14:paraId="59C6EF2A" w14:textId="0894CB7A" w:rsidR="00C75C4C" w:rsidRPr="00013904" w:rsidRDefault="00C75C4C" w:rsidP="00C75C4C">
      <w:pPr>
        <w:widowControl w:val="0"/>
        <w:tabs>
          <w:tab w:val="left" w:pos="567"/>
          <w:tab w:val="left" w:pos="993"/>
        </w:tabs>
        <w:ind w:firstLine="0"/>
        <w:jc w:val="both"/>
        <w:rPr>
          <w:rFonts w:ascii="Times New Roman" w:hAnsi="Times New Roman" w:cs="Times New Roman"/>
          <w:sz w:val="24"/>
          <w:szCs w:val="24"/>
          <w:lang w:eastAsia="en-US"/>
        </w:rPr>
      </w:pPr>
      <w:r w:rsidRPr="00013904">
        <w:rPr>
          <w:rFonts w:ascii="Times New Roman" w:hAnsi="Times New Roman" w:cs="Times New Roman"/>
          <w:sz w:val="24"/>
          <w:szCs w:val="24"/>
          <w:lang w:eastAsia="en-US"/>
        </w:rPr>
        <w:t xml:space="preserve">             </w:t>
      </w:r>
      <w:r w:rsidR="00431DDC" w:rsidRPr="00013904">
        <w:rPr>
          <w:rFonts w:ascii="Times New Roman" w:hAnsi="Times New Roman" w:cs="Times New Roman"/>
          <w:sz w:val="24"/>
          <w:szCs w:val="24"/>
          <w:lang w:eastAsia="en-US"/>
        </w:rPr>
        <w:t>21</w:t>
      </w:r>
      <w:r w:rsidRPr="00013904">
        <w:rPr>
          <w:rFonts w:ascii="Times New Roman" w:hAnsi="Times New Roman" w:cs="Times New Roman"/>
          <w:sz w:val="24"/>
          <w:szCs w:val="24"/>
          <w:lang w:eastAsia="en-US"/>
        </w:rPr>
        <w:t>.3. „Procesinio sprendimo išaiškinimas“, kai teisme gaunamas prašymas dėl procesinio sprendimo išaiškinimo, byla skiriama nagrinėti teismo procesinį sprendimą priėmusiam teisėjui;</w:t>
      </w:r>
    </w:p>
    <w:p w14:paraId="3FD1F540" w14:textId="68BE6132" w:rsidR="00C75C4C" w:rsidRPr="00013904" w:rsidRDefault="00C75C4C" w:rsidP="00C75C4C">
      <w:pPr>
        <w:widowControl w:val="0"/>
        <w:tabs>
          <w:tab w:val="left" w:pos="567"/>
          <w:tab w:val="left" w:pos="993"/>
        </w:tabs>
        <w:ind w:firstLine="0"/>
        <w:jc w:val="both"/>
        <w:rPr>
          <w:rFonts w:ascii="Times New Roman" w:hAnsi="Times New Roman" w:cs="Times New Roman"/>
          <w:sz w:val="24"/>
          <w:szCs w:val="24"/>
          <w:lang w:eastAsia="en-US"/>
        </w:rPr>
      </w:pPr>
      <w:r w:rsidRPr="00013904">
        <w:rPr>
          <w:rFonts w:ascii="Times New Roman" w:hAnsi="Times New Roman" w:cs="Times New Roman"/>
          <w:sz w:val="24"/>
          <w:szCs w:val="24"/>
          <w:lang w:eastAsia="en-US"/>
        </w:rPr>
        <w:t xml:space="preserve">             </w:t>
      </w:r>
      <w:r w:rsidR="00431DDC" w:rsidRPr="00013904">
        <w:rPr>
          <w:rFonts w:ascii="Times New Roman" w:hAnsi="Times New Roman" w:cs="Times New Roman"/>
          <w:sz w:val="24"/>
          <w:szCs w:val="24"/>
          <w:lang w:eastAsia="en-US"/>
        </w:rPr>
        <w:t>21</w:t>
      </w:r>
      <w:r w:rsidRPr="00013904">
        <w:rPr>
          <w:rFonts w:ascii="Times New Roman" w:hAnsi="Times New Roman" w:cs="Times New Roman"/>
          <w:sz w:val="24"/>
          <w:szCs w:val="24"/>
          <w:lang w:eastAsia="en-US"/>
        </w:rPr>
        <w:t>.4. „Skyrimas išnagrinėjusiam bylą teisėjui“, kai teisme gautas prašymas, teikimas byloje, kurioje teisėjas priėmė procesinį sprendimą, skiriamas procesinį sprendimą priėmusiam teisėjui.</w:t>
      </w:r>
    </w:p>
    <w:p w14:paraId="74BA6DAA" w14:textId="544460D9" w:rsidR="00C75C4C" w:rsidRPr="00013904" w:rsidRDefault="00013904" w:rsidP="00C75C4C">
      <w:pPr>
        <w:widowControl w:val="0"/>
        <w:tabs>
          <w:tab w:val="left" w:pos="567"/>
          <w:tab w:val="left" w:pos="993"/>
        </w:tabs>
        <w:jc w:val="both"/>
        <w:rPr>
          <w:rFonts w:ascii="Times New Roman" w:hAnsi="Times New Roman" w:cs="Times New Roman"/>
          <w:sz w:val="24"/>
          <w:szCs w:val="24"/>
          <w:lang w:eastAsia="en-US"/>
        </w:rPr>
      </w:pPr>
      <w:r>
        <w:rPr>
          <w:rFonts w:ascii="Times New Roman" w:hAnsi="Times New Roman" w:cs="Times New Roman"/>
          <w:sz w:val="24"/>
          <w:szCs w:val="24"/>
          <w:lang w:eastAsia="en-US"/>
        </w:rPr>
        <w:t xml:space="preserve"> </w:t>
      </w:r>
      <w:r w:rsidR="00431DDC" w:rsidRPr="00013904">
        <w:rPr>
          <w:rFonts w:ascii="Times New Roman" w:hAnsi="Times New Roman" w:cs="Times New Roman"/>
          <w:sz w:val="24"/>
          <w:szCs w:val="24"/>
          <w:lang w:eastAsia="en-US"/>
        </w:rPr>
        <w:t>22</w:t>
      </w:r>
      <w:r w:rsidR="00C75C4C" w:rsidRPr="00013904">
        <w:rPr>
          <w:rFonts w:ascii="Times New Roman" w:hAnsi="Times New Roman" w:cs="Times New Roman"/>
          <w:sz w:val="24"/>
          <w:szCs w:val="24"/>
          <w:lang w:eastAsia="en-US"/>
        </w:rPr>
        <w:t>. Modulio funkcijos „negali nagrinėti“ priežasčių šablonai baudžiamosiose bylose:</w:t>
      </w:r>
    </w:p>
    <w:p w14:paraId="2F0E15A9" w14:textId="7A88EC69" w:rsidR="00C75C4C" w:rsidRPr="00013904" w:rsidRDefault="00C75C4C" w:rsidP="00C75C4C">
      <w:pPr>
        <w:widowControl w:val="0"/>
        <w:tabs>
          <w:tab w:val="left" w:pos="567"/>
          <w:tab w:val="left" w:pos="993"/>
        </w:tabs>
        <w:ind w:firstLine="0"/>
        <w:jc w:val="both"/>
        <w:rPr>
          <w:rFonts w:ascii="Times New Roman" w:hAnsi="Times New Roman" w:cs="Times New Roman"/>
          <w:sz w:val="24"/>
          <w:szCs w:val="24"/>
          <w:lang w:eastAsia="en-US"/>
        </w:rPr>
      </w:pPr>
      <w:r w:rsidRPr="00013904">
        <w:rPr>
          <w:rFonts w:ascii="Times New Roman" w:hAnsi="Times New Roman" w:cs="Times New Roman"/>
          <w:sz w:val="24"/>
          <w:szCs w:val="24"/>
          <w:lang w:eastAsia="en-US"/>
        </w:rPr>
        <w:t xml:space="preserve">             </w:t>
      </w:r>
      <w:r w:rsidR="00431DDC" w:rsidRPr="00013904">
        <w:rPr>
          <w:rFonts w:ascii="Times New Roman" w:hAnsi="Times New Roman" w:cs="Times New Roman"/>
          <w:sz w:val="24"/>
          <w:szCs w:val="24"/>
          <w:lang w:eastAsia="en-US"/>
        </w:rPr>
        <w:t>22</w:t>
      </w:r>
      <w:r w:rsidRPr="00013904">
        <w:rPr>
          <w:rFonts w:ascii="Times New Roman" w:hAnsi="Times New Roman" w:cs="Times New Roman"/>
          <w:sz w:val="24"/>
          <w:szCs w:val="24"/>
          <w:lang w:eastAsia="en-US"/>
        </w:rPr>
        <w:t xml:space="preserve">.1. „Teisėjas dalyvavo ikiteisminiame tyrime“, kai teisėjas dalyvavo procese vykdydamas </w:t>
      </w:r>
      <w:r w:rsidR="00810AB9" w:rsidRPr="00013904">
        <w:rPr>
          <w:rFonts w:ascii="Times New Roman" w:hAnsi="Times New Roman" w:cs="Times New Roman"/>
          <w:sz w:val="24"/>
          <w:szCs w:val="24"/>
          <w:lang w:eastAsia="en-US"/>
        </w:rPr>
        <w:t xml:space="preserve">BPK </w:t>
      </w:r>
      <w:r w:rsidRPr="00013904">
        <w:rPr>
          <w:rFonts w:ascii="Times New Roman" w:hAnsi="Times New Roman" w:cs="Times New Roman"/>
          <w:sz w:val="24"/>
          <w:szCs w:val="24"/>
          <w:lang w:eastAsia="en-US"/>
        </w:rPr>
        <w:t>173 straipsnio 1 dalies 1 ir 7 punktuose reglamentuojamus ikiteisminio tyrimo teisėjo įgaliojimus;</w:t>
      </w:r>
    </w:p>
    <w:p w14:paraId="4A61B475" w14:textId="1482CE94" w:rsidR="00C75C4C" w:rsidRPr="00013904" w:rsidRDefault="00C75C4C" w:rsidP="00C75C4C">
      <w:pPr>
        <w:widowControl w:val="0"/>
        <w:tabs>
          <w:tab w:val="left" w:pos="567"/>
          <w:tab w:val="left" w:pos="993"/>
        </w:tabs>
        <w:ind w:firstLine="0"/>
        <w:jc w:val="both"/>
        <w:rPr>
          <w:rFonts w:ascii="Times New Roman" w:hAnsi="Times New Roman" w:cs="Times New Roman"/>
          <w:sz w:val="24"/>
          <w:szCs w:val="24"/>
          <w:lang w:eastAsia="en-US"/>
        </w:rPr>
      </w:pPr>
      <w:r w:rsidRPr="00013904">
        <w:rPr>
          <w:rFonts w:ascii="Times New Roman" w:hAnsi="Times New Roman" w:cs="Times New Roman"/>
          <w:sz w:val="24"/>
          <w:szCs w:val="24"/>
          <w:lang w:eastAsia="en-US"/>
        </w:rPr>
        <w:t xml:space="preserve">             </w:t>
      </w:r>
      <w:r w:rsidR="00431DDC" w:rsidRPr="00013904">
        <w:rPr>
          <w:rFonts w:ascii="Times New Roman" w:hAnsi="Times New Roman" w:cs="Times New Roman"/>
          <w:sz w:val="24"/>
          <w:szCs w:val="24"/>
          <w:lang w:eastAsia="en-US"/>
        </w:rPr>
        <w:t>22</w:t>
      </w:r>
      <w:r w:rsidRPr="00013904">
        <w:rPr>
          <w:rFonts w:ascii="Times New Roman" w:hAnsi="Times New Roman" w:cs="Times New Roman"/>
          <w:sz w:val="24"/>
          <w:szCs w:val="24"/>
          <w:lang w:eastAsia="en-US"/>
        </w:rPr>
        <w:t>.2. „Nušalinimas/nusišalinimas“, kai teisėjas nusišalina arba yra nušalinamas nuo bylos nagrinėjimo, byla grąžinama į bylų skirstymo Modulį panaikinant pirminį paskyrimą teisėjui ir byla paskiriama kitam Modulio pasiūlytam teisėjui;</w:t>
      </w:r>
    </w:p>
    <w:p w14:paraId="2154D1F6" w14:textId="65D188C5" w:rsidR="00C75C4C" w:rsidRPr="00013904" w:rsidRDefault="00C75C4C" w:rsidP="00C75C4C">
      <w:pPr>
        <w:widowControl w:val="0"/>
        <w:tabs>
          <w:tab w:val="left" w:pos="567"/>
          <w:tab w:val="left" w:pos="993"/>
        </w:tabs>
        <w:ind w:firstLine="0"/>
        <w:jc w:val="both"/>
        <w:rPr>
          <w:rFonts w:ascii="Times New Roman" w:hAnsi="Times New Roman" w:cs="Times New Roman"/>
          <w:sz w:val="24"/>
          <w:szCs w:val="24"/>
          <w:lang w:eastAsia="en-US"/>
        </w:rPr>
      </w:pPr>
      <w:r w:rsidRPr="00013904">
        <w:rPr>
          <w:rFonts w:ascii="Times New Roman" w:hAnsi="Times New Roman" w:cs="Times New Roman"/>
          <w:sz w:val="24"/>
          <w:szCs w:val="24"/>
          <w:lang w:eastAsia="en-US"/>
        </w:rPr>
        <w:t xml:space="preserve">             </w:t>
      </w:r>
      <w:r w:rsidR="00431DDC" w:rsidRPr="00013904">
        <w:rPr>
          <w:rFonts w:ascii="Times New Roman" w:hAnsi="Times New Roman" w:cs="Times New Roman"/>
          <w:sz w:val="24"/>
          <w:szCs w:val="24"/>
          <w:lang w:eastAsia="en-US"/>
        </w:rPr>
        <w:t>22</w:t>
      </w:r>
      <w:r w:rsidRPr="00013904">
        <w:rPr>
          <w:rFonts w:ascii="Times New Roman" w:hAnsi="Times New Roman" w:cs="Times New Roman"/>
          <w:sz w:val="24"/>
          <w:szCs w:val="24"/>
          <w:lang w:eastAsia="en-US"/>
        </w:rPr>
        <w:t>.3. „Bylos nagrinėjimas po priimto baudžiamojo įsakymo“, kai vadovaujantis B</w:t>
      </w:r>
      <w:r w:rsidR="00810AB9" w:rsidRPr="00013904">
        <w:rPr>
          <w:rFonts w:ascii="Times New Roman" w:hAnsi="Times New Roman" w:cs="Times New Roman"/>
          <w:sz w:val="24"/>
          <w:szCs w:val="24"/>
          <w:lang w:eastAsia="en-US"/>
        </w:rPr>
        <w:t>PK</w:t>
      </w:r>
      <w:r w:rsidRPr="00013904">
        <w:rPr>
          <w:rFonts w:ascii="Times New Roman" w:hAnsi="Times New Roman" w:cs="Times New Roman"/>
          <w:sz w:val="24"/>
          <w:szCs w:val="24"/>
          <w:lang w:eastAsia="en-US"/>
        </w:rPr>
        <w:t xml:space="preserve"> 425 straipsnio 3 dalimi buvo gautas pareiškimas nesutinkant su baudžiamuoju įsakymu, byla skiriama Modulio eilės tvarka pasiūlytam kitam teisėjui nei baudžiamąjį įsakymą priėmęs teisėjas;</w:t>
      </w:r>
    </w:p>
    <w:p w14:paraId="4E077B98" w14:textId="00C0C9F6" w:rsidR="00C75C4C" w:rsidRPr="00013904" w:rsidRDefault="00C75C4C" w:rsidP="00C75C4C">
      <w:pPr>
        <w:widowControl w:val="0"/>
        <w:tabs>
          <w:tab w:val="left" w:pos="567"/>
          <w:tab w:val="left" w:pos="993"/>
        </w:tabs>
        <w:ind w:firstLine="0"/>
        <w:jc w:val="both"/>
        <w:rPr>
          <w:rFonts w:ascii="Times New Roman" w:hAnsi="Times New Roman" w:cs="Times New Roman"/>
          <w:sz w:val="24"/>
          <w:szCs w:val="24"/>
          <w:lang w:eastAsia="en-US"/>
        </w:rPr>
      </w:pPr>
      <w:r w:rsidRPr="00013904">
        <w:rPr>
          <w:rFonts w:ascii="Times New Roman" w:hAnsi="Times New Roman" w:cs="Times New Roman"/>
          <w:sz w:val="24"/>
          <w:szCs w:val="24"/>
          <w:lang w:eastAsia="en-US"/>
        </w:rPr>
        <w:t xml:space="preserve">              </w:t>
      </w:r>
      <w:r w:rsidR="00431DDC" w:rsidRPr="00013904">
        <w:rPr>
          <w:rFonts w:ascii="Times New Roman" w:hAnsi="Times New Roman" w:cs="Times New Roman"/>
          <w:sz w:val="24"/>
          <w:szCs w:val="24"/>
          <w:lang w:eastAsia="en-US"/>
        </w:rPr>
        <w:t>22</w:t>
      </w:r>
      <w:r w:rsidRPr="00013904">
        <w:rPr>
          <w:rFonts w:ascii="Times New Roman" w:hAnsi="Times New Roman" w:cs="Times New Roman"/>
          <w:sz w:val="24"/>
          <w:szCs w:val="24"/>
          <w:lang w:eastAsia="en-US"/>
        </w:rPr>
        <w:t>.4. „Apeliacine tvarka panaikinus procesinį sprendimą“, kai skundą išnagrinėjus apeliacinėje instancijoje panaikinamas teismo procesinis sprendimas ir byla grąžinama nagrinėti iš naujo pirmos instancijos teismui, byla skiriama kitam Modulio pasiūlytam teisėjui.</w:t>
      </w:r>
    </w:p>
    <w:p w14:paraId="101D5D06" w14:textId="304696E2" w:rsidR="00C75C4C" w:rsidRPr="00013904" w:rsidRDefault="00C75C4C" w:rsidP="00C75C4C">
      <w:pPr>
        <w:widowControl w:val="0"/>
        <w:tabs>
          <w:tab w:val="left" w:pos="567"/>
          <w:tab w:val="left" w:pos="993"/>
        </w:tabs>
        <w:jc w:val="both"/>
        <w:rPr>
          <w:rFonts w:ascii="Times New Roman" w:hAnsi="Times New Roman" w:cs="Times New Roman"/>
          <w:sz w:val="24"/>
          <w:szCs w:val="24"/>
          <w:lang w:eastAsia="en-US"/>
        </w:rPr>
      </w:pPr>
      <w:r w:rsidRPr="00013904">
        <w:rPr>
          <w:rFonts w:ascii="Times New Roman" w:hAnsi="Times New Roman" w:cs="Times New Roman"/>
          <w:sz w:val="24"/>
          <w:szCs w:val="24"/>
          <w:lang w:eastAsia="en-US"/>
        </w:rPr>
        <w:t xml:space="preserve"> </w:t>
      </w:r>
      <w:r w:rsidR="00013904">
        <w:rPr>
          <w:rFonts w:ascii="Times New Roman" w:hAnsi="Times New Roman" w:cs="Times New Roman"/>
          <w:sz w:val="24"/>
          <w:szCs w:val="24"/>
          <w:lang w:eastAsia="en-US"/>
        </w:rPr>
        <w:t xml:space="preserve"> </w:t>
      </w:r>
      <w:r w:rsidR="00431DDC" w:rsidRPr="00013904">
        <w:rPr>
          <w:rFonts w:ascii="Times New Roman" w:hAnsi="Times New Roman" w:cs="Times New Roman"/>
          <w:sz w:val="24"/>
          <w:szCs w:val="24"/>
          <w:lang w:eastAsia="en-US"/>
        </w:rPr>
        <w:t>23</w:t>
      </w:r>
      <w:r w:rsidRPr="00013904">
        <w:rPr>
          <w:rFonts w:ascii="Times New Roman" w:hAnsi="Times New Roman" w:cs="Times New Roman"/>
          <w:sz w:val="24"/>
          <w:szCs w:val="24"/>
          <w:lang w:eastAsia="en-US"/>
        </w:rPr>
        <w:t>. Modulio funkcijos „privalo nagrinėti“ priežasčių šablonai baudžiamosiose bylose:</w:t>
      </w:r>
    </w:p>
    <w:p w14:paraId="51866ABF" w14:textId="08EA3992" w:rsidR="00C75C4C" w:rsidRPr="00013904" w:rsidRDefault="00C75C4C" w:rsidP="00C75C4C">
      <w:pPr>
        <w:widowControl w:val="0"/>
        <w:tabs>
          <w:tab w:val="left" w:pos="567"/>
          <w:tab w:val="left" w:pos="993"/>
        </w:tabs>
        <w:ind w:firstLine="0"/>
        <w:jc w:val="both"/>
        <w:rPr>
          <w:rFonts w:ascii="Times New Roman" w:hAnsi="Times New Roman" w:cs="Times New Roman"/>
          <w:sz w:val="24"/>
          <w:szCs w:val="24"/>
          <w:lang w:eastAsia="en-US"/>
        </w:rPr>
      </w:pPr>
      <w:r w:rsidRPr="00013904">
        <w:rPr>
          <w:rFonts w:ascii="Times New Roman" w:hAnsi="Times New Roman" w:cs="Times New Roman"/>
          <w:sz w:val="24"/>
          <w:szCs w:val="24"/>
          <w:lang w:eastAsia="en-US"/>
        </w:rPr>
        <w:t xml:space="preserve">              </w:t>
      </w:r>
      <w:r w:rsidR="00431DDC" w:rsidRPr="00013904">
        <w:rPr>
          <w:rFonts w:ascii="Times New Roman" w:hAnsi="Times New Roman" w:cs="Times New Roman"/>
          <w:sz w:val="24"/>
          <w:szCs w:val="24"/>
          <w:lang w:eastAsia="en-US"/>
        </w:rPr>
        <w:t>23</w:t>
      </w:r>
      <w:r w:rsidRPr="00013904">
        <w:rPr>
          <w:rFonts w:ascii="Times New Roman" w:hAnsi="Times New Roman" w:cs="Times New Roman"/>
          <w:sz w:val="24"/>
          <w:szCs w:val="24"/>
          <w:lang w:eastAsia="en-US"/>
        </w:rPr>
        <w:t>.1. „Pakartotinis skyrimas dėl bylos išskyrimo į atskirą bylą“, kai teisėjo nutartimi byla buvo išskirta į atskiras bylas, byla skiriama nagrinėti tam pačiam teisėjui;</w:t>
      </w:r>
    </w:p>
    <w:p w14:paraId="2CBA0ABD" w14:textId="0ECC396A" w:rsidR="00C75C4C" w:rsidRPr="00013904" w:rsidRDefault="00C75C4C" w:rsidP="00C75C4C">
      <w:pPr>
        <w:widowControl w:val="0"/>
        <w:tabs>
          <w:tab w:val="left" w:pos="567"/>
          <w:tab w:val="left" w:pos="993"/>
        </w:tabs>
        <w:ind w:firstLine="0"/>
        <w:jc w:val="both"/>
        <w:rPr>
          <w:rFonts w:ascii="Times New Roman" w:hAnsi="Times New Roman" w:cs="Times New Roman"/>
          <w:sz w:val="24"/>
          <w:szCs w:val="24"/>
          <w:lang w:eastAsia="en-US"/>
        </w:rPr>
      </w:pPr>
      <w:r w:rsidRPr="00013904">
        <w:rPr>
          <w:rFonts w:ascii="Times New Roman" w:hAnsi="Times New Roman" w:cs="Times New Roman"/>
          <w:sz w:val="24"/>
          <w:szCs w:val="24"/>
          <w:lang w:eastAsia="en-US"/>
        </w:rPr>
        <w:t xml:space="preserve">              </w:t>
      </w:r>
      <w:r w:rsidR="00431DDC" w:rsidRPr="00013904">
        <w:rPr>
          <w:rFonts w:ascii="Times New Roman" w:hAnsi="Times New Roman" w:cs="Times New Roman"/>
          <w:sz w:val="24"/>
          <w:szCs w:val="24"/>
          <w:lang w:eastAsia="en-US"/>
        </w:rPr>
        <w:t>23</w:t>
      </w:r>
      <w:r w:rsidRPr="00013904">
        <w:rPr>
          <w:rFonts w:ascii="Times New Roman" w:hAnsi="Times New Roman" w:cs="Times New Roman"/>
          <w:sz w:val="24"/>
          <w:szCs w:val="24"/>
          <w:lang w:eastAsia="en-US"/>
        </w:rPr>
        <w:t>.2. „Pakartotinis skyrimas papildžius tyrimą“, kai skiriama tam pačiam teisėjui, kuris byloje buvo priėmęs procesinį sprendimą grąžinti bylą prokurorui tyrimo papildymui arba pareiškėjui, kai dokumentai buvo grąžinti kaip nevisiškai parengti;</w:t>
      </w:r>
    </w:p>
    <w:p w14:paraId="783AB6F8" w14:textId="0BF6F3B4" w:rsidR="00C75C4C" w:rsidRPr="00013904" w:rsidRDefault="00C75C4C" w:rsidP="00C75C4C">
      <w:pPr>
        <w:widowControl w:val="0"/>
        <w:tabs>
          <w:tab w:val="left" w:pos="567"/>
          <w:tab w:val="left" w:pos="993"/>
        </w:tabs>
        <w:ind w:firstLine="0"/>
        <w:jc w:val="both"/>
        <w:rPr>
          <w:rFonts w:ascii="Times New Roman" w:hAnsi="Times New Roman" w:cs="Times New Roman"/>
          <w:sz w:val="24"/>
          <w:szCs w:val="24"/>
          <w:lang w:eastAsia="en-US"/>
        </w:rPr>
      </w:pPr>
      <w:r w:rsidRPr="00013904">
        <w:rPr>
          <w:rFonts w:ascii="Times New Roman" w:hAnsi="Times New Roman" w:cs="Times New Roman"/>
          <w:sz w:val="24"/>
          <w:szCs w:val="24"/>
          <w:lang w:eastAsia="en-US"/>
        </w:rPr>
        <w:t xml:space="preserve">              </w:t>
      </w:r>
      <w:r w:rsidR="00431DDC" w:rsidRPr="00013904">
        <w:rPr>
          <w:rFonts w:ascii="Times New Roman" w:hAnsi="Times New Roman" w:cs="Times New Roman"/>
          <w:sz w:val="24"/>
          <w:szCs w:val="24"/>
          <w:lang w:eastAsia="en-US"/>
        </w:rPr>
        <w:t>23</w:t>
      </w:r>
      <w:r w:rsidRPr="00013904">
        <w:rPr>
          <w:rFonts w:ascii="Times New Roman" w:hAnsi="Times New Roman" w:cs="Times New Roman"/>
          <w:sz w:val="24"/>
          <w:szCs w:val="24"/>
          <w:lang w:eastAsia="en-US"/>
        </w:rPr>
        <w:t>.3. „Pakartotinis skyrimas po apeliacijos“, kai teisėjas atsisakė priimti apeliacinį skundą nutartimi, kuri buvo apskųsta apeliacine tvarka ir apeliacinė instancija grąžino skundą su nutartimi pakartotinai spręsti skundo priėmimo klausimą pirmos instancijos teismui;</w:t>
      </w:r>
    </w:p>
    <w:p w14:paraId="7F8A3EC7" w14:textId="1DCA6BC5" w:rsidR="00C75C4C" w:rsidRPr="00013904" w:rsidRDefault="00C75C4C" w:rsidP="00C75C4C">
      <w:pPr>
        <w:widowControl w:val="0"/>
        <w:tabs>
          <w:tab w:val="left" w:pos="567"/>
          <w:tab w:val="left" w:pos="993"/>
        </w:tabs>
        <w:ind w:firstLine="0"/>
        <w:jc w:val="both"/>
        <w:rPr>
          <w:rFonts w:ascii="Times New Roman" w:hAnsi="Times New Roman" w:cs="Times New Roman"/>
          <w:sz w:val="24"/>
          <w:szCs w:val="24"/>
          <w:lang w:eastAsia="en-US"/>
        </w:rPr>
      </w:pPr>
      <w:r w:rsidRPr="00013904">
        <w:rPr>
          <w:rFonts w:ascii="Times New Roman" w:hAnsi="Times New Roman" w:cs="Times New Roman"/>
          <w:sz w:val="24"/>
          <w:szCs w:val="24"/>
          <w:lang w:eastAsia="en-US"/>
        </w:rPr>
        <w:t xml:space="preserve">              </w:t>
      </w:r>
      <w:r w:rsidR="00431DDC" w:rsidRPr="00013904">
        <w:rPr>
          <w:rFonts w:ascii="Times New Roman" w:hAnsi="Times New Roman" w:cs="Times New Roman"/>
          <w:sz w:val="24"/>
          <w:szCs w:val="24"/>
          <w:lang w:eastAsia="en-US"/>
        </w:rPr>
        <w:t>23</w:t>
      </w:r>
      <w:r w:rsidRPr="00013904">
        <w:rPr>
          <w:rFonts w:ascii="Times New Roman" w:hAnsi="Times New Roman" w:cs="Times New Roman"/>
          <w:sz w:val="24"/>
          <w:szCs w:val="24"/>
          <w:lang w:eastAsia="en-US"/>
        </w:rPr>
        <w:t>.4. „Pakartotinis skyrimas po B</w:t>
      </w:r>
      <w:r w:rsidR="00810AB9" w:rsidRPr="00013904">
        <w:rPr>
          <w:rFonts w:ascii="Times New Roman" w:hAnsi="Times New Roman" w:cs="Times New Roman"/>
          <w:sz w:val="24"/>
          <w:szCs w:val="24"/>
          <w:lang w:eastAsia="en-US"/>
        </w:rPr>
        <w:t>PK</w:t>
      </w:r>
      <w:r w:rsidRPr="00013904">
        <w:rPr>
          <w:rFonts w:ascii="Times New Roman" w:hAnsi="Times New Roman" w:cs="Times New Roman"/>
          <w:sz w:val="24"/>
          <w:szCs w:val="24"/>
          <w:lang w:eastAsia="en-US"/>
        </w:rPr>
        <w:t xml:space="preserve"> 38 straipsnio nuostatų taikymo“, kai teisme pakartotinai gaunama byloje, kurioje vadovaujantis B</w:t>
      </w:r>
      <w:r w:rsidR="00810AB9" w:rsidRPr="00013904">
        <w:rPr>
          <w:rFonts w:ascii="Times New Roman" w:hAnsi="Times New Roman" w:cs="Times New Roman"/>
          <w:sz w:val="24"/>
          <w:szCs w:val="24"/>
          <w:lang w:eastAsia="en-US"/>
        </w:rPr>
        <w:t>PK</w:t>
      </w:r>
      <w:r w:rsidRPr="00013904">
        <w:rPr>
          <w:rFonts w:ascii="Times New Roman" w:hAnsi="Times New Roman" w:cs="Times New Roman"/>
          <w:sz w:val="24"/>
          <w:szCs w:val="24"/>
          <w:lang w:eastAsia="en-US"/>
        </w:rPr>
        <w:t xml:space="preserve"> 38 straipsnio tvarka kaltinamasis buvo atleistas nuo baudžiamosios atsakomybės, kaltininkui ir nukentėjusiajam susitaikius;</w:t>
      </w:r>
    </w:p>
    <w:p w14:paraId="75974DB4" w14:textId="2445154B" w:rsidR="00C75C4C" w:rsidRPr="00013904" w:rsidRDefault="00C75C4C" w:rsidP="00C75C4C">
      <w:pPr>
        <w:widowControl w:val="0"/>
        <w:tabs>
          <w:tab w:val="left" w:pos="567"/>
          <w:tab w:val="left" w:pos="993"/>
        </w:tabs>
        <w:ind w:firstLine="0"/>
        <w:jc w:val="both"/>
        <w:rPr>
          <w:rFonts w:ascii="Times New Roman" w:hAnsi="Times New Roman" w:cs="Times New Roman"/>
          <w:sz w:val="24"/>
          <w:szCs w:val="24"/>
          <w:lang w:eastAsia="en-US"/>
        </w:rPr>
      </w:pPr>
      <w:r w:rsidRPr="00013904">
        <w:rPr>
          <w:rFonts w:ascii="Times New Roman" w:hAnsi="Times New Roman" w:cs="Times New Roman"/>
          <w:sz w:val="24"/>
          <w:szCs w:val="24"/>
          <w:lang w:eastAsia="en-US"/>
        </w:rPr>
        <w:t xml:space="preserve">              </w:t>
      </w:r>
      <w:r w:rsidR="00431DDC" w:rsidRPr="00013904">
        <w:rPr>
          <w:rFonts w:ascii="Times New Roman" w:hAnsi="Times New Roman" w:cs="Times New Roman"/>
          <w:sz w:val="24"/>
          <w:szCs w:val="24"/>
          <w:lang w:eastAsia="en-US"/>
        </w:rPr>
        <w:t>23</w:t>
      </w:r>
      <w:r w:rsidRPr="00013904">
        <w:rPr>
          <w:rFonts w:ascii="Times New Roman" w:hAnsi="Times New Roman" w:cs="Times New Roman"/>
          <w:sz w:val="24"/>
          <w:szCs w:val="24"/>
          <w:lang w:eastAsia="en-US"/>
        </w:rPr>
        <w:t>.5. „Procesinio sprendimo išaiškinimas“, kai teisme gaunamas prašymas dėl procesinio sprendimo išaiškinimo, byla skiriama nagrinėti teismo procesinį sprendimą priėmusiam teisėjui;</w:t>
      </w:r>
    </w:p>
    <w:p w14:paraId="488CE482" w14:textId="41D37D6E" w:rsidR="00C75C4C" w:rsidRPr="00013904" w:rsidRDefault="00C75C4C" w:rsidP="00C75C4C">
      <w:pPr>
        <w:widowControl w:val="0"/>
        <w:tabs>
          <w:tab w:val="left" w:pos="567"/>
          <w:tab w:val="left" w:pos="993"/>
        </w:tabs>
        <w:ind w:firstLine="0"/>
        <w:jc w:val="both"/>
        <w:rPr>
          <w:rFonts w:ascii="Times New Roman" w:hAnsi="Times New Roman" w:cs="Times New Roman"/>
          <w:sz w:val="24"/>
          <w:szCs w:val="24"/>
          <w:lang w:eastAsia="en-US"/>
        </w:rPr>
      </w:pPr>
      <w:r w:rsidRPr="00013904">
        <w:rPr>
          <w:rFonts w:ascii="Times New Roman" w:hAnsi="Times New Roman" w:cs="Times New Roman"/>
          <w:sz w:val="24"/>
          <w:szCs w:val="24"/>
          <w:lang w:eastAsia="en-US"/>
        </w:rPr>
        <w:t xml:space="preserve">              </w:t>
      </w:r>
      <w:r w:rsidR="00431DDC" w:rsidRPr="00013904">
        <w:rPr>
          <w:rFonts w:ascii="Times New Roman" w:hAnsi="Times New Roman" w:cs="Times New Roman"/>
          <w:sz w:val="24"/>
          <w:szCs w:val="24"/>
          <w:lang w:eastAsia="en-US"/>
        </w:rPr>
        <w:t>23</w:t>
      </w:r>
      <w:r w:rsidRPr="00013904">
        <w:rPr>
          <w:rFonts w:ascii="Times New Roman" w:hAnsi="Times New Roman" w:cs="Times New Roman"/>
          <w:sz w:val="24"/>
          <w:szCs w:val="24"/>
          <w:lang w:eastAsia="en-US"/>
        </w:rPr>
        <w:t>.6. „Bausmių bendrinimas“, kai teismui pateikiamas prašymas/pareiškimas dėl bausmių subendrinimo, byla skiriama teisėjui, kuris priėmė paskutinį nuosprendį to asmens atžvilgiu;</w:t>
      </w:r>
    </w:p>
    <w:p w14:paraId="60271B47" w14:textId="1C38461F" w:rsidR="00C75C4C" w:rsidRPr="00013904" w:rsidRDefault="00C75C4C" w:rsidP="00C75C4C">
      <w:pPr>
        <w:widowControl w:val="0"/>
        <w:tabs>
          <w:tab w:val="left" w:pos="567"/>
          <w:tab w:val="left" w:pos="993"/>
        </w:tabs>
        <w:ind w:firstLine="0"/>
        <w:jc w:val="both"/>
        <w:rPr>
          <w:rFonts w:ascii="Times New Roman" w:hAnsi="Times New Roman" w:cs="Times New Roman"/>
          <w:sz w:val="24"/>
          <w:szCs w:val="24"/>
          <w:lang w:eastAsia="en-US"/>
        </w:rPr>
      </w:pPr>
      <w:r w:rsidRPr="00013904">
        <w:rPr>
          <w:rFonts w:ascii="Times New Roman" w:hAnsi="Times New Roman" w:cs="Times New Roman"/>
          <w:sz w:val="24"/>
          <w:szCs w:val="24"/>
          <w:lang w:eastAsia="en-US"/>
        </w:rPr>
        <w:t xml:space="preserve">              </w:t>
      </w:r>
      <w:r w:rsidR="00431DDC" w:rsidRPr="00013904">
        <w:rPr>
          <w:rFonts w:ascii="Times New Roman" w:hAnsi="Times New Roman" w:cs="Times New Roman"/>
          <w:sz w:val="24"/>
          <w:szCs w:val="24"/>
          <w:lang w:eastAsia="en-US"/>
        </w:rPr>
        <w:t>23</w:t>
      </w:r>
      <w:r w:rsidRPr="00013904">
        <w:rPr>
          <w:rFonts w:ascii="Times New Roman" w:hAnsi="Times New Roman" w:cs="Times New Roman"/>
          <w:sz w:val="24"/>
          <w:szCs w:val="24"/>
          <w:lang w:eastAsia="en-US"/>
        </w:rPr>
        <w:t>.7. „Dėl Europos arešto orderio išdavimo“, kai skiriama nagrinėti bylą nagrinėjančiam arba nagrinėjusiam teisėjui;</w:t>
      </w:r>
    </w:p>
    <w:p w14:paraId="574E5AA4" w14:textId="7FF71678" w:rsidR="00C75C4C" w:rsidRPr="00013904" w:rsidRDefault="00C75C4C" w:rsidP="00C75C4C">
      <w:pPr>
        <w:widowControl w:val="0"/>
        <w:tabs>
          <w:tab w:val="left" w:pos="567"/>
          <w:tab w:val="left" w:pos="993"/>
        </w:tabs>
        <w:ind w:firstLine="0"/>
        <w:jc w:val="both"/>
        <w:rPr>
          <w:rFonts w:ascii="Times New Roman" w:hAnsi="Times New Roman" w:cs="Times New Roman"/>
          <w:sz w:val="24"/>
          <w:szCs w:val="24"/>
          <w:lang w:eastAsia="en-US"/>
        </w:rPr>
      </w:pPr>
      <w:r w:rsidRPr="00013904">
        <w:rPr>
          <w:rFonts w:ascii="Times New Roman" w:hAnsi="Times New Roman" w:cs="Times New Roman"/>
          <w:sz w:val="24"/>
          <w:szCs w:val="24"/>
          <w:lang w:eastAsia="en-US"/>
        </w:rPr>
        <w:t xml:space="preserve">              </w:t>
      </w:r>
      <w:r w:rsidR="00431DDC" w:rsidRPr="00013904">
        <w:rPr>
          <w:rFonts w:ascii="Times New Roman" w:hAnsi="Times New Roman" w:cs="Times New Roman"/>
          <w:sz w:val="24"/>
          <w:szCs w:val="24"/>
          <w:lang w:eastAsia="en-US"/>
        </w:rPr>
        <w:t>23</w:t>
      </w:r>
      <w:r w:rsidRPr="00013904">
        <w:rPr>
          <w:rFonts w:ascii="Times New Roman" w:hAnsi="Times New Roman" w:cs="Times New Roman"/>
          <w:sz w:val="24"/>
          <w:szCs w:val="24"/>
          <w:lang w:eastAsia="en-US"/>
        </w:rPr>
        <w:t>.8. „Skyrimas išnagrinėjusiam bylą teisėjui“, kai teisme gautas prašymas, teikimas byloje, kurioje teisėjas priėmė procesinį sprendimą, skiriamas procesinį sprendimą priėmusiam teisėjui.</w:t>
      </w:r>
    </w:p>
    <w:p w14:paraId="73F83C56" w14:textId="1F1719C5" w:rsidR="00C75C4C" w:rsidRPr="00013904" w:rsidRDefault="00C75C4C" w:rsidP="00C75C4C">
      <w:pPr>
        <w:widowControl w:val="0"/>
        <w:tabs>
          <w:tab w:val="left" w:pos="567"/>
          <w:tab w:val="left" w:pos="993"/>
        </w:tabs>
        <w:jc w:val="both"/>
        <w:rPr>
          <w:rFonts w:ascii="Times New Roman" w:hAnsi="Times New Roman" w:cs="Times New Roman"/>
          <w:sz w:val="24"/>
          <w:szCs w:val="24"/>
          <w:lang w:eastAsia="en-US"/>
        </w:rPr>
      </w:pPr>
      <w:r w:rsidRPr="00013904">
        <w:rPr>
          <w:rFonts w:ascii="Times New Roman" w:hAnsi="Times New Roman" w:cs="Times New Roman"/>
          <w:sz w:val="24"/>
          <w:szCs w:val="24"/>
          <w:lang w:eastAsia="en-US"/>
        </w:rPr>
        <w:lastRenderedPageBreak/>
        <w:t xml:space="preserve"> </w:t>
      </w:r>
      <w:r w:rsidR="00013904">
        <w:rPr>
          <w:rFonts w:ascii="Times New Roman" w:hAnsi="Times New Roman" w:cs="Times New Roman"/>
          <w:sz w:val="24"/>
          <w:szCs w:val="24"/>
          <w:lang w:eastAsia="en-US"/>
        </w:rPr>
        <w:t xml:space="preserve"> </w:t>
      </w:r>
      <w:r w:rsidR="00431DDC" w:rsidRPr="00013904">
        <w:rPr>
          <w:rFonts w:ascii="Times New Roman" w:hAnsi="Times New Roman" w:cs="Times New Roman"/>
          <w:sz w:val="24"/>
          <w:szCs w:val="24"/>
          <w:lang w:eastAsia="en-US"/>
        </w:rPr>
        <w:t>24</w:t>
      </w:r>
      <w:r w:rsidRPr="00013904">
        <w:rPr>
          <w:rFonts w:ascii="Times New Roman" w:hAnsi="Times New Roman" w:cs="Times New Roman"/>
          <w:sz w:val="24"/>
          <w:szCs w:val="24"/>
          <w:lang w:eastAsia="en-US"/>
        </w:rPr>
        <w:t>. Modulio funkcijos „negali nagrinėti“ priežasčių šablonai civilinėse bylose:</w:t>
      </w:r>
    </w:p>
    <w:p w14:paraId="152FABA0" w14:textId="2E23B860" w:rsidR="00C75C4C" w:rsidRPr="00013904" w:rsidRDefault="00C75C4C" w:rsidP="00C75C4C">
      <w:pPr>
        <w:ind w:firstLine="0"/>
        <w:jc w:val="both"/>
        <w:rPr>
          <w:rFonts w:ascii="Times New Roman" w:hAnsi="Times New Roman" w:cs="Times New Roman"/>
          <w:sz w:val="24"/>
          <w:szCs w:val="24"/>
          <w:lang w:eastAsia="en-US"/>
        </w:rPr>
      </w:pPr>
      <w:r w:rsidRPr="00013904">
        <w:rPr>
          <w:rFonts w:ascii="Times New Roman" w:hAnsi="Times New Roman" w:cs="Times New Roman"/>
          <w:sz w:val="24"/>
          <w:szCs w:val="24"/>
          <w:lang w:eastAsia="en-US"/>
        </w:rPr>
        <w:t xml:space="preserve">              </w:t>
      </w:r>
      <w:r w:rsidR="00431DDC" w:rsidRPr="00013904">
        <w:rPr>
          <w:rFonts w:ascii="Times New Roman" w:hAnsi="Times New Roman" w:cs="Times New Roman"/>
          <w:sz w:val="24"/>
          <w:szCs w:val="24"/>
          <w:lang w:eastAsia="en-US"/>
        </w:rPr>
        <w:t>24</w:t>
      </w:r>
      <w:r w:rsidRPr="00013904">
        <w:rPr>
          <w:rFonts w:ascii="Times New Roman" w:hAnsi="Times New Roman" w:cs="Times New Roman"/>
          <w:sz w:val="24"/>
          <w:szCs w:val="24"/>
          <w:lang w:eastAsia="en-US"/>
        </w:rPr>
        <w:t>.1. „Apeliacine tvarka panaikinus sprendimą“, kai skundą išnagrinėjus apeliacinėje instancijoje panaikinamas teismo sprendimas arba nutartis, priimta, vadovaujantis CPK 293 straipsnio 5 punktu, ir byla grąžinama nagrinėti iš naujo pirmos instancijos teismui, byla skiriama kitam Modulio pasiūlytam teisėjui;</w:t>
      </w:r>
    </w:p>
    <w:p w14:paraId="60D7E0AE" w14:textId="2E262262" w:rsidR="00C75C4C" w:rsidRPr="00013904" w:rsidRDefault="00C75C4C" w:rsidP="00C75C4C">
      <w:pPr>
        <w:widowControl w:val="0"/>
        <w:tabs>
          <w:tab w:val="left" w:pos="567"/>
          <w:tab w:val="left" w:pos="993"/>
        </w:tabs>
        <w:ind w:firstLine="0"/>
        <w:jc w:val="both"/>
        <w:rPr>
          <w:rFonts w:ascii="Times New Roman" w:hAnsi="Times New Roman" w:cs="Times New Roman"/>
          <w:sz w:val="24"/>
          <w:szCs w:val="24"/>
          <w:lang w:eastAsia="en-US"/>
        </w:rPr>
      </w:pPr>
      <w:r w:rsidRPr="00013904">
        <w:rPr>
          <w:rFonts w:ascii="Times New Roman" w:hAnsi="Times New Roman" w:cs="Times New Roman"/>
          <w:sz w:val="24"/>
          <w:szCs w:val="24"/>
          <w:lang w:eastAsia="en-US"/>
        </w:rPr>
        <w:t xml:space="preserve">              </w:t>
      </w:r>
      <w:r w:rsidR="00431DDC" w:rsidRPr="00013904">
        <w:rPr>
          <w:rFonts w:ascii="Times New Roman" w:hAnsi="Times New Roman" w:cs="Times New Roman"/>
          <w:sz w:val="24"/>
          <w:szCs w:val="24"/>
          <w:lang w:eastAsia="en-US"/>
        </w:rPr>
        <w:t>24</w:t>
      </w:r>
      <w:r w:rsidRPr="00013904">
        <w:rPr>
          <w:rFonts w:ascii="Times New Roman" w:hAnsi="Times New Roman" w:cs="Times New Roman"/>
          <w:sz w:val="24"/>
          <w:szCs w:val="24"/>
          <w:lang w:eastAsia="en-US"/>
        </w:rPr>
        <w:t>.2. „Proceso atnaujinimas“, kai teisme gaunamas prašymas dėl proceso atnaujinimo, byla skiriama nagrinėti kitam teisėjui;</w:t>
      </w:r>
    </w:p>
    <w:p w14:paraId="54D35EF5" w14:textId="20711C4D" w:rsidR="00C75C4C" w:rsidRPr="00013904" w:rsidRDefault="00C75C4C" w:rsidP="00C75C4C">
      <w:pPr>
        <w:widowControl w:val="0"/>
        <w:tabs>
          <w:tab w:val="left" w:pos="567"/>
          <w:tab w:val="left" w:pos="993"/>
        </w:tabs>
        <w:ind w:firstLine="0"/>
        <w:jc w:val="both"/>
        <w:rPr>
          <w:rFonts w:ascii="Times New Roman" w:hAnsi="Times New Roman" w:cs="Times New Roman"/>
          <w:sz w:val="24"/>
          <w:szCs w:val="24"/>
          <w:lang w:eastAsia="en-US"/>
        </w:rPr>
      </w:pPr>
      <w:r w:rsidRPr="00013904">
        <w:rPr>
          <w:rFonts w:ascii="Times New Roman" w:hAnsi="Times New Roman" w:cs="Times New Roman"/>
          <w:sz w:val="24"/>
          <w:szCs w:val="24"/>
          <w:lang w:eastAsia="en-US"/>
        </w:rPr>
        <w:t xml:space="preserve">              </w:t>
      </w:r>
      <w:r w:rsidR="009830AE" w:rsidRPr="00013904">
        <w:rPr>
          <w:rFonts w:ascii="Times New Roman" w:hAnsi="Times New Roman" w:cs="Times New Roman"/>
          <w:sz w:val="24"/>
          <w:szCs w:val="24"/>
          <w:lang w:eastAsia="en-US"/>
        </w:rPr>
        <w:t xml:space="preserve"> </w:t>
      </w:r>
      <w:r w:rsidR="00431DDC" w:rsidRPr="00013904">
        <w:rPr>
          <w:rFonts w:ascii="Times New Roman" w:hAnsi="Times New Roman" w:cs="Times New Roman"/>
          <w:sz w:val="24"/>
          <w:szCs w:val="24"/>
          <w:lang w:eastAsia="en-US"/>
        </w:rPr>
        <w:t>24</w:t>
      </w:r>
      <w:r w:rsidRPr="00013904">
        <w:rPr>
          <w:rFonts w:ascii="Times New Roman" w:hAnsi="Times New Roman" w:cs="Times New Roman"/>
          <w:sz w:val="24"/>
          <w:szCs w:val="24"/>
          <w:lang w:eastAsia="en-US"/>
        </w:rPr>
        <w:t>.3. „Nušalinimas/nusišalinimas“, kai teisėjas nusišalina arba yra nušalinimas nuo bylos nagrinėjimo, byla grąžinama į bylų skirstymo Modulį panaikinant pirminį paskyrimą teisėjui ir byla paskiriama kitam Modulio pasiūlytam teisėjui.</w:t>
      </w:r>
    </w:p>
    <w:p w14:paraId="4BEEBE7C" w14:textId="33612148" w:rsidR="00C75C4C" w:rsidRPr="00013904" w:rsidRDefault="00C75C4C" w:rsidP="00C75C4C">
      <w:pPr>
        <w:widowControl w:val="0"/>
        <w:tabs>
          <w:tab w:val="left" w:pos="567"/>
          <w:tab w:val="left" w:pos="993"/>
        </w:tabs>
        <w:jc w:val="both"/>
        <w:rPr>
          <w:rFonts w:ascii="Times New Roman" w:hAnsi="Times New Roman" w:cs="Times New Roman"/>
          <w:sz w:val="24"/>
          <w:szCs w:val="24"/>
          <w:lang w:eastAsia="en-US"/>
        </w:rPr>
      </w:pPr>
      <w:r w:rsidRPr="00013904">
        <w:rPr>
          <w:rFonts w:ascii="Times New Roman" w:hAnsi="Times New Roman" w:cs="Times New Roman"/>
          <w:sz w:val="24"/>
          <w:szCs w:val="24"/>
          <w:lang w:eastAsia="en-US"/>
        </w:rPr>
        <w:t xml:space="preserve"> </w:t>
      </w:r>
      <w:r w:rsidR="00810AB9" w:rsidRPr="00013904">
        <w:rPr>
          <w:rFonts w:ascii="Times New Roman" w:hAnsi="Times New Roman" w:cs="Times New Roman"/>
          <w:sz w:val="24"/>
          <w:szCs w:val="24"/>
          <w:lang w:eastAsia="en-US"/>
        </w:rPr>
        <w:t xml:space="preserve"> </w:t>
      </w:r>
      <w:r w:rsidR="00013904">
        <w:rPr>
          <w:rFonts w:ascii="Times New Roman" w:hAnsi="Times New Roman" w:cs="Times New Roman"/>
          <w:sz w:val="24"/>
          <w:szCs w:val="24"/>
          <w:lang w:eastAsia="en-US"/>
        </w:rPr>
        <w:t xml:space="preserve"> </w:t>
      </w:r>
      <w:r w:rsidR="00431DDC" w:rsidRPr="00013904">
        <w:rPr>
          <w:rFonts w:ascii="Times New Roman" w:hAnsi="Times New Roman" w:cs="Times New Roman"/>
          <w:sz w:val="24"/>
          <w:szCs w:val="24"/>
          <w:lang w:eastAsia="en-US"/>
        </w:rPr>
        <w:t>25</w:t>
      </w:r>
      <w:r w:rsidRPr="00013904">
        <w:rPr>
          <w:rFonts w:ascii="Times New Roman" w:hAnsi="Times New Roman" w:cs="Times New Roman"/>
          <w:sz w:val="24"/>
          <w:szCs w:val="24"/>
          <w:lang w:eastAsia="en-US"/>
        </w:rPr>
        <w:t>. Modulio funkcijos „privalo nagrinėti“ priežasčių šablonai civilinėse bylose:</w:t>
      </w:r>
    </w:p>
    <w:p w14:paraId="210E80F4" w14:textId="0D8FB581" w:rsidR="00C75C4C" w:rsidRPr="00840AD9" w:rsidRDefault="00C75C4C" w:rsidP="00C75C4C">
      <w:pPr>
        <w:widowControl w:val="0"/>
        <w:tabs>
          <w:tab w:val="left" w:pos="567"/>
          <w:tab w:val="left" w:pos="993"/>
        </w:tabs>
        <w:ind w:firstLine="0"/>
        <w:jc w:val="both"/>
        <w:rPr>
          <w:rFonts w:ascii="Times New Roman" w:hAnsi="Times New Roman" w:cs="Times New Roman"/>
          <w:sz w:val="24"/>
          <w:szCs w:val="24"/>
          <w:lang w:eastAsia="en-US"/>
        </w:rPr>
      </w:pPr>
      <w:r w:rsidRPr="00840AD9">
        <w:rPr>
          <w:rFonts w:ascii="Times New Roman" w:hAnsi="Times New Roman" w:cs="Times New Roman"/>
          <w:sz w:val="24"/>
          <w:szCs w:val="24"/>
          <w:lang w:eastAsia="en-US"/>
        </w:rPr>
        <w:t xml:space="preserve">              </w:t>
      </w:r>
      <w:r w:rsidR="00810AB9" w:rsidRPr="00840AD9">
        <w:rPr>
          <w:rFonts w:ascii="Times New Roman" w:hAnsi="Times New Roman" w:cs="Times New Roman"/>
          <w:sz w:val="24"/>
          <w:szCs w:val="24"/>
          <w:lang w:eastAsia="en-US"/>
        </w:rPr>
        <w:t xml:space="preserve"> </w:t>
      </w:r>
      <w:r w:rsidR="00431DDC" w:rsidRPr="00840AD9">
        <w:rPr>
          <w:rFonts w:ascii="Times New Roman" w:hAnsi="Times New Roman" w:cs="Times New Roman"/>
          <w:sz w:val="24"/>
          <w:szCs w:val="24"/>
          <w:lang w:eastAsia="en-US"/>
        </w:rPr>
        <w:t>25</w:t>
      </w:r>
      <w:r w:rsidRPr="00840AD9">
        <w:rPr>
          <w:rFonts w:ascii="Times New Roman" w:hAnsi="Times New Roman" w:cs="Times New Roman"/>
          <w:sz w:val="24"/>
          <w:szCs w:val="24"/>
          <w:lang w:eastAsia="en-US"/>
        </w:rPr>
        <w:t>.1. „</w:t>
      </w:r>
      <w:r w:rsidR="00514752" w:rsidRPr="00840AD9">
        <w:rPr>
          <w:rFonts w:ascii="Times New Roman" w:hAnsi="Times New Roman" w:cs="Times New Roman"/>
          <w:sz w:val="24"/>
          <w:szCs w:val="24"/>
          <w:lang w:eastAsia="en-US"/>
        </w:rPr>
        <w:t>Civilinė byla dėl vykdomojo rašto išdavimo</w:t>
      </w:r>
      <w:r w:rsidRPr="00840AD9">
        <w:rPr>
          <w:rFonts w:ascii="Times New Roman" w:hAnsi="Times New Roman" w:cs="Times New Roman"/>
          <w:sz w:val="24"/>
          <w:szCs w:val="24"/>
          <w:lang w:eastAsia="en-US"/>
        </w:rPr>
        <w:t xml:space="preserve">“, kai </w:t>
      </w:r>
      <w:r w:rsidR="00514752" w:rsidRPr="00840AD9">
        <w:rPr>
          <w:rFonts w:ascii="Times New Roman" w:hAnsi="Times New Roman" w:cs="Times New Roman"/>
          <w:sz w:val="24"/>
          <w:szCs w:val="24"/>
          <w:lang w:eastAsia="en-US"/>
        </w:rPr>
        <w:t>gaunamas prašymas išduoti vykdomąjį raštą, nevykdant teismo patvirtintos taikos sutarties</w:t>
      </w:r>
      <w:r w:rsidR="0017397D" w:rsidRPr="00840AD9">
        <w:rPr>
          <w:rFonts w:ascii="Times New Roman" w:hAnsi="Times New Roman" w:cs="Times New Roman"/>
          <w:sz w:val="24"/>
          <w:szCs w:val="24"/>
          <w:lang w:eastAsia="en-US"/>
        </w:rPr>
        <w:t>, skiriama nagrinėti tam pačiam teisėjui, kuris patvirtino taikos sutartį</w:t>
      </w:r>
      <w:r w:rsidR="00840AD9">
        <w:rPr>
          <w:rFonts w:ascii="Times New Roman" w:hAnsi="Times New Roman" w:cs="Times New Roman"/>
          <w:sz w:val="24"/>
          <w:szCs w:val="24"/>
          <w:lang w:eastAsia="en-US"/>
        </w:rPr>
        <w:t xml:space="preserve"> </w:t>
      </w:r>
      <w:r w:rsidR="00840AD9" w:rsidRPr="00840AD9">
        <w:rPr>
          <w:rFonts w:ascii="Times New Roman" w:hAnsi="Times New Roman" w:cs="Times New Roman"/>
          <w:sz w:val="24"/>
          <w:szCs w:val="24"/>
        </w:rPr>
        <w:t>(pakeista</w:t>
      </w:r>
      <w:r w:rsidR="00840AD9">
        <w:rPr>
          <w:rFonts w:ascii="Times New Roman" w:hAnsi="Times New Roman" w:cs="Times New Roman"/>
          <w:sz w:val="24"/>
          <w:szCs w:val="24"/>
        </w:rPr>
        <w:t>s</w:t>
      </w:r>
      <w:r w:rsidR="00840AD9" w:rsidRPr="00840AD9">
        <w:rPr>
          <w:rFonts w:ascii="Times New Roman" w:hAnsi="Times New Roman" w:cs="Times New Roman"/>
          <w:sz w:val="24"/>
          <w:szCs w:val="24"/>
        </w:rPr>
        <w:t xml:space="preserve"> Panevėžio apylinkės teismo pirmininko 2025-03-05 įsakymu Nr. TV-56-2025)</w:t>
      </w:r>
      <w:r w:rsidRPr="00840AD9">
        <w:rPr>
          <w:rFonts w:ascii="Times New Roman" w:hAnsi="Times New Roman" w:cs="Times New Roman"/>
          <w:sz w:val="24"/>
          <w:szCs w:val="24"/>
          <w:lang w:eastAsia="en-US"/>
        </w:rPr>
        <w:t>;</w:t>
      </w:r>
    </w:p>
    <w:p w14:paraId="4475C551" w14:textId="4159926A" w:rsidR="00C75C4C" w:rsidRPr="00013904" w:rsidRDefault="00C75C4C" w:rsidP="00C75C4C">
      <w:pPr>
        <w:widowControl w:val="0"/>
        <w:tabs>
          <w:tab w:val="left" w:pos="567"/>
          <w:tab w:val="left" w:pos="993"/>
        </w:tabs>
        <w:ind w:firstLine="0"/>
        <w:jc w:val="both"/>
        <w:rPr>
          <w:rFonts w:ascii="Times New Roman" w:hAnsi="Times New Roman" w:cs="Times New Roman"/>
          <w:sz w:val="24"/>
          <w:szCs w:val="24"/>
          <w:lang w:eastAsia="en-US"/>
        </w:rPr>
      </w:pPr>
      <w:r w:rsidRPr="00013904">
        <w:rPr>
          <w:rFonts w:ascii="Times New Roman" w:hAnsi="Times New Roman" w:cs="Times New Roman"/>
          <w:sz w:val="24"/>
          <w:szCs w:val="24"/>
          <w:lang w:eastAsia="en-US"/>
        </w:rPr>
        <w:t xml:space="preserve">               </w:t>
      </w:r>
      <w:r w:rsidR="00431DDC" w:rsidRPr="00013904">
        <w:rPr>
          <w:rFonts w:ascii="Times New Roman" w:hAnsi="Times New Roman" w:cs="Times New Roman"/>
          <w:sz w:val="24"/>
          <w:szCs w:val="24"/>
          <w:lang w:eastAsia="en-US"/>
        </w:rPr>
        <w:t>25</w:t>
      </w:r>
      <w:r w:rsidRPr="00013904">
        <w:rPr>
          <w:rFonts w:ascii="Times New Roman" w:hAnsi="Times New Roman" w:cs="Times New Roman"/>
          <w:sz w:val="24"/>
          <w:szCs w:val="24"/>
          <w:lang w:eastAsia="en-US"/>
        </w:rPr>
        <w:t>.2. „Ieškinys po priimto teismo įsakymo (pareikštas priėmus prieštaravimus dėl pareiškimo išduoti teismo įsakymą)“, kai ieškovas kreipėsi į teismą dėl teismo įsakymo išdavimo, kuris buvo išduotas, skiriamas nagrinėti tam pačiam teisėjui, kuris priėmė teismo įsakymą;</w:t>
      </w:r>
    </w:p>
    <w:p w14:paraId="751F8280" w14:textId="39FF69C6" w:rsidR="00C75C4C" w:rsidRPr="00013904" w:rsidRDefault="00C75C4C" w:rsidP="00C75C4C">
      <w:pPr>
        <w:widowControl w:val="0"/>
        <w:tabs>
          <w:tab w:val="left" w:pos="567"/>
          <w:tab w:val="left" w:pos="993"/>
        </w:tabs>
        <w:ind w:firstLine="0"/>
        <w:jc w:val="both"/>
        <w:rPr>
          <w:rFonts w:ascii="Times New Roman" w:hAnsi="Times New Roman" w:cs="Times New Roman"/>
          <w:sz w:val="24"/>
          <w:szCs w:val="24"/>
          <w:lang w:eastAsia="en-US"/>
        </w:rPr>
      </w:pPr>
      <w:r w:rsidRPr="00013904">
        <w:rPr>
          <w:rFonts w:ascii="Times New Roman" w:hAnsi="Times New Roman" w:cs="Times New Roman"/>
          <w:sz w:val="24"/>
          <w:szCs w:val="24"/>
          <w:lang w:eastAsia="en-US"/>
        </w:rPr>
        <w:t xml:space="preserve">               </w:t>
      </w:r>
      <w:r w:rsidR="00431DDC" w:rsidRPr="00013904">
        <w:rPr>
          <w:rFonts w:ascii="Times New Roman" w:hAnsi="Times New Roman" w:cs="Times New Roman"/>
          <w:sz w:val="24"/>
          <w:szCs w:val="24"/>
          <w:lang w:eastAsia="en-US"/>
        </w:rPr>
        <w:t>25</w:t>
      </w:r>
      <w:r w:rsidRPr="00013904">
        <w:rPr>
          <w:rFonts w:ascii="Times New Roman" w:hAnsi="Times New Roman" w:cs="Times New Roman"/>
          <w:sz w:val="24"/>
          <w:szCs w:val="24"/>
          <w:lang w:eastAsia="en-US"/>
        </w:rPr>
        <w:t>.3. „Bylos išskyrimas į atskirą bylą ar naujos bylos užvedimas pagal teisėjo nutartį“, kai teisėjas nutaria išskirti bylas, išskirtoji nauja byla skiriama nagrinėti tam pačiam teisėjui;</w:t>
      </w:r>
    </w:p>
    <w:p w14:paraId="54DE4CAE" w14:textId="31E27079" w:rsidR="00C75C4C" w:rsidRPr="00013904" w:rsidRDefault="00C75C4C" w:rsidP="00C75C4C">
      <w:pPr>
        <w:widowControl w:val="0"/>
        <w:tabs>
          <w:tab w:val="left" w:pos="567"/>
          <w:tab w:val="left" w:pos="993"/>
        </w:tabs>
        <w:ind w:firstLine="0"/>
        <w:jc w:val="both"/>
        <w:rPr>
          <w:rFonts w:ascii="Times New Roman" w:hAnsi="Times New Roman" w:cs="Times New Roman"/>
          <w:sz w:val="24"/>
          <w:szCs w:val="24"/>
          <w:lang w:eastAsia="en-US"/>
        </w:rPr>
      </w:pPr>
      <w:r w:rsidRPr="00013904">
        <w:rPr>
          <w:rFonts w:ascii="Times New Roman" w:hAnsi="Times New Roman" w:cs="Times New Roman"/>
          <w:sz w:val="24"/>
          <w:szCs w:val="24"/>
          <w:lang w:eastAsia="en-US"/>
        </w:rPr>
        <w:t xml:space="preserve">               </w:t>
      </w:r>
      <w:r w:rsidR="00431DDC" w:rsidRPr="00013904">
        <w:rPr>
          <w:rFonts w:ascii="Times New Roman" w:hAnsi="Times New Roman" w:cs="Times New Roman"/>
          <w:sz w:val="24"/>
          <w:szCs w:val="24"/>
          <w:lang w:eastAsia="en-US"/>
        </w:rPr>
        <w:t>25</w:t>
      </w:r>
      <w:r w:rsidRPr="00013904">
        <w:rPr>
          <w:rFonts w:ascii="Times New Roman" w:hAnsi="Times New Roman" w:cs="Times New Roman"/>
          <w:sz w:val="24"/>
          <w:szCs w:val="24"/>
          <w:lang w:eastAsia="en-US"/>
        </w:rPr>
        <w:t>.4. „Pakartotinis skyrimas po apeliacijos“, kai teisėjas atsisakė priimti apeliacinį skundą nutartimi, kuri buvo apskųsta apeliacine tvarka ir apeliacinė instancija grąžino skundą su nutartimi pakartotinai spręsti skundo priėmimo klausimą pirmos instancijos teismui, kai apeliacinė instancija panaikino teismo nutartį dėl atsisakymo priimti ieškinį ir grąžino bylą ieškinio priėmimo klausimui spręsti iš naujo, kai apeliacinė instancija teismas panaikino teismo nutartį dėl ieškinio palikimo nenagrinėtu ar kt. panašiais atvejais grąžino bylą pirmai instancijai, byla skiriama tam pačiam teisėjui, kurio nutartis panaikinta;</w:t>
      </w:r>
    </w:p>
    <w:p w14:paraId="6F308381" w14:textId="2A264EAC" w:rsidR="00C75C4C" w:rsidRPr="00013904" w:rsidRDefault="00C75C4C" w:rsidP="00C75C4C">
      <w:pPr>
        <w:widowControl w:val="0"/>
        <w:tabs>
          <w:tab w:val="left" w:pos="567"/>
          <w:tab w:val="left" w:pos="993"/>
        </w:tabs>
        <w:ind w:firstLine="0"/>
        <w:jc w:val="both"/>
        <w:rPr>
          <w:rFonts w:ascii="Times New Roman" w:hAnsi="Times New Roman" w:cs="Times New Roman"/>
          <w:sz w:val="24"/>
          <w:szCs w:val="24"/>
          <w:lang w:eastAsia="en-US"/>
        </w:rPr>
      </w:pPr>
      <w:r w:rsidRPr="00013904">
        <w:rPr>
          <w:rFonts w:ascii="Times New Roman" w:hAnsi="Times New Roman" w:cs="Times New Roman"/>
          <w:sz w:val="24"/>
          <w:szCs w:val="24"/>
          <w:lang w:eastAsia="en-US"/>
        </w:rPr>
        <w:t xml:space="preserve">            </w:t>
      </w:r>
      <w:r w:rsidR="00431DDC" w:rsidRPr="00013904">
        <w:rPr>
          <w:rFonts w:ascii="Times New Roman" w:hAnsi="Times New Roman" w:cs="Times New Roman"/>
          <w:sz w:val="24"/>
          <w:szCs w:val="24"/>
          <w:lang w:eastAsia="en-US"/>
        </w:rPr>
        <w:t xml:space="preserve">    25</w:t>
      </w:r>
      <w:r w:rsidRPr="00013904">
        <w:rPr>
          <w:rFonts w:ascii="Times New Roman" w:hAnsi="Times New Roman" w:cs="Times New Roman"/>
          <w:sz w:val="24"/>
          <w:szCs w:val="24"/>
          <w:lang w:eastAsia="en-US"/>
        </w:rPr>
        <w:t>.5. „Sprendimo už akių peržiūrėjimas“, kai teisme gaunamas</w:t>
      </w:r>
      <w:r w:rsidRPr="00013904">
        <w:rPr>
          <w:rFonts w:ascii="Times New Roman" w:hAnsi="Times New Roman" w:cs="Times New Roman"/>
          <w:b/>
          <w:sz w:val="24"/>
          <w:szCs w:val="24"/>
          <w:lang w:eastAsia="en-US"/>
        </w:rPr>
        <w:t xml:space="preserve"> </w:t>
      </w:r>
      <w:r w:rsidRPr="00013904">
        <w:rPr>
          <w:rFonts w:ascii="Times New Roman" w:hAnsi="Times New Roman" w:cs="Times New Roman"/>
          <w:sz w:val="24"/>
          <w:szCs w:val="24"/>
          <w:lang w:eastAsia="en-US"/>
        </w:rPr>
        <w:t xml:space="preserve">pareiškimas dėl sprendimo už akių peržiūrėjimo, skiriamas nagrinėti sprendimą už akių priėmusiam teisėjui; </w:t>
      </w:r>
    </w:p>
    <w:p w14:paraId="3331D2F7" w14:textId="0A643CC1" w:rsidR="00C75C4C" w:rsidRPr="00013904" w:rsidRDefault="00C75C4C" w:rsidP="00C75C4C">
      <w:pPr>
        <w:widowControl w:val="0"/>
        <w:tabs>
          <w:tab w:val="left" w:pos="567"/>
          <w:tab w:val="left" w:pos="993"/>
        </w:tabs>
        <w:ind w:firstLine="0"/>
        <w:jc w:val="both"/>
        <w:rPr>
          <w:rFonts w:ascii="Times New Roman" w:hAnsi="Times New Roman" w:cs="Times New Roman"/>
          <w:sz w:val="24"/>
          <w:szCs w:val="24"/>
          <w:lang w:eastAsia="en-US"/>
        </w:rPr>
      </w:pPr>
      <w:r w:rsidRPr="00013904">
        <w:rPr>
          <w:rFonts w:ascii="Times New Roman" w:hAnsi="Times New Roman" w:cs="Times New Roman"/>
          <w:sz w:val="24"/>
          <w:szCs w:val="24"/>
          <w:lang w:eastAsia="en-US"/>
        </w:rPr>
        <w:t xml:space="preserve">            </w:t>
      </w:r>
      <w:r w:rsidR="00431DDC" w:rsidRPr="00013904">
        <w:rPr>
          <w:rFonts w:ascii="Times New Roman" w:hAnsi="Times New Roman" w:cs="Times New Roman"/>
          <w:sz w:val="24"/>
          <w:szCs w:val="24"/>
          <w:lang w:eastAsia="en-US"/>
        </w:rPr>
        <w:t xml:space="preserve">    25</w:t>
      </w:r>
      <w:r w:rsidRPr="00013904">
        <w:rPr>
          <w:rFonts w:ascii="Times New Roman" w:hAnsi="Times New Roman" w:cs="Times New Roman"/>
          <w:sz w:val="24"/>
          <w:szCs w:val="24"/>
          <w:lang w:eastAsia="en-US"/>
        </w:rPr>
        <w:t>.6. „Prieštaravimas dėl preliminaraus sprendimo“, kai teisme gaunamas prieštaravimas dėl preliminaraus sprendimo, skiriamas nagrinėti teisėjui, priėmusiam preliminarų sprendimą;</w:t>
      </w:r>
    </w:p>
    <w:p w14:paraId="1977252D" w14:textId="1F9479CB" w:rsidR="00C75C4C" w:rsidRPr="00013904" w:rsidRDefault="00C75C4C" w:rsidP="00C75C4C">
      <w:pPr>
        <w:widowControl w:val="0"/>
        <w:tabs>
          <w:tab w:val="left" w:pos="567"/>
          <w:tab w:val="left" w:pos="993"/>
        </w:tabs>
        <w:ind w:firstLine="0"/>
        <w:jc w:val="both"/>
        <w:rPr>
          <w:rFonts w:ascii="Times New Roman" w:hAnsi="Times New Roman" w:cs="Times New Roman"/>
          <w:sz w:val="24"/>
          <w:szCs w:val="24"/>
          <w:lang w:eastAsia="en-US"/>
        </w:rPr>
      </w:pPr>
      <w:r w:rsidRPr="00013904">
        <w:rPr>
          <w:rFonts w:ascii="Times New Roman" w:hAnsi="Times New Roman" w:cs="Times New Roman"/>
          <w:sz w:val="24"/>
          <w:szCs w:val="24"/>
          <w:lang w:eastAsia="en-US"/>
        </w:rPr>
        <w:t xml:space="preserve">            </w:t>
      </w:r>
      <w:r w:rsidR="00431DDC" w:rsidRPr="00013904">
        <w:rPr>
          <w:rFonts w:ascii="Times New Roman" w:hAnsi="Times New Roman" w:cs="Times New Roman"/>
          <w:sz w:val="24"/>
          <w:szCs w:val="24"/>
          <w:lang w:eastAsia="en-US"/>
        </w:rPr>
        <w:t xml:space="preserve">    25</w:t>
      </w:r>
      <w:r w:rsidRPr="00013904">
        <w:rPr>
          <w:rFonts w:ascii="Times New Roman" w:hAnsi="Times New Roman" w:cs="Times New Roman"/>
          <w:sz w:val="24"/>
          <w:szCs w:val="24"/>
          <w:lang w:eastAsia="en-US"/>
        </w:rPr>
        <w:t>.7. „Prašymas vykdymo procese“, kai teisme gaunamas prašymas, susijęs su vykdomojo dokumento realizavimu vykdymo procese po vykdomojo rašto išdavimo (pvz., prašymai dėl bylos šalies pakeitimo, dėl sprendimo vykdymo išdėstymo, atidėjimo, vykdymo tvarkos pakeitimo ir pan., gauti po vykdomojo rašto išdavimo), prašymas skiriamas teisėjui, priėmusiam sprendimą, kurio vykdymo procese pareikštas prašymas;</w:t>
      </w:r>
    </w:p>
    <w:p w14:paraId="0AD9E1DA" w14:textId="40FADBDC" w:rsidR="00C75C4C" w:rsidRPr="00013904" w:rsidRDefault="00C75C4C" w:rsidP="00C75C4C">
      <w:pPr>
        <w:widowControl w:val="0"/>
        <w:tabs>
          <w:tab w:val="left" w:pos="567"/>
          <w:tab w:val="left" w:pos="993"/>
        </w:tabs>
        <w:ind w:firstLine="0"/>
        <w:jc w:val="both"/>
        <w:rPr>
          <w:rFonts w:ascii="Times New Roman" w:hAnsi="Times New Roman" w:cs="Times New Roman"/>
          <w:sz w:val="24"/>
          <w:szCs w:val="24"/>
          <w:lang w:eastAsia="en-US"/>
        </w:rPr>
      </w:pPr>
      <w:r w:rsidRPr="00013904">
        <w:rPr>
          <w:rFonts w:ascii="Times New Roman" w:hAnsi="Times New Roman" w:cs="Times New Roman"/>
          <w:sz w:val="24"/>
          <w:szCs w:val="24"/>
          <w:lang w:eastAsia="en-US"/>
        </w:rPr>
        <w:t xml:space="preserve">            </w:t>
      </w:r>
      <w:r w:rsidR="00431DDC" w:rsidRPr="00013904">
        <w:rPr>
          <w:rFonts w:ascii="Times New Roman" w:hAnsi="Times New Roman" w:cs="Times New Roman"/>
          <w:sz w:val="24"/>
          <w:szCs w:val="24"/>
          <w:lang w:eastAsia="en-US"/>
        </w:rPr>
        <w:t xml:space="preserve">    25</w:t>
      </w:r>
      <w:r w:rsidRPr="00013904">
        <w:rPr>
          <w:rFonts w:ascii="Times New Roman" w:hAnsi="Times New Roman" w:cs="Times New Roman"/>
          <w:sz w:val="24"/>
          <w:szCs w:val="24"/>
          <w:lang w:eastAsia="en-US"/>
        </w:rPr>
        <w:t>.8. „Pareiškimas fizinio asmens bankroto byloje“, kai teisme gaunamas pareiškimas, kitas procesinis dokumentas fizinio asmens bankroto byloje po mokumo atkūrimo plano patvirtinimo, skiriamas mokumo atkūrimo planą patvirtinusiam teisėjui;</w:t>
      </w:r>
    </w:p>
    <w:p w14:paraId="63BA2C01" w14:textId="3AB9346C" w:rsidR="00C75C4C" w:rsidRPr="00013904" w:rsidRDefault="00C75C4C" w:rsidP="00C75C4C">
      <w:pPr>
        <w:widowControl w:val="0"/>
        <w:tabs>
          <w:tab w:val="left" w:pos="567"/>
          <w:tab w:val="left" w:pos="993"/>
        </w:tabs>
        <w:ind w:firstLine="0"/>
        <w:jc w:val="both"/>
        <w:rPr>
          <w:rFonts w:ascii="Times New Roman" w:hAnsi="Times New Roman" w:cs="Times New Roman"/>
          <w:sz w:val="24"/>
          <w:szCs w:val="24"/>
          <w:lang w:eastAsia="en-US"/>
        </w:rPr>
      </w:pPr>
      <w:r w:rsidRPr="00013904">
        <w:rPr>
          <w:rFonts w:ascii="Times New Roman" w:hAnsi="Times New Roman" w:cs="Times New Roman"/>
          <w:sz w:val="24"/>
          <w:szCs w:val="24"/>
          <w:lang w:eastAsia="en-US"/>
        </w:rPr>
        <w:t xml:space="preserve">             </w:t>
      </w:r>
      <w:r w:rsidR="00431DDC" w:rsidRPr="00013904">
        <w:rPr>
          <w:rFonts w:ascii="Times New Roman" w:hAnsi="Times New Roman" w:cs="Times New Roman"/>
          <w:sz w:val="24"/>
          <w:szCs w:val="24"/>
          <w:lang w:eastAsia="en-US"/>
        </w:rPr>
        <w:t xml:space="preserve">   25</w:t>
      </w:r>
      <w:r w:rsidRPr="00013904">
        <w:rPr>
          <w:rFonts w:ascii="Times New Roman" w:hAnsi="Times New Roman" w:cs="Times New Roman"/>
          <w:sz w:val="24"/>
          <w:szCs w:val="24"/>
          <w:lang w:eastAsia="en-US"/>
        </w:rPr>
        <w:t>.9. „Civilinė byla dėl globos (rūpybos)“, kai teismo iniciatyva iškeliama civilinė byla dėl globos (rūpybos) nustatymo, globėjo (rūpintojo) skyrimo, pripažinus asmenį neveiksniu, ribotai veiksniu, apribojus vaiko tėvų valdžią, atskyrus vaiką nuo tėvų, skiriama nagrinėti teisėjui, kuris nagrinėjo bylą dėl asmens veiksnumo, tėvų valdžios apribojimo ar vaiko atskyrimo.</w:t>
      </w:r>
    </w:p>
    <w:p w14:paraId="37754E20" w14:textId="3E2CC2AC" w:rsidR="00C75C4C" w:rsidRPr="00013904" w:rsidRDefault="00431DDC" w:rsidP="00C75C4C">
      <w:pPr>
        <w:widowControl w:val="0"/>
        <w:tabs>
          <w:tab w:val="left" w:pos="567"/>
          <w:tab w:val="left" w:pos="851"/>
        </w:tabs>
        <w:jc w:val="both"/>
        <w:rPr>
          <w:rFonts w:ascii="Times New Roman" w:hAnsi="Times New Roman" w:cs="Times New Roman"/>
          <w:sz w:val="24"/>
          <w:szCs w:val="24"/>
          <w:lang w:eastAsia="en-US"/>
        </w:rPr>
      </w:pPr>
      <w:r w:rsidRPr="00013904">
        <w:rPr>
          <w:rFonts w:ascii="Times New Roman" w:hAnsi="Times New Roman" w:cs="Times New Roman"/>
          <w:sz w:val="24"/>
          <w:szCs w:val="24"/>
          <w:lang w:eastAsia="en-US"/>
        </w:rPr>
        <w:t xml:space="preserve">   25</w:t>
      </w:r>
      <w:r w:rsidR="00C75C4C" w:rsidRPr="00013904">
        <w:rPr>
          <w:rFonts w:ascii="Times New Roman" w:hAnsi="Times New Roman" w:cs="Times New Roman"/>
          <w:sz w:val="24"/>
          <w:szCs w:val="24"/>
          <w:lang w:eastAsia="en-US"/>
        </w:rPr>
        <w:t>.10. „Civilinė byla dėl asmens veiksnumo ribojimo peržiūrėjimo“, kai gaunamas prašymas dėl teismo sprendimo dėl asmens veiksnumo ribojimo peržiūrėjimo, byla skiriama nagrinėti teisėjui, kuris nagrinėjo bylą dėl asmens veiksnumo ribojimo.</w:t>
      </w:r>
    </w:p>
    <w:p w14:paraId="106CED24" w14:textId="52148692" w:rsidR="00E82422" w:rsidRPr="00013904" w:rsidRDefault="00E82422" w:rsidP="00C75C4C">
      <w:pPr>
        <w:widowControl w:val="0"/>
        <w:tabs>
          <w:tab w:val="left" w:pos="567"/>
          <w:tab w:val="left" w:pos="851"/>
        </w:tabs>
        <w:jc w:val="both"/>
        <w:rPr>
          <w:rFonts w:ascii="Times New Roman" w:hAnsi="Times New Roman" w:cs="Times New Roman"/>
          <w:b/>
          <w:sz w:val="24"/>
          <w:szCs w:val="24"/>
        </w:rPr>
      </w:pPr>
      <w:r w:rsidRPr="00013904">
        <w:rPr>
          <w:rFonts w:ascii="Times New Roman" w:hAnsi="Times New Roman" w:cs="Times New Roman"/>
          <w:sz w:val="24"/>
          <w:szCs w:val="24"/>
          <w:lang w:eastAsia="en-US"/>
        </w:rPr>
        <w:t xml:space="preserve">   26. Sujungus civilines bylas, sujungtos bylos skiriamos nagrinėti teisėjui, gavusiam pirmąją bylą.</w:t>
      </w:r>
    </w:p>
    <w:p w14:paraId="2FB7FF29" w14:textId="4D7C4D4A" w:rsidR="001F2C78" w:rsidRPr="00D2331D" w:rsidRDefault="00431DDC" w:rsidP="001F2C78">
      <w:pPr>
        <w:jc w:val="both"/>
        <w:rPr>
          <w:rFonts w:ascii="Times New Roman" w:eastAsia="Calibri" w:hAnsi="Times New Roman" w:cs="Times New Roman"/>
          <w:sz w:val="24"/>
          <w:szCs w:val="24"/>
          <w14:ligatures w14:val="standardContextual"/>
        </w:rPr>
      </w:pPr>
      <w:r w:rsidRPr="00013904">
        <w:rPr>
          <w:rFonts w:ascii="Times New Roman" w:hAnsi="Times New Roman" w:cs="Times New Roman"/>
          <w:b/>
          <w:bCs/>
          <w:sz w:val="24"/>
          <w:szCs w:val="24"/>
        </w:rPr>
        <w:t xml:space="preserve">   </w:t>
      </w:r>
      <w:bookmarkStart w:id="4" w:name="_Hlk210813574"/>
      <w:r w:rsidR="006244F2" w:rsidRPr="00D2331D">
        <w:rPr>
          <w:rFonts w:ascii="Times New Roman" w:hAnsi="Times New Roman" w:cs="Times New Roman"/>
          <w:sz w:val="24"/>
          <w:szCs w:val="24"/>
        </w:rPr>
        <w:t>2</w:t>
      </w:r>
      <w:r w:rsidR="00E82422" w:rsidRPr="00D2331D">
        <w:rPr>
          <w:rFonts w:ascii="Times New Roman" w:hAnsi="Times New Roman" w:cs="Times New Roman"/>
          <w:sz w:val="24"/>
          <w:szCs w:val="24"/>
        </w:rPr>
        <w:t>7</w:t>
      </w:r>
      <w:r w:rsidR="006244F2" w:rsidRPr="00D2331D">
        <w:rPr>
          <w:rFonts w:ascii="Times New Roman" w:hAnsi="Times New Roman" w:cs="Times New Roman"/>
          <w:sz w:val="24"/>
          <w:szCs w:val="24"/>
        </w:rPr>
        <w:t xml:space="preserve">. </w:t>
      </w:r>
      <w:bookmarkStart w:id="5" w:name="_Hlk210812489"/>
      <w:r w:rsidR="001F2C78" w:rsidRPr="00D2331D">
        <w:rPr>
          <w:rFonts w:ascii="Times New Roman" w:eastAsia="Calibri" w:hAnsi="Times New Roman" w:cs="Times New Roman"/>
          <w:sz w:val="24"/>
          <w:szCs w:val="24"/>
          <w14:ligatures w14:val="standardContextual"/>
        </w:rPr>
        <w:t xml:space="preserve">Pagreitinto proceso tvarka nagrinėtinos bylos teisėjams skiriamos nagrinėti automatizuotu būdu. Bylos skiriamos tą dieną dirbantiems teisėjams, pagal specializaciją, parenkant teisėją, kuris tokio tipo bylą gavo seniausiai. Bylas skirstantis asmuo privalo naudoti priežasčių šabloną „neskirti teisėjui kitos pagreitinto proceso tvarka nagrinėtinos bylos“, tol, kol tokio tipo byla tenka teisėjui, pagal datą gavusiam seniausiai. Nesant teisėjų, galinčių gauti tokio tipo bylas, byla skiriama neatsižvelgiant </w:t>
      </w:r>
      <w:r w:rsidR="001F2C78" w:rsidRPr="00D2331D">
        <w:rPr>
          <w:rFonts w:ascii="Times New Roman" w:eastAsia="Calibri" w:hAnsi="Times New Roman" w:cs="Times New Roman"/>
          <w:sz w:val="24"/>
          <w:szCs w:val="24"/>
          <w14:ligatures w14:val="standardContextual"/>
        </w:rPr>
        <w:lastRenderedPageBreak/>
        <w:t xml:space="preserve">į taisyklių 17.3.2. papunktį </w:t>
      </w:r>
      <w:bookmarkEnd w:id="4"/>
      <w:r w:rsidR="001F2C78" w:rsidRPr="00D2331D">
        <w:rPr>
          <w:rFonts w:ascii="Times New Roman" w:eastAsia="Calibri" w:hAnsi="Times New Roman" w:cs="Times New Roman"/>
          <w:sz w:val="24"/>
          <w:szCs w:val="24"/>
          <w14:ligatures w14:val="standardContextual"/>
        </w:rPr>
        <w:t>(pakeistas Panevėžio apylinkės teismo pirmininko 2025-10-0</w:t>
      </w:r>
      <w:r w:rsidR="00D2331D" w:rsidRPr="00D2331D">
        <w:rPr>
          <w:rFonts w:ascii="Times New Roman" w:eastAsia="Calibri" w:hAnsi="Times New Roman" w:cs="Times New Roman"/>
          <w:sz w:val="24"/>
          <w:szCs w:val="24"/>
          <w14:ligatures w14:val="standardContextual"/>
        </w:rPr>
        <w:t>9</w:t>
      </w:r>
      <w:r w:rsidR="001F2C78" w:rsidRPr="00D2331D">
        <w:rPr>
          <w:rFonts w:ascii="Times New Roman" w:eastAsia="Calibri" w:hAnsi="Times New Roman" w:cs="Times New Roman"/>
          <w:sz w:val="24"/>
          <w:szCs w:val="24"/>
          <w14:ligatures w14:val="standardContextual"/>
        </w:rPr>
        <w:t xml:space="preserve"> įsakymu Nr. TV-</w:t>
      </w:r>
      <w:r w:rsidR="00D2331D" w:rsidRPr="00D2331D">
        <w:rPr>
          <w:rFonts w:ascii="Times New Roman" w:eastAsia="Calibri" w:hAnsi="Times New Roman" w:cs="Times New Roman"/>
          <w:sz w:val="24"/>
          <w:szCs w:val="24"/>
          <w14:ligatures w14:val="standardContextual"/>
        </w:rPr>
        <w:t>222</w:t>
      </w:r>
      <w:r w:rsidR="001F2C78" w:rsidRPr="00D2331D">
        <w:rPr>
          <w:rFonts w:ascii="Times New Roman" w:eastAsia="Calibri" w:hAnsi="Times New Roman" w:cs="Times New Roman"/>
          <w:sz w:val="24"/>
          <w:szCs w:val="24"/>
          <w14:ligatures w14:val="standardContextual"/>
        </w:rPr>
        <w:t>-2025)</w:t>
      </w:r>
      <w:bookmarkEnd w:id="5"/>
      <w:r w:rsidR="001F2C78" w:rsidRPr="00D2331D">
        <w:rPr>
          <w:rFonts w:ascii="Times New Roman" w:eastAsia="Calibri" w:hAnsi="Times New Roman" w:cs="Times New Roman"/>
          <w:sz w:val="24"/>
          <w:szCs w:val="24"/>
          <w14:ligatures w14:val="standardContextual"/>
        </w:rPr>
        <w:t>.</w:t>
      </w:r>
    </w:p>
    <w:p w14:paraId="72A8C4BD" w14:textId="0915AB08" w:rsidR="006244F2" w:rsidRPr="003C5A97" w:rsidRDefault="003F4B90" w:rsidP="00913F93">
      <w:pPr>
        <w:widowControl w:val="0"/>
        <w:tabs>
          <w:tab w:val="left" w:pos="851"/>
        </w:tabs>
        <w:jc w:val="both"/>
        <w:rPr>
          <w:rFonts w:ascii="Times New Roman" w:hAnsi="Times New Roman" w:cs="Times New Roman"/>
          <w:sz w:val="24"/>
          <w:szCs w:val="24"/>
        </w:rPr>
      </w:pPr>
      <w:r w:rsidRPr="00222286">
        <w:rPr>
          <w:rFonts w:ascii="Times New Roman" w:hAnsi="Times New Roman" w:cs="Times New Roman"/>
          <w:b/>
          <w:bCs/>
          <w:sz w:val="24"/>
          <w:szCs w:val="24"/>
        </w:rPr>
        <w:t xml:space="preserve">   </w:t>
      </w:r>
      <w:r w:rsidRPr="003C5A97">
        <w:rPr>
          <w:rFonts w:ascii="Times New Roman" w:hAnsi="Times New Roman" w:cs="Times New Roman"/>
          <w:sz w:val="24"/>
          <w:szCs w:val="24"/>
        </w:rPr>
        <w:t>2</w:t>
      </w:r>
      <w:r w:rsidR="00E82422" w:rsidRPr="003C5A97">
        <w:rPr>
          <w:rFonts w:ascii="Times New Roman" w:hAnsi="Times New Roman" w:cs="Times New Roman"/>
          <w:sz w:val="24"/>
          <w:szCs w:val="24"/>
        </w:rPr>
        <w:t>8</w:t>
      </w:r>
      <w:r w:rsidRPr="003C5A97">
        <w:rPr>
          <w:rFonts w:ascii="Times New Roman" w:hAnsi="Times New Roman" w:cs="Times New Roman"/>
          <w:sz w:val="24"/>
          <w:szCs w:val="24"/>
        </w:rPr>
        <w:t>.</w:t>
      </w:r>
      <w:r w:rsidR="006244F2" w:rsidRPr="003C5A97">
        <w:rPr>
          <w:rFonts w:ascii="Times New Roman" w:hAnsi="Times New Roman" w:cs="Times New Roman"/>
          <w:sz w:val="24"/>
          <w:szCs w:val="24"/>
        </w:rPr>
        <w:t xml:space="preserve"> </w:t>
      </w:r>
      <w:r w:rsidRPr="003C5A97">
        <w:rPr>
          <w:rFonts w:ascii="Times New Roman" w:hAnsi="Times New Roman" w:cs="Times New Roman"/>
          <w:sz w:val="24"/>
          <w:szCs w:val="24"/>
        </w:rPr>
        <w:t xml:space="preserve">Įprastai vienam teisėjui per vieną dieną negali būti skiriama daugiau nei </w:t>
      </w:r>
      <w:r w:rsidR="00E56DA5" w:rsidRPr="003C5A97">
        <w:rPr>
          <w:rFonts w:ascii="Times New Roman" w:hAnsi="Times New Roman" w:cs="Times New Roman"/>
          <w:sz w:val="24"/>
          <w:szCs w:val="24"/>
        </w:rPr>
        <w:t>šeši</w:t>
      </w:r>
      <w:r w:rsidRPr="003C5A97">
        <w:rPr>
          <w:rFonts w:ascii="Times New Roman" w:hAnsi="Times New Roman" w:cs="Times New Roman"/>
          <w:sz w:val="24"/>
          <w:szCs w:val="24"/>
        </w:rPr>
        <w:t xml:space="preserve"> teikimai dėl priverčiamųjų medicinos priemonių taikymo</w:t>
      </w:r>
      <w:r w:rsidR="00222286" w:rsidRPr="003C5A97">
        <w:rPr>
          <w:rFonts w:ascii="Times New Roman" w:hAnsi="Times New Roman" w:cs="Times New Roman"/>
          <w:sz w:val="24"/>
          <w:szCs w:val="24"/>
        </w:rPr>
        <w:t>, gauti iš VšĮ Rokiškio psichiatrijos ligoninės</w:t>
      </w:r>
      <w:r w:rsidRPr="003C5A97">
        <w:rPr>
          <w:rFonts w:ascii="Times New Roman" w:hAnsi="Times New Roman" w:cs="Times New Roman"/>
          <w:sz w:val="24"/>
          <w:szCs w:val="24"/>
        </w:rPr>
        <w:t xml:space="preserve">. Tais atvejais, kai bylų skirstymo modulis parenka teisėjui </w:t>
      </w:r>
      <w:r w:rsidR="00E56DA5" w:rsidRPr="003C5A97">
        <w:rPr>
          <w:rFonts w:ascii="Times New Roman" w:hAnsi="Times New Roman" w:cs="Times New Roman"/>
          <w:sz w:val="24"/>
          <w:szCs w:val="24"/>
        </w:rPr>
        <w:t>septin</w:t>
      </w:r>
      <w:r w:rsidR="00FE74BE" w:rsidRPr="003C5A97">
        <w:rPr>
          <w:rFonts w:ascii="Times New Roman" w:hAnsi="Times New Roman" w:cs="Times New Roman"/>
          <w:sz w:val="24"/>
          <w:szCs w:val="24"/>
        </w:rPr>
        <w:t>tą</w:t>
      </w:r>
      <w:r w:rsidRPr="003C5A97">
        <w:rPr>
          <w:rFonts w:ascii="Times New Roman" w:hAnsi="Times New Roman" w:cs="Times New Roman"/>
          <w:sz w:val="24"/>
          <w:szCs w:val="24"/>
        </w:rPr>
        <w:t xml:space="preserve"> teikimą dėl priverčiamųjų medicinos priemonių taikymo</w:t>
      </w:r>
      <w:r w:rsidR="002023EC" w:rsidRPr="003C5A97">
        <w:rPr>
          <w:rFonts w:ascii="Times New Roman" w:hAnsi="Times New Roman" w:cs="Times New Roman"/>
          <w:sz w:val="24"/>
          <w:szCs w:val="24"/>
        </w:rPr>
        <w:t xml:space="preserve"> pratęsimo ar panaikinimo</w:t>
      </w:r>
      <w:r w:rsidRPr="003C5A97">
        <w:rPr>
          <w:rFonts w:ascii="Times New Roman" w:hAnsi="Times New Roman" w:cs="Times New Roman"/>
          <w:sz w:val="24"/>
          <w:szCs w:val="24"/>
        </w:rPr>
        <w:t xml:space="preserve">, bylas skirstantis asmuo privalo naudoti priežasčių šabloną „neskirti teisėjui daugiau nei </w:t>
      </w:r>
      <w:r w:rsidR="00E56DA5" w:rsidRPr="003C5A97">
        <w:rPr>
          <w:rFonts w:ascii="Times New Roman" w:hAnsi="Times New Roman" w:cs="Times New Roman"/>
          <w:sz w:val="24"/>
          <w:szCs w:val="24"/>
        </w:rPr>
        <w:t>šeši</w:t>
      </w:r>
      <w:r w:rsidR="00FE74BE" w:rsidRPr="003C5A97">
        <w:rPr>
          <w:rFonts w:ascii="Times New Roman" w:hAnsi="Times New Roman" w:cs="Times New Roman"/>
          <w:sz w:val="24"/>
          <w:szCs w:val="24"/>
        </w:rPr>
        <w:t>ų</w:t>
      </w:r>
      <w:r w:rsidRPr="003C5A97">
        <w:rPr>
          <w:rFonts w:ascii="Times New Roman" w:hAnsi="Times New Roman" w:cs="Times New Roman"/>
          <w:sz w:val="24"/>
          <w:szCs w:val="24"/>
        </w:rPr>
        <w:t xml:space="preserve"> teikimų dėl priverčiamųjų medicinos priemonių taikymo</w:t>
      </w:r>
      <w:r w:rsidR="00EE14D5" w:rsidRPr="003C5A97">
        <w:rPr>
          <w:rFonts w:ascii="Times New Roman" w:hAnsi="Times New Roman" w:cs="Times New Roman"/>
          <w:sz w:val="24"/>
          <w:szCs w:val="24"/>
        </w:rPr>
        <w:t>“</w:t>
      </w:r>
      <w:r w:rsidRPr="003C5A97">
        <w:rPr>
          <w:rFonts w:ascii="Times New Roman" w:hAnsi="Times New Roman" w:cs="Times New Roman"/>
          <w:sz w:val="24"/>
          <w:szCs w:val="24"/>
        </w:rPr>
        <w:t xml:space="preserve">. Šiuo atveju (t. y. visiems atitinkamų rūmų teisėjams, kuriems tą dieną skiriami teikimai dėl priverčiamųjų medicinos priemonių taikymo, gavus po </w:t>
      </w:r>
      <w:r w:rsidR="00E56DA5" w:rsidRPr="003C5A97">
        <w:rPr>
          <w:rFonts w:ascii="Times New Roman" w:hAnsi="Times New Roman" w:cs="Times New Roman"/>
          <w:sz w:val="24"/>
          <w:szCs w:val="24"/>
        </w:rPr>
        <w:t>šeš</w:t>
      </w:r>
      <w:r w:rsidR="00FE74BE" w:rsidRPr="003C5A97">
        <w:rPr>
          <w:rFonts w:ascii="Times New Roman" w:hAnsi="Times New Roman" w:cs="Times New Roman"/>
          <w:sz w:val="24"/>
          <w:szCs w:val="24"/>
        </w:rPr>
        <w:t>is</w:t>
      </w:r>
      <w:r w:rsidRPr="003C5A97">
        <w:rPr>
          <w:rFonts w:ascii="Times New Roman" w:hAnsi="Times New Roman" w:cs="Times New Roman"/>
          <w:sz w:val="24"/>
          <w:szCs w:val="24"/>
        </w:rPr>
        <w:t xml:space="preserve"> tokius teikimus) toliau visi kiti teikimai dėl priverčiamųjų medicinos priemonių taikymo visiems teisėjams tą dieną skirstomi, nebetaikant nurodyto ribojimo skiriamų teikimų dėl priverčiamųjų medicinos priemonių taikymo, skaičiui</w:t>
      </w:r>
      <w:r w:rsidR="00FE4515" w:rsidRPr="003C5A97">
        <w:rPr>
          <w:rFonts w:ascii="Times New Roman" w:hAnsi="Times New Roman" w:cs="Times New Roman"/>
          <w:sz w:val="24"/>
          <w:szCs w:val="24"/>
        </w:rPr>
        <w:t xml:space="preserve"> (pakeistas</w:t>
      </w:r>
      <w:r w:rsidR="00E56DA5" w:rsidRPr="003C5A97">
        <w:rPr>
          <w:rFonts w:ascii="Times New Roman" w:hAnsi="Times New Roman" w:cs="Times New Roman"/>
          <w:sz w:val="24"/>
          <w:szCs w:val="24"/>
        </w:rPr>
        <w:t>:</w:t>
      </w:r>
      <w:r w:rsidR="00FE4515" w:rsidRPr="003C5A97">
        <w:rPr>
          <w:rFonts w:ascii="Times New Roman" w:hAnsi="Times New Roman" w:cs="Times New Roman"/>
          <w:sz w:val="24"/>
          <w:szCs w:val="24"/>
        </w:rPr>
        <w:t xml:space="preserve"> Panevėžio apylinkės teismo pirmininko 2025-03-05 įsakymu Nr. TV-56-2025</w:t>
      </w:r>
      <w:r w:rsidR="00E56DA5" w:rsidRPr="003C5A97">
        <w:rPr>
          <w:rFonts w:ascii="Times New Roman" w:hAnsi="Times New Roman" w:cs="Times New Roman"/>
          <w:sz w:val="24"/>
          <w:szCs w:val="24"/>
        </w:rPr>
        <w:t xml:space="preserve">; </w:t>
      </w:r>
      <w:r w:rsidR="00E56DA5" w:rsidRPr="003C5A97">
        <w:rPr>
          <w:rFonts w:ascii="Times New Roman" w:hAnsi="Times New Roman" w:cs="Times New Roman"/>
          <w:sz w:val="24"/>
          <w:szCs w:val="24"/>
        </w:rPr>
        <w:t>Panevėžio apylinkės teismo pirmininko 202</w:t>
      </w:r>
      <w:r w:rsidR="00E56DA5" w:rsidRPr="003C5A97">
        <w:rPr>
          <w:rFonts w:ascii="Times New Roman" w:hAnsi="Times New Roman" w:cs="Times New Roman"/>
          <w:sz w:val="24"/>
          <w:szCs w:val="24"/>
        </w:rPr>
        <w:t>6</w:t>
      </w:r>
      <w:r w:rsidR="00E56DA5" w:rsidRPr="003C5A97">
        <w:rPr>
          <w:rFonts w:ascii="Times New Roman" w:hAnsi="Times New Roman" w:cs="Times New Roman"/>
          <w:sz w:val="24"/>
          <w:szCs w:val="24"/>
        </w:rPr>
        <w:t>-0</w:t>
      </w:r>
      <w:r w:rsidR="00E56DA5" w:rsidRPr="003C5A97">
        <w:rPr>
          <w:rFonts w:ascii="Times New Roman" w:hAnsi="Times New Roman" w:cs="Times New Roman"/>
          <w:sz w:val="24"/>
          <w:szCs w:val="24"/>
        </w:rPr>
        <w:t>2</w:t>
      </w:r>
      <w:r w:rsidR="00E56DA5" w:rsidRPr="003C5A97">
        <w:rPr>
          <w:rFonts w:ascii="Times New Roman" w:hAnsi="Times New Roman" w:cs="Times New Roman"/>
          <w:sz w:val="24"/>
          <w:szCs w:val="24"/>
        </w:rPr>
        <w:t>-</w:t>
      </w:r>
      <w:r w:rsidR="00E56DA5" w:rsidRPr="003C5A97">
        <w:rPr>
          <w:rFonts w:ascii="Times New Roman" w:hAnsi="Times New Roman" w:cs="Times New Roman"/>
          <w:sz w:val="24"/>
          <w:szCs w:val="24"/>
        </w:rPr>
        <w:t>20</w:t>
      </w:r>
      <w:r w:rsidR="00E56DA5" w:rsidRPr="003C5A97">
        <w:rPr>
          <w:rFonts w:ascii="Times New Roman" w:hAnsi="Times New Roman" w:cs="Times New Roman"/>
          <w:sz w:val="24"/>
          <w:szCs w:val="24"/>
        </w:rPr>
        <w:t xml:space="preserve"> įsakymu Nr. TV-</w:t>
      </w:r>
      <w:r w:rsidR="003C5A97" w:rsidRPr="003C5A97">
        <w:rPr>
          <w:rFonts w:ascii="Times New Roman" w:hAnsi="Times New Roman" w:cs="Times New Roman"/>
          <w:sz w:val="24"/>
          <w:szCs w:val="24"/>
        </w:rPr>
        <w:t>22</w:t>
      </w:r>
      <w:r w:rsidR="00E56DA5" w:rsidRPr="003C5A97">
        <w:rPr>
          <w:rFonts w:ascii="Times New Roman" w:hAnsi="Times New Roman" w:cs="Times New Roman"/>
          <w:sz w:val="24"/>
          <w:szCs w:val="24"/>
        </w:rPr>
        <w:t>-202</w:t>
      </w:r>
      <w:r w:rsidR="00E56DA5" w:rsidRPr="003C5A97">
        <w:rPr>
          <w:rFonts w:ascii="Times New Roman" w:hAnsi="Times New Roman" w:cs="Times New Roman"/>
          <w:sz w:val="24"/>
          <w:szCs w:val="24"/>
        </w:rPr>
        <w:t>6</w:t>
      </w:r>
      <w:r w:rsidR="00FE4515" w:rsidRPr="003C5A97">
        <w:rPr>
          <w:rFonts w:ascii="Times New Roman" w:hAnsi="Times New Roman" w:cs="Times New Roman"/>
          <w:sz w:val="24"/>
          <w:szCs w:val="24"/>
        </w:rPr>
        <w:t>)</w:t>
      </w:r>
      <w:r w:rsidRPr="003C5A97">
        <w:rPr>
          <w:rFonts w:ascii="Times New Roman" w:hAnsi="Times New Roman" w:cs="Times New Roman"/>
          <w:sz w:val="24"/>
          <w:szCs w:val="24"/>
        </w:rPr>
        <w:t>.</w:t>
      </w:r>
    </w:p>
    <w:p w14:paraId="6F36C29C" w14:textId="2126DF56" w:rsidR="006244F2" w:rsidRPr="00013904" w:rsidRDefault="00431DDC" w:rsidP="00913F93">
      <w:pPr>
        <w:jc w:val="both"/>
        <w:rPr>
          <w:rFonts w:ascii="Times New Roman" w:hAnsi="Times New Roman" w:cs="Times New Roman"/>
          <w:sz w:val="24"/>
          <w:szCs w:val="24"/>
        </w:rPr>
      </w:pPr>
      <w:r w:rsidRPr="00013904">
        <w:rPr>
          <w:rFonts w:ascii="Times New Roman" w:hAnsi="Times New Roman" w:cs="Times New Roman"/>
          <w:sz w:val="24"/>
          <w:szCs w:val="24"/>
        </w:rPr>
        <w:t xml:space="preserve">   </w:t>
      </w:r>
      <w:r w:rsidR="006244F2" w:rsidRPr="00013904">
        <w:rPr>
          <w:rFonts w:ascii="Times New Roman" w:hAnsi="Times New Roman" w:cs="Times New Roman"/>
          <w:sz w:val="24"/>
          <w:szCs w:val="24"/>
        </w:rPr>
        <w:t>2</w:t>
      </w:r>
      <w:r w:rsidR="00E82422" w:rsidRPr="00013904">
        <w:rPr>
          <w:rFonts w:ascii="Times New Roman" w:hAnsi="Times New Roman" w:cs="Times New Roman"/>
          <w:sz w:val="24"/>
          <w:szCs w:val="24"/>
        </w:rPr>
        <w:t>9</w:t>
      </w:r>
      <w:r w:rsidR="006244F2" w:rsidRPr="00013904">
        <w:rPr>
          <w:rFonts w:ascii="Times New Roman" w:hAnsi="Times New Roman" w:cs="Times New Roman"/>
          <w:sz w:val="24"/>
          <w:szCs w:val="24"/>
        </w:rPr>
        <w:t>. Civilinis ieškinys, teismui baudžiamojoje byloje civilinį ieškinį palikus nenagrinėtu arba pripažinus teisę į ieškinio patenkinimą, o klausimą dėl jo dydžio perdavus nagrinėti civilinio proceso tvarka (BPK 115 str</w:t>
      </w:r>
      <w:r w:rsidR="00A105B3" w:rsidRPr="00013904">
        <w:rPr>
          <w:rFonts w:ascii="Times New Roman" w:hAnsi="Times New Roman" w:cs="Times New Roman"/>
          <w:sz w:val="24"/>
          <w:szCs w:val="24"/>
        </w:rPr>
        <w:t>aipsnis</w:t>
      </w:r>
      <w:r w:rsidR="006244F2" w:rsidRPr="00013904">
        <w:rPr>
          <w:rFonts w:ascii="Times New Roman" w:hAnsi="Times New Roman" w:cs="Times New Roman"/>
          <w:sz w:val="24"/>
          <w:szCs w:val="24"/>
        </w:rPr>
        <w:t>), nagrinėjamas toje pačioje baudžiamojoje byloje nesuteikiant naujo bylos numerio, teisėjui savarankiškai, nedelsiant inicijavus procesą.</w:t>
      </w:r>
    </w:p>
    <w:p w14:paraId="22D4CA04" w14:textId="4ACA6C02" w:rsidR="006244F2" w:rsidRPr="00013904" w:rsidRDefault="00431DDC" w:rsidP="00913F93">
      <w:pPr>
        <w:jc w:val="both"/>
        <w:rPr>
          <w:rFonts w:ascii="Times New Roman" w:hAnsi="Times New Roman" w:cs="Times New Roman"/>
          <w:sz w:val="24"/>
          <w:szCs w:val="24"/>
        </w:rPr>
      </w:pPr>
      <w:r w:rsidRPr="00013904">
        <w:rPr>
          <w:rFonts w:ascii="Times New Roman" w:hAnsi="Times New Roman" w:cs="Times New Roman"/>
          <w:sz w:val="24"/>
          <w:szCs w:val="24"/>
        </w:rPr>
        <w:t xml:space="preserve">   </w:t>
      </w:r>
      <w:r w:rsidR="00E82422" w:rsidRPr="00013904">
        <w:rPr>
          <w:rFonts w:ascii="Times New Roman" w:hAnsi="Times New Roman" w:cs="Times New Roman"/>
          <w:sz w:val="24"/>
          <w:szCs w:val="24"/>
        </w:rPr>
        <w:t>30</w:t>
      </w:r>
      <w:r w:rsidR="006244F2" w:rsidRPr="00013904">
        <w:rPr>
          <w:rFonts w:ascii="Times New Roman" w:hAnsi="Times New Roman" w:cs="Times New Roman"/>
          <w:sz w:val="24"/>
          <w:szCs w:val="24"/>
        </w:rPr>
        <w:t>. Teisėjo tėvystės, motinystės ar vaiko priežiūros atostogų atveju, taip pat pasibaigus ar nutrūkus teisėjo įgaliojimams, perkėlus teisėją į kitą teismą</w:t>
      </w:r>
      <w:r w:rsidR="00A105B3" w:rsidRPr="00013904">
        <w:rPr>
          <w:rFonts w:ascii="Times New Roman" w:hAnsi="Times New Roman" w:cs="Times New Roman"/>
          <w:sz w:val="24"/>
          <w:szCs w:val="24"/>
        </w:rPr>
        <w:t xml:space="preserve"> ar teismo rūmus</w:t>
      </w:r>
      <w:r w:rsidR="006244F2" w:rsidRPr="00013904">
        <w:rPr>
          <w:rFonts w:ascii="Times New Roman" w:hAnsi="Times New Roman" w:cs="Times New Roman"/>
          <w:sz w:val="24"/>
          <w:szCs w:val="24"/>
        </w:rPr>
        <w:t xml:space="preserve">, teisėją įstatymų nustatyta tvarka nušalinus nuo pareigų, sustabdžius jo įgaliojimus ar pan., šio teisėjo bylos paskirstomos kitiems teisėjams teismo pirmininko ar jį vaduojančio asmens įsakymu nustatyta tvarka. </w:t>
      </w:r>
    </w:p>
    <w:p w14:paraId="5856D24B" w14:textId="681578A7" w:rsidR="006244F2" w:rsidRPr="00013904" w:rsidRDefault="00431DDC" w:rsidP="00913F93">
      <w:pPr>
        <w:jc w:val="both"/>
        <w:rPr>
          <w:rFonts w:ascii="Times New Roman" w:hAnsi="Times New Roman" w:cs="Times New Roman"/>
          <w:sz w:val="24"/>
          <w:szCs w:val="24"/>
        </w:rPr>
      </w:pPr>
      <w:r w:rsidRPr="00013904">
        <w:rPr>
          <w:rFonts w:ascii="Times New Roman" w:hAnsi="Times New Roman" w:cs="Times New Roman"/>
          <w:sz w:val="24"/>
          <w:szCs w:val="24"/>
        </w:rPr>
        <w:t xml:space="preserve">   </w:t>
      </w:r>
      <w:r w:rsidR="009830AE" w:rsidRPr="00013904">
        <w:rPr>
          <w:rFonts w:ascii="Times New Roman" w:hAnsi="Times New Roman" w:cs="Times New Roman"/>
          <w:sz w:val="24"/>
          <w:szCs w:val="24"/>
        </w:rPr>
        <w:t>3</w:t>
      </w:r>
      <w:r w:rsidR="00E82422" w:rsidRPr="00013904">
        <w:rPr>
          <w:rFonts w:ascii="Times New Roman" w:hAnsi="Times New Roman" w:cs="Times New Roman"/>
          <w:sz w:val="24"/>
          <w:szCs w:val="24"/>
        </w:rPr>
        <w:t>1</w:t>
      </w:r>
      <w:r w:rsidR="006244F2" w:rsidRPr="00013904">
        <w:rPr>
          <w:rFonts w:ascii="Times New Roman" w:hAnsi="Times New Roman" w:cs="Times New Roman"/>
          <w:sz w:val="24"/>
          <w:szCs w:val="24"/>
        </w:rPr>
        <w:t>. Teisėjui suteiktą nedarbingumą tęsiant ilgiau nei 2 du mėnesius iš eilės, teismo pirmininkas ar teismo pirmininką pavaduojantis asmuo, gavęs proceso dalyvio prašymą dėl bylos perskyrimo, sprendžia klausimą dėl bylos perdavimo kitam teisėjui įprastine tvarka.</w:t>
      </w:r>
    </w:p>
    <w:p w14:paraId="15CE7518" w14:textId="2F68516A" w:rsidR="006244F2" w:rsidRPr="00013904" w:rsidRDefault="00431DDC" w:rsidP="006244F2">
      <w:pPr>
        <w:widowControl w:val="0"/>
        <w:tabs>
          <w:tab w:val="left" w:pos="851"/>
          <w:tab w:val="left" w:pos="1134"/>
        </w:tabs>
        <w:jc w:val="both"/>
        <w:rPr>
          <w:rFonts w:ascii="Times New Roman" w:hAnsi="Times New Roman" w:cs="Times New Roman"/>
          <w:sz w:val="24"/>
          <w:szCs w:val="24"/>
        </w:rPr>
      </w:pPr>
      <w:r w:rsidRPr="00013904">
        <w:rPr>
          <w:rFonts w:ascii="Times New Roman" w:hAnsi="Times New Roman" w:cs="Times New Roman"/>
          <w:sz w:val="24"/>
          <w:szCs w:val="24"/>
        </w:rPr>
        <w:t xml:space="preserve">   3</w:t>
      </w:r>
      <w:r w:rsidR="00816BA7" w:rsidRPr="00013904">
        <w:rPr>
          <w:rFonts w:ascii="Times New Roman" w:hAnsi="Times New Roman" w:cs="Times New Roman"/>
          <w:sz w:val="24"/>
          <w:szCs w:val="24"/>
        </w:rPr>
        <w:t>2</w:t>
      </w:r>
      <w:r w:rsidR="006244F2" w:rsidRPr="00013904">
        <w:rPr>
          <w:rFonts w:ascii="Times New Roman" w:hAnsi="Times New Roman" w:cs="Times New Roman"/>
          <w:sz w:val="24"/>
          <w:szCs w:val="24"/>
        </w:rPr>
        <w:t>. Teisėjo parinkimą Modulis atlieka automatizuotu būdu, visuomet įvertindamas ir atsižvelgdamas į:</w:t>
      </w:r>
    </w:p>
    <w:p w14:paraId="2C6ED823" w14:textId="6207C572" w:rsidR="006244F2" w:rsidRPr="00013904" w:rsidRDefault="00431DDC" w:rsidP="006244F2">
      <w:pPr>
        <w:widowControl w:val="0"/>
        <w:tabs>
          <w:tab w:val="left" w:pos="851"/>
        </w:tabs>
        <w:jc w:val="both"/>
        <w:rPr>
          <w:rFonts w:ascii="Times New Roman" w:hAnsi="Times New Roman" w:cs="Times New Roman"/>
          <w:sz w:val="24"/>
          <w:szCs w:val="24"/>
        </w:rPr>
      </w:pPr>
      <w:r w:rsidRPr="00013904">
        <w:rPr>
          <w:rFonts w:ascii="Times New Roman" w:hAnsi="Times New Roman" w:cs="Times New Roman"/>
          <w:sz w:val="24"/>
          <w:szCs w:val="24"/>
        </w:rPr>
        <w:t xml:space="preserve">   3</w:t>
      </w:r>
      <w:r w:rsidR="00816BA7" w:rsidRPr="00013904">
        <w:rPr>
          <w:rFonts w:ascii="Times New Roman" w:hAnsi="Times New Roman" w:cs="Times New Roman"/>
          <w:sz w:val="24"/>
          <w:szCs w:val="24"/>
        </w:rPr>
        <w:t>2</w:t>
      </w:r>
      <w:r w:rsidR="006244F2" w:rsidRPr="00013904">
        <w:rPr>
          <w:rFonts w:ascii="Times New Roman" w:hAnsi="Times New Roman" w:cs="Times New Roman"/>
          <w:sz w:val="24"/>
          <w:szCs w:val="24"/>
        </w:rPr>
        <w:t>.1. visus šių Taisyklių 1</w:t>
      </w:r>
      <w:r w:rsidR="00B67B5F" w:rsidRPr="00013904">
        <w:rPr>
          <w:rFonts w:ascii="Times New Roman" w:hAnsi="Times New Roman" w:cs="Times New Roman"/>
          <w:sz w:val="24"/>
          <w:szCs w:val="24"/>
        </w:rPr>
        <w:t>6</w:t>
      </w:r>
      <w:r w:rsidR="006244F2" w:rsidRPr="00013904">
        <w:rPr>
          <w:rFonts w:ascii="Times New Roman" w:hAnsi="Times New Roman" w:cs="Times New Roman"/>
          <w:sz w:val="24"/>
          <w:szCs w:val="24"/>
        </w:rPr>
        <w:t xml:space="preserve"> punkte nurodytus ir į Modulį įvestus duomenis;</w:t>
      </w:r>
    </w:p>
    <w:p w14:paraId="336675F5" w14:textId="17A75C05" w:rsidR="006244F2" w:rsidRPr="00013904" w:rsidRDefault="00431DDC" w:rsidP="006244F2">
      <w:pPr>
        <w:widowControl w:val="0"/>
        <w:tabs>
          <w:tab w:val="left" w:pos="851"/>
        </w:tabs>
        <w:jc w:val="both"/>
        <w:rPr>
          <w:rFonts w:ascii="Times New Roman" w:hAnsi="Times New Roman" w:cs="Times New Roman"/>
          <w:sz w:val="24"/>
          <w:szCs w:val="24"/>
        </w:rPr>
      </w:pPr>
      <w:r w:rsidRPr="00013904">
        <w:rPr>
          <w:rFonts w:ascii="Times New Roman" w:hAnsi="Times New Roman" w:cs="Times New Roman"/>
          <w:sz w:val="24"/>
          <w:szCs w:val="24"/>
        </w:rPr>
        <w:t xml:space="preserve">   3</w:t>
      </w:r>
      <w:r w:rsidR="00816BA7" w:rsidRPr="00013904">
        <w:rPr>
          <w:rFonts w:ascii="Times New Roman" w:hAnsi="Times New Roman" w:cs="Times New Roman"/>
          <w:sz w:val="24"/>
          <w:szCs w:val="24"/>
        </w:rPr>
        <w:t>2</w:t>
      </w:r>
      <w:r w:rsidR="006244F2" w:rsidRPr="00013904">
        <w:rPr>
          <w:rFonts w:ascii="Times New Roman" w:hAnsi="Times New Roman" w:cs="Times New Roman"/>
          <w:sz w:val="24"/>
          <w:szCs w:val="24"/>
        </w:rPr>
        <w:t xml:space="preserve">.2. teisėjui paskirtų bylų skaičių ataskaitiniu laikotarpiu, apskaičiuotą už ne mažesnį kaip paskutinių 90 dienų laikotarpį, įvertinus teisėjo dirbtas dienas, paskirtų bylų skaičių ir jų sudėtingumą, taip pat Modulis įvertina teisėjo užimtumą kitoje veikloje; </w:t>
      </w:r>
    </w:p>
    <w:p w14:paraId="7CC7F72A" w14:textId="33463315" w:rsidR="006244F2" w:rsidRPr="00013904" w:rsidRDefault="00431DDC" w:rsidP="006244F2">
      <w:pPr>
        <w:widowControl w:val="0"/>
        <w:tabs>
          <w:tab w:val="left" w:pos="851"/>
        </w:tabs>
        <w:jc w:val="both"/>
        <w:rPr>
          <w:rFonts w:ascii="Times New Roman" w:hAnsi="Times New Roman" w:cs="Times New Roman"/>
          <w:sz w:val="24"/>
          <w:szCs w:val="24"/>
        </w:rPr>
      </w:pPr>
      <w:r w:rsidRPr="00013904">
        <w:rPr>
          <w:rFonts w:ascii="Times New Roman" w:hAnsi="Times New Roman" w:cs="Times New Roman"/>
          <w:sz w:val="24"/>
          <w:szCs w:val="24"/>
        </w:rPr>
        <w:t xml:space="preserve">   3</w:t>
      </w:r>
      <w:r w:rsidR="00816BA7" w:rsidRPr="00013904">
        <w:rPr>
          <w:rFonts w:ascii="Times New Roman" w:hAnsi="Times New Roman" w:cs="Times New Roman"/>
          <w:sz w:val="24"/>
          <w:szCs w:val="24"/>
        </w:rPr>
        <w:t>2</w:t>
      </w:r>
      <w:r w:rsidR="006244F2" w:rsidRPr="00013904">
        <w:rPr>
          <w:rFonts w:ascii="Times New Roman" w:hAnsi="Times New Roman" w:cs="Times New Roman"/>
          <w:sz w:val="24"/>
          <w:szCs w:val="24"/>
        </w:rPr>
        <w:t>.3. teisėjo, kuris grįžo po atostogų ar dėl kitų priežasčių laikinai nenagrinėjo bylų, ne darbo laikotarpiu teisme dirbusiems teisėjams paskirtų nagrinėti naujų bylų skaičiaus vidurkį (naujai paskirto teisėjo atveju yra vertinamas paskutinį ataskaitinį laikotarpį dirbusiems teisėjams paskirtų nagrinėti naujų bylų skaičiaus vidurkis);</w:t>
      </w:r>
    </w:p>
    <w:p w14:paraId="1E620B2F" w14:textId="724B5E3D" w:rsidR="006244F2" w:rsidRPr="00013904" w:rsidRDefault="00431DDC" w:rsidP="00913F93">
      <w:pPr>
        <w:jc w:val="both"/>
        <w:rPr>
          <w:rFonts w:ascii="Times New Roman" w:hAnsi="Times New Roman" w:cs="Times New Roman"/>
          <w:sz w:val="24"/>
          <w:szCs w:val="24"/>
        </w:rPr>
      </w:pPr>
      <w:r w:rsidRPr="00013904">
        <w:rPr>
          <w:rFonts w:ascii="Times New Roman" w:hAnsi="Times New Roman" w:cs="Times New Roman"/>
          <w:sz w:val="24"/>
          <w:szCs w:val="24"/>
        </w:rPr>
        <w:t xml:space="preserve">   3</w:t>
      </w:r>
      <w:r w:rsidR="00816BA7" w:rsidRPr="00013904">
        <w:rPr>
          <w:rFonts w:ascii="Times New Roman" w:hAnsi="Times New Roman" w:cs="Times New Roman"/>
          <w:sz w:val="24"/>
          <w:szCs w:val="24"/>
        </w:rPr>
        <w:t>2</w:t>
      </w:r>
      <w:r w:rsidR="006244F2" w:rsidRPr="00013904">
        <w:rPr>
          <w:rFonts w:ascii="Times New Roman" w:hAnsi="Times New Roman" w:cs="Times New Roman"/>
          <w:sz w:val="24"/>
          <w:szCs w:val="24"/>
        </w:rPr>
        <w:t>.4. civilines bylas nagrinėjančio teisėjo užbaigtus teisminės mediacijos procesus teismo rūmuose, ginčo teisenos bylos potipyje</w:t>
      </w:r>
      <w:r w:rsidR="00603273" w:rsidRPr="00013904">
        <w:rPr>
          <w:rFonts w:ascii="Times New Roman" w:hAnsi="Times New Roman" w:cs="Times New Roman"/>
          <w:sz w:val="24"/>
          <w:szCs w:val="24"/>
        </w:rPr>
        <w:t>;</w:t>
      </w:r>
    </w:p>
    <w:p w14:paraId="3253C68B" w14:textId="3BF4676E" w:rsidR="006244F2" w:rsidRPr="00013904" w:rsidRDefault="00431DDC" w:rsidP="00913F93">
      <w:pPr>
        <w:jc w:val="both"/>
        <w:rPr>
          <w:rFonts w:ascii="Times New Roman" w:hAnsi="Times New Roman" w:cs="Times New Roman"/>
          <w:sz w:val="24"/>
          <w:szCs w:val="24"/>
        </w:rPr>
      </w:pPr>
      <w:r w:rsidRPr="00013904">
        <w:rPr>
          <w:rFonts w:ascii="Times New Roman" w:hAnsi="Times New Roman" w:cs="Times New Roman"/>
          <w:sz w:val="24"/>
          <w:szCs w:val="24"/>
        </w:rPr>
        <w:t xml:space="preserve">   3</w:t>
      </w:r>
      <w:r w:rsidR="00816BA7" w:rsidRPr="00013904">
        <w:rPr>
          <w:rFonts w:ascii="Times New Roman" w:hAnsi="Times New Roman" w:cs="Times New Roman"/>
          <w:sz w:val="24"/>
          <w:szCs w:val="24"/>
        </w:rPr>
        <w:t>2</w:t>
      </w:r>
      <w:r w:rsidR="006244F2" w:rsidRPr="00013904">
        <w:rPr>
          <w:rFonts w:ascii="Times New Roman" w:hAnsi="Times New Roman" w:cs="Times New Roman"/>
          <w:sz w:val="24"/>
          <w:szCs w:val="24"/>
        </w:rPr>
        <w:t>.5. kiekvieną užbaigtą mediacijos procesą, kuris teismo rūmuose yra skaičiuojamas teisėjui kaip viena gauta byla, priskiriama teismo rūmuose, ginčo teisenos bylos potipyje.</w:t>
      </w:r>
    </w:p>
    <w:p w14:paraId="52F48C60" w14:textId="2BFF6308" w:rsidR="006244F2" w:rsidRPr="00013904" w:rsidRDefault="00431DDC" w:rsidP="006244F2">
      <w:pPr>
        <w:widowControl w:val="0"/>
        <w:tabs>
          <w:tab w:val="left" w:pos="851"/>
        </w:tabs>
        <w:jc w:val="both"/>
        <w:rPr>
          <w:rFonts w:ascii="Times New Roman" w:hAnsi="Times New Roman" w:cs="Times New Roman"/>
          <w:sz w:val="24"/>
          <w:szCs w:val="24"/>
        </w:rPr>
      </w:pPr>
      <w:r w:rsidRPr="00013904">
        <w:rPr>
          <w:rFonts w:ascii="Times New Roman" w:hAnsi="Times New Roman" w:cs="Times New Roman"/>
          <w:sz w:val="24"/>
          <w:szCs w:val="24"/>
        </w:rPr>
        <w:t xml:space="preserve">   3</w:t>
      </w:r>
      <w:r w:rsidR="00816BA7" w:rsidRPr="00013904">
        <w:rPr>
          <w:rFonts w:ascii="Times New Roman" w:hAnsi="Times New Roman" w:cs="Times New Roman"/>
          <w:sz w:val="24"/>
          <w:szCs w:val="24"/>
        </w:rPr>
        <w:t>3</w:t>
      </w:r>
      <w:r w:rsidR="006244F2" w:rsidRPr="00013904">
        <w:rPr>
          <w:rFonts w:ascii="Times New Roman" w:hAnsi="Times New Roman" w:cs="Times New Roman"/>
          <w:sz w:val="24"/>
          <w:szCs w:val="24"/>
        </w:rPr>
        <w:t>. Modulis, nustatydamas bylos paskyrimą teisėjui, sudaro teisme galinčių šią bylą nagrinėti teisėjų eilę, kurios laikantis paskiriamas teisėjas.</w:t>
      </w:r>
    </w:p>
    <w:p w14:paraId="0ABA1C77" w14:textId="7A1D62C1" w:rsidR="006244F2" w:rsidRPr="00013904" w:rsidRDefault="00431DDC" w:rsidP="006244F2">
      <w:pPr>
        <w:widowControl w:val="0"/>
        <w:tabs>
          <w:tab w:val="left" w:pos="851"/>
          <w:tab w:val="left" w:pos="1134"/>
        </w:tabs>
        <w:jc w:val="both"/>
        <w:rPr>
          <w:rFonts w:ascii="Times New Roman" w:hAnsi="Times New Roman" w:cs="Times New Roman"/>
          <w:sz w:val="24"/>
          <w:szCs w:val="24"/>
        </w:rPr>
      </w:pPr>
      <w:r w:rsidRPr="00013904">
        <w:rPr>
          <w:rFonts w:ascii="Times New Roman" w:hAnsi="Times New Roman" w:cs="Times New Roman"/>
          <w:sz w:val="24"/>
          <w:szCs w:val="24"/>
        </w:rPr>
        <w:t xml:space="preserve">   3</w:t>
      </w:r>
      <w:r w:rsidR="00816BA7" w:rsidRPr="00013904">
        <w:rPr>
          <w:rFonts w:ascii="Times New Roman" w:hAnsi="Times New Roman" w:cs="Times New Roman"/>
          <w:sz w:val="24"/>
          <w:szCs w:val="24"/>
        </w:rPr>
        <w:t>4</w:t>
      </w:r>
      <w:r w:rsidR="006244F2" w:rsidRPr="00013904">
        <w:rPr>
          <w:rFonts w:ascii="Times New Roman" w:hAnsi="Times New Roman" w:cs="Times New Roman"/>
          <w:sz w:val="24"/>
          <w:szCs w:val="24"/>
        </w:rPr>
        <w:t>. Esant priežastims, dėl kurių teisėjas</w:t>
      </w:r>
      <w:r w:rsidR="006244F2" w:rsidRPr="00013904">
        <w:rPr>
          <w:rFonts w:ascii="Times New Roman" w:hAnsi="Times New Roman" w:cs="Times New Roman"/>
          <w:b/>
          <w:sz w:val="24"/>
          <w:szCs w:val="24"/>
        </w:rPr>
        <w:t xml:space="preserve"> </w:t>
      </w:r>
      <w:r w:rsidR="006244F2" w:rsidRPr="00013904">
        <w:rPr>
          <w:rFonts w:ascii="Times New Roman" w:hAnsi="Times New Roman" w:cs="Times New Roman"/>
          <w:sz w:val="24"/>
          <w:szCs w:val="24"/>
        </w:rPr>
        <w:t xml:space="preserve">negali nagrinėti konkrečios bylos (pvz., dėl teisėjo nušalinimo, nusišalinimo, ikiteisminio tyrimo veiksmų atlikimo, kai jų atlikimas užkerta kelią ateityje nagrinėti baudžiamąją bylą ar kitų teisės aktuose nustatytų priežasčių), skiriamas kitas eilės tvarka Modulio sudarytoje bylas galinčių nagrinėti teisėjų eilėje esantis teisėjas. Tokiu atveju bylas skirstantis asmuo Modulyje nurodo konkrečius teisėjo pakeitimo teisinius pagrindus. </w:t>
      </w:r>
    </w:p>
    <w:p w14:paraId="20E2AFB0" w14:textId="60663E97" w:rsidR="006244F2" w:rsidRPr="00013904" w:rsidRDefault="00431DDC" w:rsidP="006244F2">
      <w:pPr>
        <w:widowControl w:val="0"/>
        <w:tabs>
          <w:tab w:val="left" w:pos="0"/>
          <w:tab w:val="left" w:pos="851"/>
        </w:tabs>
        <w:jc w:val="both"/>
        <w:rPr>
          <w:rFonts w:ascii="Times New Roman" w:hAnsi="Times New Roman" w:cs="Times New Roman"/>
          <w:sz w:val="24"/>
          <w:szCs w:val="24"/>
        </w:rPr>
      </w:pPr>
      <w:r w:rsidRPr="00013904">
        <w:rPr>
          <w:rFonts w:ascii="Times New Roman" w:hAnsi="Times New Roman" w:cs="Times New Roman"/>
          <w:sz w:val="24"/>
          <w:szCs w:val="24"/>
        </w:rPr>
        <w:t xml:space="preserve">   </w:t>
      </w:r>
      <w:r w:rsidR="006244F2" w:rsidRPr="00013904">
        <w:rPr>
          <w:rFonts w:ascii="Times New Roman" w:hAnsi="Times New Roman" w:cs="Times New Roman"/>
          <w:sz w:val="24"/>
          <w:szCs w:val="24"/>
        </w:rPr>
        <w:t>3</w:t>
      </w:r>
      <w:r w:rsidR="00816BA7" w:rsidRPr="00013904">
        <w:rPr>
          <w:rFonts w:ascii="Times New Roman" w:hAnsi="Times New Roman" w:cs="Times New Roman"/>
          <w:sz w:val="24"/>
          <w:szCs w:val="24"/>
        </w:rPr>
        <w:t>5</w:t>
      </w:r>
      <w:r w:rsidR="006244F2" w:rsidRPr="00013904">
        <w:rPr>
          <w:rFonts w:ascii="Times New Roman" w:hAnsi="Times New Roman" w:cs="Times New Roman"/>
          <w:sz w:val="24"/>
          <w:szCs w:val="24"/>
        </w:rPr>
        <w:t xml:space="preserve">. </w:t>
      </w:r>
      <w:r w:rsidR="00603273" w:rsidRPr="00013904">
        <w:rPr>
          <w:rFonts w:ascii="Times New Roman" w:hAnsi="Times New Roman" w:cs="Times New Roman"/>
          <w:sz w:val="24"/>
          <w:szCs w:val="24"/>
        </w:rPr>
        <w:t xml:space="preserve">Pasirinktuose teismo rūmuose nesant bylą galinčių nagrinėti teisėjų, bylas skirstantis asmuo teismo pirmininko, jo nesant teismo pirmininko pavaduotojo pagal bylų specializaciją sprendimu, naudodamas funkciją „pasirinkti kitus teismo rūmus“, parenka iš sąrašo kitus teismo rūmus, kurių teisėjams gali būti skiriama byla nagrinėti, ir Modulis atlieka teisėjo (teisėjo pranešėjo) parinkimą </w:t>
      </w:r>
      <w:r w:rsidR="0007780A" w:rsidRPr="00013904">
        <w:rPr>
          <w:rFonts w:ascii="Times New Roman" w:hAnsi="Times New Roman" w:cs="Times New Roman"/>
          <w:sz w:val="24"/>
          <w:szCs w:val="24"/>
        </w:rPr>
        <w:t>tokia</w:t>
      </w:r>
      <w:r w:rsidR="00603273" w:rsidRPr="00013904">
        <w:rPr>
          <w:rFonts w:ascii="Times New Roman" w:hAnsi="Times New Roman" w:cs="Times New Roman"/>
          <w:sz w:val="24"/>
          <w:szCs w:val="24"/>
        </w:rPr>
        <w:t xml:space="preserve"> tvarka</w:t>
      </w:r>
      <w:r w:rsidR="0007780A" w:rsidRPr="00013904">
        <w:rPr>
          <w:rFonts w:ascii="Times New Roman" w:hAnsi="Times New Roman" w:cs="Times New Roman"/>
          <w:sz w:val="24"/>
          <w:szCs w:val="24"/>
        </w:rPr>
        <w:t>: pasirenkant rūmus, atsižvelgiama į per paskutinius 3 mėnesius teismo rūmuose gautų bylų skaičių ir pasirenkami mažiausią gautų bylų skaičių gavę teismo rūmai.</w:t>
      </w:r>
    </w:p>
    <w:p w14:paraId="337ABE17" w14:textId="28E02217" w:rsidR="006244F2" w:rsidRPr="00013904" w:rsidRDefault="00431DDC" w:rsidP="006244F2">
      <w:pPr>
        <w:widowControl w:val="0"/>
        <w:tabs>
          <w:tab w:val="left" w:pos="851"/>
        </w:tabs>
        <w:jc w:val="both"/>
        <w:rPr>
          <w:rFonts w:ascii="Times New Roman" w:hAnsi="Times New Roman" w:cs="Times New Roman"/>
          <w:sz w:val="24"/>
          <w:szCs w:val="24"/>
        </w:rPr>
      </w:pPr>
      <w:r w:rsidRPr="00013904">
        <w:rPr>
          <w:rFonts w:ascii="Times New Roman" w:hAnsi="Times New Roman" w:cs="Times New Roman"/>
          <w:sz w:val="24"/>
          <w:szCs w:val="24"/>
        </w:rPr>
        <w:t xml:space="preserve">   </w:t>
      </w:r>
      <w:r w:rsidR="006244F2" w:rsidRPr="00013904">
        <w:rPr>
          <w:rFonts w:ascii="Times New Roman" w:hAnsi="Times New Roman" w:cs="Times New Roman"/>
          <w:sz w:val="24"/>
          <w:szCs w:val="24"/>
        </w:rPr>
        <w:t>3</w:t>
      </w:r>
      <w:r w:rsidR="00816BA7" w:rsidRPr="00013904">
        <w:rPr>
          <w:rFonts w:ascii="Times New Roman" w:hAnsi="Times New Roman" w:cs="Times New Roman"/>
          <w:sz w:val="24"/>
          <w:szCs w:val="24"/>
        </w:rPr>
        <w:t>6</w:t>
      </w:r>
      <w:r w:rsidR="006244F2" w:rsidRPr="00013904">
        <w:rPr>
          <w:rFonts w:ascii="Times New Roman" w:hAnsi="Times New Roman" w:cs="Times New Roman"/>
          <w:sz w:val="24"/>
          <w:szCs w:val="24"/>
        </w:rPr>
        <w:t xml:space="preserve">. Tuo atveju, kai byla nagrinėjama rašytinio proceso tvarka arba kai bylą operatyviau ir ekonomiškiau išnagrinės kitų teismo rūmų teisėjai, bylos gali būti skiriamos kitų teismo rūmų, o ne </w:t>
      </w:r>
      <w:r w:rsidR="006244F2" w:rsidRPr="00013904">
        <w:rPr>
          <w:rFonts w:ascii="Times New Roman" w:hAnsi="Times New Roman" w:cs="Times New Roman"/>
          <w:sz w:val="24"/>
          <w:szCs w:val="24"/>
        </w:rPr>
        <w:lastRenderedPageBreak/>
        <w:t xml:space="preserve">teismo rūmų, kurie nustatomi </w:t>
      </w:r>
      <w:r w:rsidR="006244F2" w:rsidRPr="00013904">
        <w:rPr>
          <w:rFonts w:ascii="Times New Roman" w:hAnsi="Times New Roman" w:cs="Times New Roman"/>
          <w:i/>
          <w:iCs/>
          <w:sz w:val="24"/>
          <w:szCs w:val="24"/>
        </w:rPr>
        <w:t>mutatis mutandis</w:t>
      </w:r>
      <w:r w:rsidR="006244F2" w:rsidRPr="00013904">
        <w:rPr>
          <w:rFonts w:ascii="Times New Roman" w:hAnsi="Times New Roman" w:cs="Times New Roman"/>
          <w:sz w:val="24"/>
          <w:szCs w:val="24"/>
        </w:rPr>
        <w:t xml:space="preserve"> taikant įstatymuose numatytas teritorinio teismingumo taisykles, teisėjams. </w:t>
      </w:r>
      <w:r w:rsidR="006244F2" w:rsidRPr="00013904">
        <w:rPr>
          <w:rFonts w:ascii="Times New Roman" w:hAnsi="Times New Roman" w:cs="Times New Roman"/>
          <w:sz w:val="24"/>
          <w:szCs w:val="24"/>
          <w:lang w:bidi="lt-LT"/>
        </w:rPr>
        <w:t xml:space="preserve">Teismo pirmininko arba </w:t>
      </w:r>
      <w:r w:rsidR="006244F2" w:rsidRPr="00013904">
        <w:rPr>
          <w:rFonts w:ascii="Times New Roman" w:hAnsi="Times New Roman" w:cs="Times New Roman"/>
          <w:sz w:val="24"/>
          <w:szCs w:val="24"/>
        </w:rPr>
        <w:t xml:space="preserve">teismo pirmininką pavaduojančio asmens </w:t>
      </w:r>
      <w:r w:rsidR="006244F2" w:rsidRPr="00013904">
        <w:rPr>
          <w:rFonts w:ascii="Times New Roman" w:hAnsi="Times New Roman" w:cs="Times New Roman"/>
          <w:sz w:val="24"/>
          <w:szCs w:val="24"/>
          <w:lang w:bidi="lt-LT"/>
        </w:rPr>
        <w:t>sprendimu</w:t>
      </w:r>
      <w:r w:rsidR="006244F2" w:rsidRPr="00013904">
        <w:rPr>
          <w:rFonts w:ascii="Times New Roman" w:hAnsi="Times New Roman" w:cs="Times New Roman"/>
          <w:sz w:val="24"/>
          <w:szCs w:val="24"/>
        </w:rPr>
        <w:t xml:space="preserve"> tam tikra bylų grupė tam tikrą laikotarpį gali būti skiriama kitiems teismo rūmams</w:t>
      </w:r>
      <w:r w:rsidR="006244F2" w:rsidRPr="00013904">
        <w:rPr>
          <w:rFonts w:ascii="Times New Roman" w:hAnsi="Times New Roman" w:cs="Times New Roman"/>
          <w:sz w:val="24"/>
          <w:szCs w:val="24"/>
          <w:lang w:bidi="lt-LT"/>
        </w:rPr>
        <w:t>. Sprendžiant dėl bylos skyrimo kitų teismo rūmų teisėjams, be kita ko, atsižvelgiama į 3 ar 6 mėnesių</w:t>
      </w:r>
      <w:r w:rsidR="006244F2" w:rsidRPr="00013904">
        <w:rPr>
          <w:rFonts w:ascii="Times New Roman" w:hAnsi="Times New Roman" w:cs="Times New Roman"/>
          <w:sz w:val="24"/>
          <w:szCs w:val="24"/>
        </w:rPr>
        <w:t xml:space="preserve"> teismą sudarančiuose teismo rūmuose gautų bylų skaičių.</w:t>
      </w:r>
    </w:p>
    <w:p w14:paraId="06DB5951" w14:textId="45353932" w:rsidR="006244F2" w:rsidRPr="00013904" w:rsidRDefault="00431DDC" w:rsidP="006244F2">
      <w:pPr>
        <w:widowControl w:val="0"/>
        <w:tabs>
          <w:tab w:val="left" w:pos="709"/>
          <w:tab w:val="left" w:pos="851"/>
        </w:tabs>
        <w:jc w:val="both"/>
        <w:rPr>
          <w:rFonts w:ascii="Times New Roman" w:hAnsi="Times New Roman" w:cs="Times New Roman"/>
          <w:sz w:val="24"/>
          <w:szCs w:val="24"/>
        </w:rPr>
      </w:pPr>
      <w:r w:rsidRPr="00013904">
        <w:rPr>
          <w:rFonts w:ascii="Times New Roman" w:hAnsi="Times New Roman" w:cs="Times New Roman"/>
          <w:sz w:val="24"/>
          <w:szCs w:val="24"/>
        </w:rPr>
        <w:t xml:space="preserve">   </w:t>
      </w:r>
      <w:r w:rsidR="006244F2" w:rsidRPr="00013904">
        <w:rPr>
          <w:rFonts w:ascii="Times New Roman" w:hAnsi="Times New Roman" w:cs="Times New Roman"/>
          <w:sz w:val="24"/>
          <w:szCs w:val="24"/>
        </w:rPr>
        <w:t>3</w:t>
      </w:r>
      <w:r w:rsidR="00816BA7" w:rsidRPr="00013904">
        <w:rPr>
          <w:rFonts w:ascii="Times New Roman" w:hAnsi="Times New Roman" w:cs="Times New Roman"/>
          <w:sz w:val="24"/>
          <w:szCs w:val="24"/>
        </w:rPr>
        <w:t>7</w:t>
      </w:r>
      <w:r w:rsidR="006244F2" w:rsidRPr="00013904">
        <w:rPr>
          <w:rFonts w:ascii="Times New Roman" w:hAnsi="Times New Roman" w:cs="Times New Roman"/>
          <w:sz w:val="24"/>
          <w:szCs w:val="24"/>
        </w:rPr>
        <w:t>. Jei teisėjas, kuriam byla buvo paskirta, nustatė, kad byla teisminga kitiems teismo rūmams, priima nutartį dėl bylos perdavimo nagrinėti į kitus teismo rūmus bei prideda prie bylos kortelės LITEKO. Bylas skirstantis asmuo LITEKO priemonėmis informuojamas apie priimtą nutartį ir poreikį įvesti teisėjo pakeitimo teisinius pagrindus. Įvedus šiuos duomenis, byla pakartotinai įtraukiama į skirstomų bylų sąrašą. Teismo rūmams, kuriems byla buvo paskirta, pakartotinai ta byla negali būti skiriama, išskyrus jei teismo pirmininkas arba teismo pirmininką pavaduojantis asmuo nusprendžia kitaip.</w:t>
      </w:r>
    </w:p>
    <w:p w14:paraId="27FE2D8D" w14:textId="2111BD82" w:rsidR="006244F2" w:rsidRPr="00013904" w:rsidRDefault="00431DDC" w:rsidP="006244F2">
      <w:pPr>
        <w:widowControl w:val="0"/>
        <w:tabs>
          <w:tab w:val="left" w:pos="851"/>
        </w:tabs>
        <w:jc w:val="both"/>
        <w:rPr>
          <w:rFonts w:ascii="Times New Roman" w:hAnsi="Times New Roman" w:cs="Times New Roman"/>
          <w:sz w:val="24"/>
          <w:szCs w:val="24"/>
        </w:rPr>
      </w:pPr>
      <w:r w:rsidRPr="00013904">
        <w:rPr>
          <w:rFonts w:ascii="Times New Roman" w:hAnsi="Times New Roman" w:cs="Times New Roman"/>
          <w:sz w:val="24"/>
          <w:szCs w:val="24"/>
        </w:rPr>
        <w:t xml:space="preserve">   </w:t>
      </w:r>
      <w:r w:rsidR="006244F2" w:rsidRPr="00013904">
        <w:rPr>
          <w:rFonts w:ascii="Times New Roman" w:hAnsi="Times New Roman" w:cs="Times New Roman"/>
          <w:sz w:val="24"/>
          <w:szCs w:val="24"/>
        </w:rPr>
        <w:t>3</w:t>
      </w:r>
      <w:r w:rsidR="00816BA7" w:rsidRPr="00013904">
        <w:rPr>
          <w:rFonts w:ascii="Times New Roman" w:hAnsi="Times New Roman" w:cs="Times New Roman"/>
          <w:sz w:val="24"/>
          <w:szCs w:val="24"/>
        </w:rPr>
        <w:t>8</w:t>
      </w:r>
      <w:r w:rsidR="006244F2" w:rsidRPr="00013904">
        <w:rPr>
          <w:rFonts w:ascii="Times New Roman" w:hAnsi="Times New Roman" w:cs="Times New Roman"/>
          <w:sz w:val="24"/>
          <w:szCs w:val="24"/>
        </w:rPr>
        <w:t>. Jei nėra įstatyme ar šiose Taisyklėse numatytų pagrindų, dėl kurių konkretus teisėjas ar teisėjų kolegija negali nagrinėti bylos, bylas skirstantis asmuo patvirtina bylos paskyrimą teisėjui. Priskirtos bylos perduodamos raštinei, kur jos pagal priskyrimą atitinkamam teisėjui, pasirašytinai perduodamos teisėjui ar kitam teisėjo įgaliotam asmeniui.</w:t>
      </w:r>
    </w:p>
    <w:p w14:paraId="3176958F" w14:textId="538C933D" w:rsidR="0007780A" w:rsidRPr="00013904" w:rsidRDefault="00431DDC" w:rsidP="006244F2">
      <w:pPr>
        <w:widowControl w:val="0"/>
        <w:tabs>
          <w:tab w:val="left" w:pos="851"/>
        </w:tabs>
        <w:jc w:val="both"/>
        <w:rPr>
          <w:rFonts w:ascii="Times New Roman" w:hAnsi="Times New Roman" w:cs="Times New Roman"/>
          <w:sz w:val="24"/>
          <w:szCs w:val="24"/>
        </w:rPr>
      </w:pPr>
      <w:r w:rsidRPr="00013904">
        <w:rPr>
          <w:rFonts w:ascii="Times New Roman" w:hAnsi="Times New Roman" w:cs="Times New Roman"/>
          <w:b/>
          <w:bCs/>
          <w:sz w:val="24"/>
          <w:szCs w:val="24"/>
        </w:rPr>
        <w:t xml:space="preserve">   </w:t>
      </w:r>
      <w:r w:rsidRPr="00013904">
        <w:rPr>
          <w:rFonts w:ascii="Times New Roman" w:hAnsi="Times New Roman" w:cs="Times New Roman"/>
          <w:sz w:val="24"/>
          <w:szCs w:val="24"/>
        </w:rPr>
        <w:t>3</w:t>
      </w:r>
      <w:r w:rsidR="00816BA7" w:rsidRPr="00013904">
        <w:rPr>
          <w:rFonts w:ascii="Times New Roman" w:hAnsi="Times New Roman" w:cs="Times New Roman"/>
          <w:sz w:val="24"/>
          <w:szCs w:val="24"/>
        </w:rPr>
        <w:t>9</w:t>
      </w:r>
      <w:r w:rsidRPr="00013904">
        <w:rPr>
          <w:rFonts w:ascii="Times New Roman" w:hAnsi="Times New Roman" w:cs="Times New Roman"/>
          <w:sz w:val="24"/>
          <w:szCs w:val="24"/>
        </w:rPr>
        <w:t xml:space="preserve">. </w:t>
      </w:r>
      <w:r w:rsidR="0007780A" w:rsidRPr="00013904">
        <w:rPr>
          <w:rFonts w:ascii="Times New Roman" w:hAnsi="Times New Roman" w:cs="Times New Roman"/>
          <w:sz w:val="24"/>
          <w:szCs w:val="24"/>
        </w:rPr>
        <w:t>Teisėjo tėvystės, motinystės ar vaiko priežiūros atostogų atveju, taip pat pasibaigus ar nu</w:t>
      </w:r>
      <w:r w:rsidR="006E2E29" w:rsidRPr="00013904">
        <w:rPr>
          <w:rFonts w:ascii="Times New Roman" w:hAnsi="Times New Roman" w:cs="Times New Roman"/>
          <w:sz w:val="24"/>
          <w:szCs w:val="24"/>
        </w:rPr>
        <w:t>t</w:t>
      </w:r>
      <w:r w:rsidR="0007780A" w:rsidRPr="00013904">
        <w:rPr>
          <w:rFonts w:ascii="Times New Roman" w:hAnsi="Times New Roman" w:cs="Times New Roman"/>
          <w:sz w:val="24"/>
          <w:szCs w:val="24"/>
        </w:rPr>
        <w:t xml:space="preserve">rūkus teisėjo įgaliojimams, perkėlus teisėją į kitą teismą ar įstatymų nustatyta tvarka nušalinus nuo pareigų, sustabdžius jo įgaliojimus ar pan., šio teisėjo bylos paskirstomos taip: visiems tuose rūmuose dirbantiems teisėjams, atsižvelgiant į jų specializaciją, proporcingai paskirstomų bylų ir dirbančių teisėjų skaičių (neatsižvelgiant į kasmetines atostogas, komandiruotes ir trumpalaikį nedarbingumą) pagal atskirą teismo pirmininko patvarkymą/įsakymą.       </w:t>
      </w:r>
    </w:p>
    <w:p w14:paraId="2134A9D7" w14:textId="09138CE1" w:rsidR="006244F2" w:rsidRPr="00013904" w:rsidRDefault="00431DDC" w:rsidP="00913F93">
      <w:pPr>
        <w:jc w:val="both"/>
        <w:rPr>
          <w:rFonts w:ascii="Times New Roman" w:hAnsi="Times New Roman" w:cs="Times New Roman"/>
          <w:sz w:val="24"/>
          <w:szCs w:val="24"/>
        </w:rPr>
      </w:pPr>
      <w:r w:rsidRPr="00013904">
        <w:rPr>
          <w:rFonts w:ascii="Times New Roman" w:hAnsi="Times New Roman" w:cs="Times New Roman"/>
          <w:sz w:val="24"/>
          <w:szCs w:val="24"/>
        </w:rPr>
        <w:t xml:space="preserve">   </w:t>
      </w:r>
      <w:r w:rsidR="00816BA7" w:rsidRPr="00013904">
        <w:rPr>
          <w:rFonts w:ascii="Times New Roman" w:hAnsi="Times New Roman" w:cs="Times New Roman"/>
          <w:sz w:val="24"/>
          <w:szCs w:val="24"/>
        </w:rPr>
        <w:t>40</w:t>
      </w:r>
      <w:r w:rsidR="006244F2" w:rsidRPr="00013904">
        <w:rPr>
          <w:rFonts w:ascii="Times New Roman" w:hAnsi="Times New Roman" w:cs="Times New Roman"/>
          <w:sz w:val="24"/>
          <w:szCs w:val="24"/>
        </w:rPr>
        <w:t xml:space="preserve">. Teisėjui </w:t>
      </w:r>
      <w:r w:rsidR="00451921" w:rsidRPr="00013904">
        <w:rPr>
          <w:rFonts w:ascii="Times New Roman" w:hAnsi="Times New Roman" w:cs="Times New Roman"/>
          <w:sz w:val="24"/>
          <w:szCs w:val="24"/>
        </w:rPr>
        <w:t xml:space="preserve">neskiriamos bylos </w:t>
      </w:r>
      <w:r w:rsidR="00FF25F5" w:rsidRPr="00013904">
        <w:rPr>
          <w:rFonts w:ascii="Times New Roman" w:hAnsi="Times New Roman" w:cs="Times New Roman"/>
          <w:sz w:val="24"/>
          <w:szCs w:val="24"/>
        </w:rPr>
        <w:t>likus vienam mėnesiui</w:t>
      </w:r>
      <w:r w:rsidR="006244F2" w:rsidRPr="00013904">
        <w:rPr>
          <w:rFonts w:ascii="Times New Roman" w:hAnsi="Times New Roman" w:cs="Times New Roman"/>
          <w:sz w:val="24"/>
          <w:szCs w:val="24"/>
        </w:rPr>
        <w:t>:</w:t>
      </w:r>
    </w:p>
    <w:p w14:paraId="7C647392" w14:textId="50666E67" w:rsidR="006244F2" w:rsidRPr="00013904" w:rsidRDefault="00431DDC" w:rsidP="00913F93">
      <w:pPr>
        <w:jc w:val="both"/>
        <w:rPr>
          <w:rFonts w:ascii="Times New Roman" w:hAnsi="Times New Roman" w:cs="Times New Roman"/>
          <w:sz w:val="24"/>
          <w:szCs w:val="24"/>
        </w:rPr>
      </w:pPr>
      <w:r w:rsidRPr="00013904">
        <w:rPr>
          <w:rFonts w:ascii="Times New Roman" w:hAnsi="Times New Roman" w:cs="Times New Roman"/>
          <w:sz w:val="24"/>
          <w:szCs w:val="24"/>
        </w:rPr>
        <w:t xml:space="preserve">   </w:t>
      </w:r>
      <w:r w:rsidR="00816BA7" w:rsidRPr="00013904">
        <w:rPr>
          <w:rFonts w:ascii="Times New Roman" w:hAnsi="Times New Roman" w:cs="Times New Roman"/>
          <w:sz w:val="24"/>
          <w:szCs w:val="24"/>
        </w:rPr>
        <w:t>40</w:t>
      </w:r>
      <w:r w:rsidR="006244F2" w:rsidRPr="00013904">
        <w:rPr>
          <w:rFonts w:ascii="Times New Roman" w:hAnsi="Times New Roman" w:cs="Times New Roman"/>
          <w:sz w:val="24"/>
          <w:szCs w:val="24"/>
        </w:rPr>
        <w:t xml:space="preserve">.1. </w:t>
      </w:r>
      <w:r w:rsidR="00FF25F5" w:rsidRPr="00013904">
        <w:rPr>
          <w:rFonts w:ascii="Times New Roman" w:hAnsi="Times New Roman" w:cs="Times New Roman"/>
          <w:sz w:val="24"/>
          <w:szCs w:val="24"/>
        </w:rPr>
        <w:t>iki teisėjo įgaliojimų pabaigos;</w:t>
      </w:r>
      <w:r w:rsidR="006244F2" w:rsidRPr="00013904">
        <w:rPr>
          <w:rFonts w:ascii="Times New Roman" w:hAnsi="Times New Roman" w:cs="Times New Roman"/>
          <w:sz w:val="24"/>
          <w:szCs w:val="24"/>
        </w:rPr>
        <w:t xml:space="preserve"> </w:t>
      </w:r>
    </w:p>
    <w:p w14:paraId="0E1F6514" w14:textId="3272023B" w:rsidR="006244F2" w:rsidRPr="00013904" w:rsidRDefault="00431DDC" w:rsidP="00913F93">
      <w:pPr>
        <w:jc w:val="both"/>
        <w:rPr>
          <w:rFonts w:ascii="Times New Roman" w:hAnsi="Times New Roman" w:cs="Times New Roman"/>
          <w:sz w:val="24"/>
          <w:szCs w:val="24"/>
        </w:rPr>
      </w:pPr>
      <w:r w:rsidRPr="00013904">
        <w:rPr>
          <w:rFonts w:ascii="Times New Roman" w:hAnsi="Times New Roman" w:cs="Times New Roman"/>
          <w:sz w:val="24"/>
          <w:szCs w:val="24"/>
        </w:rPr>
        <w:t xml:space="preserve">   </w:t>
      </w:r>
      <w:r w:rsidR="00816BA7" w:rsidRPr="00013904">
        <w:rPr>
          <w:rFonts w:ascii="Times New Roman" w:hAnsi="Times New Roman" w:cs="Times New Roman"/>
          <w:sz w:val="24"/>
          <w:szCs w:val="24"/>
        </w:rPr>
        <w:t>40</w:t>
      </w:r>
      <w:r w:rsidR="006244F2" w:rsidRPr="00013904">
        <w:rPr>
          <w:rFonts w:ascii="Times New Roman" w:hAnsi="Times New Roman" w:cs="Times New Roman"/>
          <w:sz w:val="24"/>
          <w:szCs w:val="24"/>
        </w:rPr>
        <w:t xml:space="preserve">.2. </w:t>
      </w:r>
      <w:r w:rsidR="004C53C2" w:rsidRPr="00013904">
        <w:rPr>
          <w:rFonts w:ascii="Times New Roman" w:hAnsi="Times New Roman" w:cs="Times New Roman"/>
          <w:sz w:val="24"/>
          <w:szCs w:val="24"/>
        </w:rPr>
        <w:t xml:space="preserve">iki numatytos datos, </w:t>
      </w:r>
      <w:r w:rsidR="00FF25F5" w:rsidRPr="00013904">
        <w:rPr>
          <w:rFonts w:ascii="Times New Roman" w:hAnsi="Times New Roman" w:cs="Times New Roman"/>
          <w:sz w:val="24"/>
          <w:szCs w:val="24"/>
        </w:rPr>
        <w:t>atsiradus kitoms aplinkybėms, dėl kurių teisėjas negalės eiti teisėjo pareigų (motinystės/tėvystės ar vaiko priežiūros atostogų atveju, perkėlus teisėją į kitą teismą ar pan.)</w:t>
      </w:r>
      <w:r w:rsidR="006244F2" w:rsidRPr="00013904">
        <w:rPr>
          <w:rFonts w:ascii="Times New Roman" w:hAnsi="Times New Roman" w:cs="Times New Roman"/>
          <w:sz w:val="24"/>
          <w:szCs w:val="24"/>
        </w:rPr>
        <w:t>.</w:t>
      </w:r>
    </w:p>
    <w:p w14:paraId="431ED45F" w14:textId="77777777" w:rsidR="006244F2" w:rsidRPr="00013904" w:rsidRDefault="006244F2" w:rsidP="006244F2">
      <w:pPr>
        <w:widowControl w:val="0"/>
        <w:tabs>
          <w:tab w:val="left" w:pos="851"/>
        </w:tabs>
        <w:ind w:right="141"/>
        <w:jc w:val="both"/>
        <w:rPr>
          <w:rFonts w:ascii="Times New Roman" w:hAnsi="Times New Roman" w:cs="Times New Roman"/>
          <w:sz w:val="24"/>
          <w:szCs w:val="24"/>
        </w:rPr>
      </w:pPr>
    </w:p>
    <w:p w14:paraId="10C60A9E" w14:textId="77777777" w:rsidR="006244F2" w:rsidRPr="00013904" w:rsidRDefault="006244F2" w:rsidP="006244F2">
      <w:pPr>
        <w:widowControl w:val="0"/>
        <w:tabs>
          <w:tab w:val="left" w:pos="1134"/>
        </w:tabs>
        <w:ind w:firstLine="0"/>
        <w:jc w:val="center"/>
        <w:rPr>
          <w:rFonts w:ascii="Times New Roman" w:hAnsi="Times New Roman" w:cs="Times New Roman"/>
          <w:b/>
          <w:sz w:val="24"/>
          <w:szCs w:val="24"/>
        </w:rPr>
      </w:pPr>
      <w:r w:rsidRPr="00013904">
        <w:rPr>
          <w:rFonts w:ascii="Times New Roman" w:hAnsi="Times New Roman" w:cs="Times New Roman"/>
          <w:b/>
          <w:sz w:val="24"/>
          <w:szCs w:val="24"/>
        </w:rPr>
        <w:t>V SKYRIUS</w:t>
      </w:r>
    </w:p>
    <w:p w14:paraId="18921B87" w14:textId="77777777" w:rsidR="006244F2" w:rsidRPr="00013904" w:rsidRDefault="006244F2" w:rsidP="003A3F20">
      <w:pPr>
        <w:jc w:val="center"/>
        <w:rPr>
          <w:rFonts w:ascii="Times New Roman" w:hAnsi="Times New Roman" w:cs="Times New Roman"/>
          <w:b/>
          <w:bCs/>
          <w:sz w:val="24"/>
          <w:szCs w:val="24"/>
        </w:rPr>
      </w:pPr>
      <w:r w:rsidRPr="00013904">
        <w:rPr>
          <w:rFonts w:ascii="Times New Roman" w:hAnsi="Times New Roman" w:cs="Times New Roman"/>
          <w:b/>
          <w:bCs/>
          <w:sz w:val="24"/>
          <w:szCs w:val="24"/>
        </w:rPr>
        <w:t>BYLŲ, NAGRINĖTINŲ RAŠYTINIO PROCESO TVARKA, SKIRSTYMAS TEISĖJAMS</w:t>
      </w:r>
    </w:p>
    <w:p w14:paraId="3836D280" w14:textId="77777777" w:rsidR="006244F2" w:rsidRPr="00013904" w:rsidRDefault="006244F2" w:rsidP="006244F2">
      <w:pPr>
        <w:widowControl w:val="0"/>
        <w:tabs>
          <w:tab w:val="left" w:pos="1134"/>
        </w:tabs>
        <w:ind w:left="709" w:right="141" w:firstLine="0"/>
        <w:jc w:val="center"/>
        <w:rPr>
          <w:rFonts w:ascii="Times New Roman" w:hAnsi="Times New Roman" w:cs="Times New Roman"/>
          <w:b/>
          <w:sz w:val="24"/>
          <w:szCs w:val="24"/>
        </w:rPr>
      </w:pPr>
    </w:p>
    <w:p w14:paraId="2A3644C7" w14:textId="6EF45155" w:rsidR="006244F2" w:rsidRPr="00013904" w:rsidRDefault="00431DDC" w:rsidP="006244F2">
      <w:pPr>
        <w:widowControl w:val="0"/>
        <w:tabs>
          <w:tab w:val="left" w:pos="851"/>
        </w:tabs>
        <w:jc w:val="both"/>
        <w:rPr>
          <w:rFonts w:ascii="Times New Roman" w:hAnsi="Times New Roman" w:cs="Times New Roman"/>
          <w:bCs/>
          <w:sz w:val="24"/>
          <w:szCs w:val="24"/>
        </w:rPr>
      </w:pPr>
      <w:r w:rsidRPr="00013904">
        <w:rPr>
          <w:rFonts w:ascii="Times New Roman" w:hAnsi="Times New Roman" w:cs="Times New Roman"/>
          <w:bCs/>
          <w:sz w:val="24"/>
          <w:szCs w:val="24"/>
        </w:rPr>
        <w:t xml:space="preserve">   </w:t>
      </w:r>
      <w:r w:rsidR="009830AE" w:rsidRPr="00013904">
        <w:rPr>
          <w:rFonts w:ascii="Times New Roman" w:hAnsi="Times New Roman" w:cs="Times New Roman"/>
          <w:bCs/>
          <w:sz w:val="24"/>
          <w:szCs w:val="24"/>
        </w:rPr>
        <w:t>4</w:t>
      </w:r>
      <w:r w:rsidR="00816BA7" w:rsidRPr="00013904">
        <w:rPr>
          <w:rFonts w:ascii="Times New Roman" w:hAnsi="Times New Roman" w:cs="Times New Roman"/>
          <w:bCs/>
          <w:sz w:val="24"/>
          <w:szCs w:val="24"/>
        </w:rPr>
        <w:t>1</w:t>
      </w:r>
      <w:r w:rsidR="006244F2" w:rsidRPr="00013904">
        <w:rPr>
          <w:rFonts w:ascii="Times New Roman" w:hAnsi="Times New Roman" w:cs="Times New Roman"/>
          <w:bCs/>
          <w:sz w:val="24"/>
          <w:szCs w:val="24"/>
        </w:rPr>
        <w:t xml:space="preserve">. </w:t>
      </w:r>
      <w:r w:rsidR="000559A3" w:rsidRPr="00013904">
        <w:rPr>
          <w:rFonts w:ascii="Times New Roman" w:hAnsi="Times New Roman" w:cs="Times New Roman"/>
          <w:sz w:val="24"/>
          <w:szCs w:val="24"/>
        </w:rPr>
        <w:t>Bylos, kurios CPK nustatytais atvejais apylinkės teismuose gali būti nagrinėjamos rašytinio proceso tvarka ir kurioms netaikomos išimtinio teismingumo taisyklės (toliau – CPK 62</w:t>
      </w:r>
      <w:r w:rsidR="000559A3" w:rsidRPr="00013904">
        <w:rPr>
          <w:rFonts w:ascii="Times New Roman" w:hAnsi="Times New Roman" w:cs="Times New Roman"/>
          <w:sz w:val="24"/>
          <w:szCs w:val="24"/>
          <w:vertAlign w:val="superscript"/>
        </w:rPr>
        <w:t xml:space="preserve">2 </w:t>
      </w:r>
      <w:r w:rsidR="000559A3" w:rsidRPr="00013904">
        <w:rPr>
          <w:rFonts w:ascii="Times New Roman" w:hAnsi="Times New Roman" w:cs="Times New Roman"/>
          <w:sz w:val="24"/>
          <w:szCs w:val="24"/>
        </w:rPr>
        <w:t>straipsnio nustatyta tvarka skirstytinos bylos), registruojamos ir naudojantis kompiuterine programa paskirstomos apylinkių teismų (jų rūmų) teisėjams šia tvarka</w:t>
      </w:r>
      <w:r w:rsidR="006244F2" w:rsidRPr="00013904">
        <w:rPr>
          <w:rFonts w:ascii="Times New Roman" w:hAnsi="Times New Roman" w:cs="Times New Roman"/>
          <w:bCs/>
          <w:sz w:val="24"/>
          <w:szCs w:val="24"/>
        </w:rPr>
        <w:t>:</w:t>
      </w:r>
    </w:p>
    <w:p w14:paraId="7EF95CAF" w14:textId="30382EE6" w:rsidR="006244F2" w:rsidRPr="00013904" w:rsidRDefault="00431DDC" w:rsidP="006244F2">
      <w:pPr>
        <w:widowControl w:val="0"/>
        <w:tabs>
          <w:tab w:val="left" w:pos="851"/>
        </w:tabs>
        <w:jc w:val="both"/>
        <w:rPr>
          <w:rFonts w:ascii="Times New Roman" w:hAnsi="Times New Roman" w:cs="Times New Roman"/>
          <w:bCs/>
          <w:sz w:val="24"/>
          <w:szCs w:val="24"/>
        </w:rPr>
      </w:pPr>
      <w:r w:rsidRPr="00013904">
        <w:rPr>
          <w:rFonts w:ascii="Times New Roman" w:hAnsi="Times New Roman" w:cs="Times New Roman"/>
          <w:bCs/>
          <w:sz w:val="24"/>
          <w:szCs w:val="24"/>
        </w:rPr>
        <w:t xml:space="preserve">   </w:t>
      </w:r>
      <w:r w:rsidR="009830AE" w:rsidRPr="00013904">
        <w:rPr>
          <w:rFonts w:ascii="Times New Roman" w:hAnsi="Times New Roman" w:cs="Times New Roman"/>
          <w:bCs/>
          <w:sz w:val="24"/>
          <w:szCs w:val="24"/>
        </w:rPr>
        <w:t>4</w:t>
      </w:r>
      <w:r w:rsidR="00816BA7" w:rsidRPr="00013904">
        <w:rPr>
          <w:rFonts w:ascii="Times New Roman" w:hAnsi="Times New Roman" w:cs="Times New Roman"/>
          <w:bCs/>
          <w:sz w:val="24"/>
          <w:szCs w:val="24"/>
        </w:rPr>
        <w:t>1</w:t>
      </w:r>
      <w:r w:rsidR="006244F2" w:rsidRPr="00013904">
        <w:rPr>
          <w:rFonts w:ascii="Times New Roman" w:hAnsi="Times New Roman" w:cs="Times New Roman"/>
          <w:bCs/>
          <w:sz w:val="24"/>
          <w:szCs w:val="24"/>
        </w:rPr>
        <w:t xml:space="preserve">.1. </w:t>
      </w:r>
      <w:r w:rsidR="000559A3" w:rsidRPr="00013904">
        <w:rPr>
          <w:rFonts w:ascii="Times New Roman" w:hAnsi="Times New Roman" w:cs="Times New Roman"/>
          <w:sz w:val="24"/>
          <w:szCs w:val="24"/>
        </w:rPr>
        <w:t>bylas inicijuojantys dokumentai pateikti apylinkės teisme (jo rūmuose) užregistruojami ir LITEKO suformuojama elektroninė bylos kortelė bei teismo darbuotojo priskiriamas požymis, identifikuojantis bylos skirstymą CPK 62</w:t>
      </w:r>
      <w:r w:rsidR="000559A3" w:rsidRPr="00013904">
        <w:rPr>
          <w:rFonts w:ascii="Times New Roman" w:hAnsi="Times New Roman" w:cs="Times New Roman"/>
          <w:sz w:val="24"/>
          <w:szCs w:val="24"/>
          <w:vertAlign w:val="superscript"/>
        </w:rPr>
        <w:t xml:space="preserve">2 </w:t>
      </w:r>
      <w:r w:rsidR="000559A3" w:rsidRPr="00013904">
        <w:rPr>
          <w:rFonts w:ascii="Times New Roman" w:hAnsi="Times New Roman" w:cs="Times New Roman"/>
          <w:sz w:val="24"/>
          <w:szCs w:val="24"/>
        </w:rPr>
        <w:t>straipsnio nustatyta tvarka</w:t>
      </w:r>
      <w:r w:rsidR="006244F2" w:rsidRPr="00013904">
        <w:rPr>
          <w:rFonts w:ascii="Times New Roman" w:hAnsi="Times New Roman" w:cs="Times New Roman"/>
          <w:bCs/>
          <w:sz w:val="24"/>
          <w:szCs w:val="24"/>
        </w:rPr>
        <w:t>;</w:t>
      </w:r>
    </w:p>
    <w:p w14:paraId="3F658FF9" w14:textId="28FA2426" w:rsidR="006244F2" w:rsidRPr="00013904" w:rsidRDefault="00431DDC" w:rsidP="006244F2">
      <w:pPr>
        <w:widowControl w:val="0"/>
        <w:tabs>
          <w:tab w:val="left" w:pos="851"/>
        </w:tabs>
        <w:jc w:val="both"/>
        <w:rPr>
          <w:rFonts w:ascii="Times New Roman" w:hAnsi="Times New Roman" w:cs="Times New Roman"/>
          <w:bCs/>
          <w:sz w:val="24"/>
          <w:szCs w:val="24"/>
        </w:rPr>
      </w:pPr>
      <w:r w:rsidRPr="00013904">
        <w:rPr>
          <w:rFonts w:ascii="Times New Roman" w:hAnsi="Times New Roman" w:cs="Times New Roman"/>
          <w:bCs/>
          <w:sz w:val="24"/>
          <w:szCs w:val="24"/>
        </w:rPr>
        <w:t xml:space="preserve">   </w:t>
      </w:r>
      <w:r w:rsidR="009830AE" w:rsidRPr="00013904">
        <w:rPr>
          <w:rFonts w:ascii="Times New Roman" w:hAnsi="Times New Roman" w:cs="Times New Roman"/>
          <w:bCs/>
          <w:sz w:val="24"/>
          <w:szCs w:val="24"/>
        </w:rPr>
        <w:t>4</w:t>
      </w:r>
      <w:r w:rsidR="00816BA7" w:rsidRPr="00013904">
        <w:rPr>
          <w:rFonts w:ascii="Times New Roman" w:hAnsi="Times New Roman" w:cs="Times New Roman"/>
          <w:bCs/>
          <w:sz w:val="24"/>
          <w:szCs w:val="24"/>
        </w:rPr>
        <w:t>1</w:t>
      </w:r>
      <w:r w:rsidR="006244F2" w:rsidRPr="00013904">
        <w:rPr>
          <w:rFonts w:ascii="Times New Roman" w:hAnsi="Times New Roman" w:cs="Times New Roman"/>
          <w:bCs/>
          <w:sz w:val="24"/>
          <w:szCs w:val="24"/>
        </w:rPr>
        <w:t xml:space="preserve">.2. </w:t>
      </w:r>
      <w:r w:rsidR="000559A3" w:rsidRPr="00013904">
        <w:rPr>
          <w:rFonts w:ascii="Times New Roman" w:hAnsi="Times New Roman" w:cs="Times New Roman"/>
          <w:sz w:val="24"/>
          <w:szCs w:val="24"/>
        </w:rPr>
        <w:t>bylos, LITEKO elektroninės bylos kortelėse turinčios priskirtą požymį dėl jų skirstymo CPK 62</w:t>
      </w:r>
      <w:r w:rsidR="000559A3" w:rsidRPr="00013904">
        <w:rPr>
          <w:rFonts w:ascii="Times New Roman" w:hAnsi="Times New Roman" w:cs="Times New Roman"/>
          <w:sz w:val="24"/>
          <w:szCs w:val="24"/>
          <w:vertAlign w:val="superscript"/>
        </w:rPr>
        <w:t xml:space="preserve">2 </w:t>
      </w:r>
      <w:r w:rsidR="000559A3" w:rsidRPr="00013904">
        <w:rPr>
          <w:rFonts w:ascii="Times New Roman" w:hAnsi="Times New Roman" w:cs="Times New Roman"/>
          <w:sz w:val="24"/>
          <w:szCs w:val="24"/>
        </w:rPr>
        <w:t>straipsnio nustatyta tvarka, priskiriamos bendrai skirstomoms byloms ir jų skirstymas LITEKO vyksta automatiniu būdu</w:t>
      </w:r>
      <w:r w:rsidR="006244F2" w:rsidRPr="00013904">
        <w:rPr>
          <w:rFonts w:ascii="Times New Roman" w:hAnsi="Times New Roman" w:cs="Times New Roman"/>
          <w:bCs/>
          <w:sz w:val="24"/>
          <w:szCs w:val="24"/>
        </w:rPr>
        <w:t>;</w:t>
      </w:r>
    </w:p>
    <w:p w14:paraId="36511A99" w14:textId="664A90F0" w:rsidR="006244F2" w:rsidRPr="00013904" w:rsidRDefault="00431DDC" w:rsidP="006244F2">
      <w:pPr>
        <w:widowControl w:val="0"/>
        <w:tabs>
          <w:tab w:val="left" w:pos="851"/>
        </w:tabs>
        <w:jc w:val="both"/>
        <w:rPr>
          <w:rFonts w:ascii="Times New Roman" w:hAnsi="Times New Roman" w:cs="Times New Roman"/>
          <w:bCs/>
          <w:sz w:val="24"/>
          <w:szCs w:val="24"/>
        </w:rPr>
      </w:pPr>
      <w:r w:rsidRPr="00013904">
        <w:rPr>
          <w:rFonts w:ascii="Times New Roman" w:hAnsi="Times New Roman" w:cs="Times New Roman"/>
          <w:bCs/>
          <w:sz w:val="24"/>
          <w:szCs w:val="24"/>
        </w:rPr>
        <w:t xml:space="preserve">   </w:t>
      </w:r>
      <w:r w:rsidR="009830AE" w:rsidRPr="00013904">
        <w:rPr>
          <w:rFonts w:ascii="Times New Roman" w:hAnsi="Times New Roman" w:cs="Times New Roman"/>
          <w:bCs/>
          <w:sz w:val="24"/>
          <w:szCs w:val="24"/>
        </w:rPr>
        <w:t>4</w:t>
      </w:r>
      <w:r w:rsidR="00816BA7" w:rsidRPr="00013904">
        <w:rPr>
          <w:rFonts w:ascii="Times New Roman" w:hAnsi="Times New Roman" w:cs="Times New Roman"/>
          <w:bCs/>
          <w:sz w:val="24"/>
          <w:szCs w:val="24"/>
        </w:rPr>
        <w:t>1</w:t>
      </w:r>
      <w:r w:rsidR="006244F2" w:rsidRPr="00013904">
        <w:rPr>
          <w:rFonts w:ascii="Times New Roman" w:hAnsi="Times New Roman" w:cs="Times New Roman"/>
          <w:bCs/>
          <w:sz w:val="24"/>
          <w:szCs w:val="24"/>
        </w:rPr>
        <w:t xml:space="preserve">.3. </w:t>
      </w:r>
      <w:r w:rsidR="000559A3" w:rsidRPr="00013904">
        <w:rPr>
          <w:rFonts w:ascii="Times New Roman" w:hAnsi="Times New Roman" w:cs="Times New Roman"/>
          <w:sz w:val="24"/>
          <w:szCs w:val="24"/>
        </w:rPr>
        <w:t>Modulis, nustatydamas CPK 62</w:t>
      </w:r>
      <w:r w:rsidR="000559A3" w:rsidRPr="00013904">
        <w:rPr>
          <w:rFonts w:ascii="Times New Roman" w:hAnsi="Times New Roman" w:cs="Times New Roman"/>
          <w:sz w:val="24"/>
          <w:szCs w:val="24"/>
          <w:vertAlign w:val="superscript"/>
        </w:rPr>
        <w:t xml:space="preserve">2 </w:t>
      </w:r>
      <w:r w:rsidR="000559A3" w:rsidRPr="00013904">
        <w:rPr>
          <w:rFonts w:ascii="Times New Roman" w:hAnsi="Times New Roman" w:cs="Times New Roman"/>
          <w:sz w:val="24"/>
          <w:szCs w:val="24"/>
        </w:rPr>
        <w:t>straipsnio nustatyta tvarka skirstytinos bylos paskyrimą teisėjui, pagal Taisyklių nustatytus kriterijus sudaro šią bylą galinčių nagrinėti visuose apylinkių teismuose (jų rūmuose) dirbančių teisėjų eilę</w:t>
      </w:r>
      <w:r w:rsidR="006244F2" w:rsidRPr="00013904">
        <w:rPr>
          <w:rFonts w:ascii="Times New Roman" w:hAnsi="Times New Roman" w:cs="Times New Roman"/>
          <w:bCs/>
          <w:sz w:val="24"/>
          <w:szCs w:val="24"/>
        </w:rPr>
        <w:t>;</w:t>
      </w:r>
    </w:p>
    <w:p w14:paraId="607642EF" w14:textId="0CF79E2D" w:rsidR="006244F2" w:rsidRPr="00013904" w:rsidRDefault="00875440" w:rsidP="006244F2">
      <w:pPr>
        <w:widowControl w:val="0"/>
        <w:tabs>
          <w:tab w:val="left" w:pos="851"/>
        </w:tabs>
        <w:jc w:val="both"/>
        <w:rPr>
          <w:rFonts w:ascii="Times New Roman" w:hAnsi="Times New Roman" w:cs="Times New Roman"/>
          <w:bCs/>
          <w:sz w:val="24"/>
          <w:szCs w:val="24"/>
        </w:rPr>
      </w:pPr>
      <w:r w:rsidRPr="00013904">
        <w:rPr>
          <w:rFonts w:ascii="Times New Roman" w:hAnsi="Times New Roman" w:cs="Times New Roman"/>
          <w:bCs/>
          <w:sz w:val="24"/>
          <w:szCs w:val="24"/>
        </w:rPr>
        <w:t xml:space="preserve">   </w:t>
      </w:r>
      <w:r w:rsidR="009830AE" w:rsidRPr="00013904">
        <w:rPr>
          <w:rFonts w:ascii="Times New Roman" w:hAnsi="Times New Roman" w:cs="Times New Roman"/>
          <w:bCs/>
          <w:sz w:val="24"/>
          <w:szCs w:val="24"/>
        </w:rPr>
        <w:t>4</w:t>
      </w:r>
      <w:r w:rsidR="00816BA7" w:rsidRPr="00013904">
        <w:rPr>
          <w:rFonts w:ascii="Times New Roman" w:hAnsi="Times New Roman" w:cs="Times New Roman"/>
          <w:bCs/>
          <w:sz w:val="24"/>
          <w:szCs w:val="24"/>
        </w:rPr>
        <w:t>1</w:t>
      </w:r>
      <w:r w:rsidR="006244F2" w:rsidRPr="00013904">
        <w:rPr>
          <w:rFonts w:ascii="Times New Roman" w:hAnsi="Times New Roman" w:cs="Times New Roman"/>
          <w:bCs/>
          <w:sz w:val="24"/>
          <w:szCs w:val="24"/>
        </w:rPr>
        <w:t xml:space="preserve">.4. </w:t>
      </w:r>
      <w:r w:rsidR="000559A3" w:rsidRPr="00013904">
        <w:rPr>
          <w:rFonts w:ascii="Times New Roman" w:hAnsi="Times New Roman" w:cs="Times New Roman"/>
          <w:sz w:val="24"/>
          <w:szCs w:val="24"/>
        </w:rPr>
        <w:t>kai automatiniu būdu CPK 62</w:t>
      </w:r>
      <w:r w:rsidR="000559A3" w:rsidRPr="00013904">
        <w:rPr>
          <w:rFonts w:ascii="Times New Roman" w:hAnsi="Times New Roman" w:cs="Times New Roman"/>
          <w:sz w:val="24"/>
          <w:szCs w:val="24"/>
          <w:vertAlign w:val="superscript"/>
        </w:rPr>
        <w:t xml:space="preserve">2 </w:t>
      </w:r>
      <w:r w:rsidR="000559A3" w:rsidRPr="00013904">
        <w:rPr>
          <w:rFonts w:ascii="Times New Roman" w:hAnsi="Times New Roman" w:cs="Times New Roman"/>
          <w:sz w:val="24"/>
          <w:szCs w:val="24"/>
        </w:rPr>
        <w:t>straipsnio nustatyta tvarka skirstytinai bylai Modulio parinkto ir priskirto teisėjo (teisėjo pranešėjo) paskyrimas teisės aktų nustatyta tvarka yra panaikinamas, bylos paskyrimo naujam teisėjui procedūra vykdoma tame pačiame apylinkės teisme, kurio teisėjui Modulis bylą paskyrė automatiniu būdu šių Taisyklių III-V skyriuose nustatyta tvarka</w:t>
      </w:r>
      <w:r w:rsidR="006244F2" w:rsidRPr="00013904">
        <w:rPr>
          <w:rFonts w:ascii="Times New Roman" w:hAnsi="Times New Roman" w:cs="Times New Roman"/>
          <w:bCs/>
          <w:sz w:val="24"/>
          <w:szCs w:val="24"/>
        </w:rPr>
        <w:t>;</w:t>
      </w:r>
    </w:p>
    <w:p w14:paraId="33F2C57C" w14:textId="35B73872" w:rsidR="006244F2" w:rsidRPr="00013904" w:rsidRDefault="00875440" w:rsidP="006244F2">
      <w:pPr>
        <w:widowControl w:val="0"/>
        <w:tabs>
          <w:tab w:val="left" w:pos="851"/>
        </w:tabs>
        <w:jc w:val="both"/>
        <w:rPr>
          <w:rFonts w:ascii="Times New Roman" w:hAnsi="Times New Roman" w:cs="Times New Roman"/>
          <w:bCs/>
          <w:sz w:val="24"/>
          <w:szCs w:val="24"/>
        </w:rPr>
      </w:pPr>
      <w:r w:rsidRPr="00013904">
        <w:rPr>
          <w:rFonts w:ascii="Times New Roman" w:hAnsi="Times New Roman" w:cs="Times New Roman"/>
          <w:bCs/>
          <w:sz w:val="24"/>
          <w:szCs w:val="24"/>
        </w:rPr>
        <w:t xml:space="preserve">   </w:t>
      </w:r>
      <w:r w:rsidR="009830AE" w:rsidRPr="00013904">
        <w:rPr>
          <w:rFonts w:ascii="Times New Roman" w:hAnsi="Times New Roman" w:cs="Times New Roman"/>
          <w:bCs/>
          <w:sz w:val="24"/>
          <w:szCs w:val="24"/>
        </w:rPr>
        <w:t>4</w:t>
      </w:r>
      <w:r w:rsidR="00816BA7" w:rsidRPr="00013904">
        <w:rPr>
          <w:rFonts w:ascii="Times New Roman" w:hAnsi="Times New Roman" w:cs="Times New Roman"/>
          <w:bCs/>
          <w:sz w:val="24"/>
          <w:szCs w:val="24"/>
        </w:rPr>
        <w:t>1</w:t>
      </w:r>
      <w:r w:rsidR="006244F2" w:rsidRPr="00013904">
        <w:rPr>
          <w:rFonts w:ascii="Times New Roman" w:hAnsi="Times New Roman" w:cs="Times New Roman"/>
          <w:bCs/>
          <w:sz w:val="24"/>
          <w:szCs w:val="24"/>
        </w:rPr>
        <w:t xml:space="preserve">.5. </w:t>
      </w:r>
      <w:r w:rsidR="000559A3" w:rsidRPr="00013904">
        <w:rPr>
          <w:rFonts w:ascii="Times New Roman" w:hAnsi="Times New Roman" w:cs="Times New Roman"/>
          <w:sz w:val="24"/>
          <w:szCs w:val="24"/>
        </w:rPr>
        <w:t>CPK 62</w:t>
      </w:r>
      <w:r w:rsidR="000559A3" w:rsidRPr="00013904">
        <w:rPr>
          <w:rFonts w:ascii="Times New Roman" w:hAnsi="Times New Roman" w:cs="Times New Roman"/>
          <w:sz w:val="24"/>
          <w:szCs w:val="24"/>
          <w:vertAlign w:val="superscript"/>
        </w:rPr>
        <w:t xml:space="preserve">2 </w:t>
      </w:r>
      <w:r w:rsidR="000559A3" w:rsidRPr="00013904">
        <w:rPr>
          <w:rFonts w:ascii="Times New Roman" w:hAnsi="Times New Roman" w:cs="Times New Roman"/>
          <w:sz w:val="24"/>
          <w:szCs w:val="24"/>
        </w:rPr>
        <w:t>straipsnio nustatyta tvarka skirstytinos šios bylų, kurios gali būti nagrinėjamos rašytinio proceso tvarka kategorijos: dokumentinis procesas (CPK straipsnio 2 dalis); dėl teismo įsakymų išdavimo (CPK 431 straipsnis); ginčai dėl nedidelių sumų priteisimo (CPK 441 straipsnio 2 dalis)</w:t>
      </w:r>
      <w:r w:rsidR="006244F2" w:rsidRPr="00013904">
        <w:rPr>
          <w:rFonts w:ascii="Times New Roman" w:hAnsi="Times New Roman" w:cs="Times New Roman"/>
          <w:bCs/>
          <w:sz w:val="24"/>
          <w:szCs w:val="24"/>
        </w:rPr>
        <w:t>;</w:t>
      </w:r>
    </w:p>
    <w:p w14:paraId="038EE6CA" w14:textId="3DAE0601" w:rsidR="006244F2" w:rsidRPr="00013904" w:rsidRDefault="00875440" w:rsidP="006244F2">
      <w:pPr>
        <w:widowControl w:val="0"/>
        <w:tabs>
          <w:tab w:val="left" w:pos="851"/>
        </w:tabs>
        <w:jc w:val="both"/>
        <w:rPr>
          <w:rFonts w:ascii="Times New Roman" w:hAnsi="Times New Roman" w:cs="Times New Roman"/>
          <w:bCs/>
          <w:sz w:val="24"/>
          <w:szCs w:val="24"/>
        </w:rPr>
      </w:pPr>
      <w:r w:rsidRPr="00013904">
        <w:rPr>
          <w:rFonts w:ascii="Times New Roman" w:hAnsi="Times New Roman" w:cs="Times New Roman"/>
          <w:bCs/>
          <w:sz w:val="24"/>
          <w:szCs w:val="24"/>
        </w:rPr>
        <w:t xml:space="preserve">   </w:t>
      </w:r>
      <w:r w:rsidR="009830AE" w:rsidRPr="00013904">
        <w:rPr>
          <w:rFonts w:ascii="Times New Roman" w:hAnsi="Times New Roman" w:cs="Times New Roman"/>
          <w:bCs/>
          <w:sz w:val="24"/>
          <w:szCs w:val="24"/>
        </w:rPr>
        <w:t>4</w:t>
      </w:r>
      <w:r w:rsidR="00816BA7" w:rsidRPr="00013904">
        <w:rPr>
          <w:rFonts w:ascii="Times New Roman" w:hAnsi="Times New Roman" w:cs="Times New Roman"/>
          <w:bCs/>
          <w:sz w:val="24"/>
          <w:szCs w:val="24"/>
        </w:rPr>
        <w:t>1</w:t>
      </w:r>
      <w:r w:rsidR="006244F2" w:rsidRPr="00013904">
        <w:rPr>
          <w:rFonts w:ascii="Times New Roman" w:hAnsi="Times New Roman" w:cs="Times New Roman"/>
          <w:bCs/>
          <w:sz w:val="24"/>
          <w:szCs w:val="24"/>
        </w:rPr>
        <w:t xml:space="preserve">.6. </w:t>
      </w:r>
      <w:r w:rsidR="000559A3" w:rsidRPr="00013904">
        <w:rPr>
          <w:rFonts w:ascii="Times New Roman" w:hAnsi="Times New Roman" w:cs="Times New Roman"/>
          <w:sz w:val="24"/>
          <w:szCs w:val="24"/>
        </w:rPr>
        <w:t xml:space="preserve">Taisyklių </w:t>
      </w:r>
      <w:r w:rsidR="007C6A5C" w:rsidRPr="00013904">
        <w:rPr>
          <w:rFonts w:ascii="Times New Roman" w:hAnsi="Times New Roman" w:cs="Times New Roman"/>
          <w:sz w:val="24"/>
          <w:szCs w:val="24"/>
        </w:rPr>
        <w:t>4</w:t>
      </w:r>
      <w:r w:rsidR="00816BA7" w:rsidRPr="00013904">
        <w:rPr>
          <w:rFonts w:ascii="Times New Roman" w:hAnsi="Times New Roman" w:cs="Times New Roman"/>
          <w:sz w:val="24"/>
          <w:szCs w:val="24"/>
        </w:rPr>
        <w:t>1</w:t>
      </w:r>
      <w:r w:rsidR="000559A3" w:rsidRPr="00013904">
        <w:rPr>
          <w:rFonts w:ascii="Times New Roman" w:hAnsi="Times New Roman" w:cs="Times New Roman"/>
          <w:sz w:val="24"/>
          <w:szCs w:val="24"/>
        </w:rPr>
        <w:t xml:space="preserve">.1.- </w:t>
      </w:r>
      <w:r w:rsidR="007C6A5C" w:rsidRPr="00013904">
        <w:rPr>
          <w:rFonts w:ascii="Times New Roman" w:hAnsi="Times New Roman" w:cs="Times New Roman"/>
          <w:sz w:val="24"/>
          <w:szCs w:val="24"/>
        </w:rPr>
        <w:t>4</w:t>
      </w:r>
      <w:r w:rsidR="00816BA7" w:rsidRPr="00013904">
        <w:rPr>
          <w:rFonts w:ascii="Times New Roman" w:hAnsi="Times New Roman" w:cs="Times New Roman"/>
          <w:sz w:val="24"/>
          <w:szCs w:val="24"/>
        </w:rPr>
        <w:t>1</w:t>
      </w:r>
      <w:r w:rsidR="000559A3" w:rsidRPr="00013904">
        <w:rPr>
          <w:rFonts w:ascii="Times New Roman" w:hAnsi="Times New Roman" w:cs="Times New Roman"/>
          <w:sz w:val="24"/>
          <w:szCs w:val="24"/>
        </w:rPr>
        <w:t>.</w:t>
      </w:r>
      <w:r w:rsidR="000559A3" w:rsidRPr="00013904">
        <w:rPr>
          <w:rFonts w:ascii="Times New Roman" w:hAnsi="Times New Roman" w:cs="Times New Roman"/>
          <w:sz w:val="24"/>
          <w:szCs w:val="24"/>
          <w:vertAlign w:val="superscript"/>
        </w:rPr>
        <w:t xml:space="preserve"> </w:t>
      </w:r>
      <w:r w:rsidR="000559A3" w:rsidRPr="00013904">
        <w:rPr>
          <w:rFonts w:ascii="Times New Roman" w:hAnsi="Times New Roman" w:cs="Times New Roman"/>
          <w:sz w:val="24"/>
          <w:szCs w:val="24"/>
        </w:rPr>
        <w:t>4. p</w:t>
      </w:r>
      <w:r w:rsidRPr="00013904">
        <w:rPr>
          <w:rFonts w:ascii="Times New Roman" w:hAnsi="Times New Roman" w:cs="Times New Roman"/>
          <w:sz w:val="24"/>
          <w:szCs w:val="24"/>
        </w:rPr>
        <w:t>ap</w:t>
      </w:r>
      <w:r w:rsidR="000559A3" w:rsidRPr="00013904">
        <w:rPr>
          <w:rFonts w:ascii="Times New Roman" w:hAnsi="Times New Roman" w:cs="Times New Roman"/>
          <w:sz w:val="24"/>
          <w:szCs w:val="24"/>
        </w:rPr>
        <w:t>unk</w:t>
      </w:r>
      <w:r w:rsidRPr="00013904">
        <w:rPr>
          <w:rFonts w:ascii="Times New Roman" w:hAnsi="Times New Roman" w:cs="Times New Roman"/>
          <w:sz w:val="24"/>
          <w:szCs w:val="24"/>
        </w:rPr>
        <w:t>či</w:t>
      </w:r>
      <w:r w:rsidR="000559A3" w:rsidRPr="00013904">
        <w:rPr>
          <w:rFonts w:ascii="Times New Roman" w:hAnsi="Times New Roman" w:cs="Times New Roman"/>
          <w:sz w:val="24"/>
          <w:szCs w:val="24"/>
        </w:rPr>
        <w:t xml:space="preserve">uose nustatyta bylų paskirstymo teisėjams tvarka </w:t>
      </w:r>
      <w:r w:rsidR="000559A3" w:rsidRPr="00013904">
        <w:rPr>
          <w:rFonts w:ascii="Times New Roman" w:hAnsi="Times New Roman" w:cs="Times New Roman"/>
          <w:sz w:val="24"/>
          <w:szCs w:val="24"/>
        </w:rPr>
        <w:lastRenderedPageBreak/>
        <w:t xml:space="preserve">taikoma ir tais atvejais, kai Taisyklių </w:t>
      </w:r>
      <w:r w:rsidR="007C6A5C" w:rsidRPr="00013904">
        <w:rPr>
          <w:rFonts w:ascii="Times New Roman" w:hAnsi="Times New Roman" w:cs="Times New Roman"/>
          <w:sz w:val="24"/>
          <w:szCs w:val="24"/>
        </w:rPr>
        <w:t>4</w:t>
      </w:r>
      <w:r w:rsidR="00816BA7" w:rsidRPr="00013904">
        <w:rPr>
          <w:rFonts w:ascii="Times New Roman" w:hAnsi="Times New Roman" w:cs="Times New Roman"/>
          <w:sz w:val="24"/>
          <w:szCs w:val="24"/>
        </w:rPr>
        <w:t>1</w:t>
      </w:r>
      <w:r w:rsidR="000559A3" w:rsidRPr="00013904">
        <w:rPr>
          <w:rFonts w:ascii="Times New Roman" w:hAnsi="Times New Roman" w:cs="Times New Roman"/>
          <w:sz w:val="24"/>
          <w:szCs w:val="24"/>
        </w:rPr>
        <w:t>.5. papunktyje nurodytos kategorijos byla perduota pirmosios instancijos teismui nagrinėti iš naujo.</w:t>
      </w:r>
    </w:p>
    <w:p w14:paraId="1A6DB769" w14:textId="77777777" w:rsidR="006244F2" w:rsidRPr="00013904" w:rsidRDefault="006244F2" w:rsidP="006244F2">
      <w:pPr>
        <w:widowControl w:val="0"/>
        <w:tabs>
          <w:tab w:val="left" w:pos="1134"/>
        </w:tabs>
        <w:ind w:left="709" w:right="141" w:firstLine="0"/>
        <w:jc w:val="center"/>
        <w:rPr>
          <w:rFonts w:ascii="Times New Roman" w:hAnsi="Times New Roman" w:cs="Times New Roman"/>
          <w:sz w:val="24"/>
          <w:szCs w:val="24"/>
        </w:rPr>
      </w:pPr>
    </w:p>
    <w:p w14:paraId="7E22007F" w14:textId="77777777" w:rsidR="006244F2" w:rsidRPr="00013904" w:rsidRDefault="006244F2" w:rsidP="001E0E87">
      <w:pPr>
        <w:widowControl w:val="0"/>
        <w:tabs>
          <w:tab w:val="left" w:pos="1134"/>
        </w:tabs>
        <w:ind w:firstLine="0"/>
        <w:jc w:val="center"/>
        <w:rPr>
          <w:rFonts w:ascii="Times New Roman" w:hAnsi="Times New Roman" w:cs="Times New Roman"/>
          <w:b/>
          <w:sz w:val="24"/>
          <w:szCs w:val="24"/>
        </w:rPr>
      </w:pPr>
      <w:r w:rsidRPr="00013904">
        <w:rPr>
          <w:rFonts w:ascii="Times New Roman" w:hAnsi="Times New Roman" w:cs="Times New Roman"/>
          <w:b/>
          <w:sz w:val="24"/>
          <w:szCs w:val="24"/>
        </w:rPr>
        <w:t>VI SKYRIUS</w:t>
      </w:r>
    </w:p>
    <w:p w14:paraId="797A01AB" w14:textId="77777777" w:rsidR="006244F2" w:rsidRPr="00013904" w:rsidRDefault="006244F2" w:rsidP="001E0E87">
      <w:pPr>
        <w:widowControl w:val="0"/>
        <w:tabs>
          <w:tab w:val="left" w:pos="1134"/>
        </w:tabs>
        <w:ind w:firstLine="0"/>
        <w:jc w:val="center"/>
        <w:rPr>
          <w:rFonts w:ascii="Times New Roman" w:hAnsi="Times New Roman" w:cs="Times New Roman"/>
          <w:b/>
          <w:sz w:val="24"/>
          <w:szCs w:val="24"/>
        </w:rPr>
      </w:pPr>
      <w:r w:rsidRPr="00013904">
        <w:rPr>
          <w:rFonts w:ascii="Times New Roman" w:hAnsi="Times New Roman" w:cs="Times New Roman"/>
          <w:b/>
          <w:sz w:val="24"/>
          <w:szCs w:val="24"/>
        </w:rPr>
        <w:t>BYLŲ SKYRIMAS IKITEISMINIO TYRIMO FUNKCIJAS ATLIEKANČIAM TEISĖJUI</w:t>
      </w:r>
    </w:p>
    <w:p w14:paraId="589EEEF0" w14:textId="77777777" w:rsidR="006244F2" w:rsidRPr="00013904" w:rsidRDefault="006244F2" w:rsidP="006244F2">
      <w:pPr>
        <w:widowControl w:val="0"/>
        <w:tabs>
          <w:tab w:val="left" w:pos="1134"/>
        </w:tabs>
        <w:ind w:left="709" w:right="141" w:firstLine="0"/>
        <w:jc w:val="center"/>
        <w:rPr>
          <w:rFonts w:ascii="Times New Roman" w:hAnsi="Times New Roman" w:cs="Times New Roman"/>
          <w:b/>
          <w:sz w:val="24"/>
          <w:szCs w:val="24"/>
        </w:rPr>
      </w:pPr>
    </w:p>
    <w:p w14:paraId="62A877EF" w14:textId="3E9C358A" w:rsidR="00B966D2" w:rsidRPr="00013904" w:rsidRDefault="00875440" w:rsidP="001E0E87">
      <w:pPr>
        <w:tabs>
          <w:tab w:val="left" w:pos="1134"/>
        </w:tabs>
        <w:jc w:val="both"/>
        <w:rPr>
          <w:rFonts w:ascii="Times New Roman" w:hAnsi="Times New Roman" w:cs="Times New Roman"/>
          <w:sz w:val="24"/>
          <w:szCs w:val="24"/>
        </w:rPr>
      </w:pPr>
      <w:r w:rsidRPr="00013904">
        <w:rPr>
          <w:rFonts w:ascii="Times New Roman" w:hAnsi="Times New Roman" w:cs="Times New Roman"/>
          <w:sz w:val="24"/>
          <w:szCs w:val="24"/>
        </w:rPr>
        <w:t xml:space="preserve">   4</w:t>
      </w:r>
      <w:r w:rsidR="00816BA7" w:rsidRPr="00013904">
        <w:rPr>
          <w:rFonts w:ascii="Times New Roman" w:hAnsi="Times New Roman" w:cs="Times New Roman"/>
          <w:sz w:val="24"/>
          <w:szCs w:val="24"/>
        </w:rPr>
        <w:t>2</w:t>
      </w:r>
      <w:r w:rsidR="006244F2" w:rsidRPr="00013904">
        <w:rPr>
          <w:rFonts w:ascii="Times New Roman" w:hAnsi="Times New Roman" w:cs="Times New Roman"/>
          <w:sz w:val="24"/>
          <w:szCs w:val="24"/>
        </w:rPr>
        <w:t xml:space="preserve">. </w:t>
      </w:r>
      <w:r w:rsidR="00B966D2" w:rsidRPr="00013904">
        <w:rPr>
          <w:rFonts w:ascii="Times New Roman" w:hAnsi="Times New Roman" w:cs="Times New Roman"/>
          <w:color w:val="07130D"/>
          <w:sz w:val="24"/>
          <w:szCs w:val="24"/>
        </w:rPr>
        <w:t>I</w:t>
      </w:r>
      <w:r w:rsidR="00B966D2" w:rsidRPr="00013904">
        <w:rPr>
          <w:rFonts w:ascii="Times New Roman" w:hAnsi="Times New Roman" w:cs="Times New Roman"/>
          <w:color w:val="1F2C27"/>
          <w:sz w:val="24"/>
          <w:szCs w:val="24"/>
        </w:rPr>
        <w:t>k</w:t>
      </w:r>
      <w:r w:rsidR="00B966D2" w:rsidRPr="00013904">
        <w:rPr>
          <w:rFonts w:ascii="Times New Roman" w:hAnsi="Times New Roman" w:cs="Times New Roman"/>
          <w:color w:val="07130D"/>
          <w:sz w:val="24"/>
          <w:szCs w:val="24"/>
        </w:rPr>
        <w:t>i</w:t>
      </w:r>
      <w:r w:rsidR="00B966D2" w:rsidRPr="00013904">
        <w:rPr>
          <w:rFonts w:ascii="Times New Roman" w:hAnsi="Times New Roman" w:cs="Times New Roman"/>
          <w:color w:val="1F2C27"/>
          <w:sz w:val="24"/>
          <w:szCs w:val="24"/>
        </w:rPr>
        <w:t>t</w:t>
      </w:r>
      <w:r w:rsidR="00B966D2" w:rsidRPr="00013904">
        <w:rPr>
          <w:rFonts w:ascii="Times New Roman" w:hAnsi="Times New Roman" w:cs="Times New Roman"/>
          <w:color w:val="34423D"/>
          <w:sz w:val="24"/>
          <w:szCs w:val="24"/>
        </w:rPr>
        <w:t>e</w:t>
      </w:r>
      <w:r w:rsidR="00B966D2" w:rsidRPr="00013904">
        <w:rPr>
          <w:rFonts w:ascii="Times New Roman" w:hAnsi="Times New Roman" w:cs="Times New Roman"/>
          <w:color w:val="1F2C27"/>
          <w:sz w:val="24"/>
          <w:szCs w:val="24"/>
        </w:rPr>
        <w:t>is</w:t>
      </w:r>
      <w:r w:rsidR="00B966D2" w:rsidRPr="00013904">
        <w:rPr>
          <w:rFonts w:ascii="Times New Roman" w:hAnsi="Times New Roman" w:cs="Times New Roman"/>
          <w:color w:val="07130D"/>
          <w:sz w:val="24"/>
          <w:szCs w:val="24"/>
        </w:rPr>
        <w:t>mini</w:t>
      </w:r>
      <w:r w:rsidR="00B966D2" w:rsidRPr="00013904">
        <w:rPr>
          <w:rFonts w:ascii="Times New Roman" w:hAnsi="Times New Roman" w:cs="Times New Roman"/>
          <w:color w:val="1F2C27"/>
          <w:sz w:val="24"/>
          <w:szCs w:val="24"/>
        </w:rPr>
        <w:t>o tyrimo funkcijas Panevėžio rūmuose at</w:t>
      </w:r>
      <w:r w:rsidR="00B966D2" w:rsidRPr="00013904">
        <w:rPr>
          <w:rFonts w:ascii="Times New Roman" w:hAnsi="Times New Roman" w:cs="Times New Roman"/>
          <w:color w:val="07130D"/>
          <w:sz w:val="24"/>
          <w:szCs w:val="24"/>
        </w:rPr>
        <w:t>li</w:t>
      </w:r>
      <w:r w:rsidR="00B966D2" w:rsidRPr="00013904">
        <w:rPr>
          <w:rFonts w:ascii="Times New Roman" w:hAnsi="Times New Roman" w:cs="Times New Roman"/>
          <w:color w:val="1F2C27"/>
          <w:sz w:val="24"/>
          <w:szCs w:val="24"/>
        </w:rPr>
        <w:t>eka</w:t>
      </w:r>
      <w:r w:rsidR="00B966D2" w:rsidRPr="00013904">
        <w:rPr>
          <w:rFonts w:ascii="Times New Roman" w:hAnsi="Times New Roman" w:cs="Times New Roman"/>
          <w:color w:val="07130D"/>
          <w:sz w:val="24"/>
          <w:szCs w:val="24"/>
        </w:rPr>
        <w:t xml:space="preserve"> d</w:t>
      </w:r>
      <w:r w:rsidR="00B966D2" w:rsidRPr="00013904">
        <w:rPr>
          <w:rFonts w:ascii="Times New Roman" w:hAnsi="Times New Roman" w:cs="Times New Roman"/>
          <w:color w:val="1F2C27"/>
          <w:sz w:val="24"/>
          <w:szCs w:val="24"/>
        </w:rPr>
        <w:t>a</w:t>
      </w:r>
      <w:r w:rsidR="00B966D2" w:rsidRPr="00013904">
        <w:rPr>
          <w:rFonts w:ascii="Times New Roman" w:hAnsi="Times New Roman" w:cs="Times New Roman"/>
          <w:color w:val="07130D"/>
          <w:sz w:val="24"/>
          <w:szCs w:val="24"/>
        </w:rPr>
        <w:t>rbo di</w:t>
      </w:r>
      <w:r w:rsidR="00B966D2" w:rsidRPr="00013904">
        <w:rPr>
          <w:rFonts w:ascii="Times New Roman" w:hAnsi="Times New Roman" w:cs="Times New Roman"/>
          <w:color w:val="1F2C27"/>
          <w:sz w:val="24"/>
          <w:szCs w:val="24"/>
        </w:rPr>
        <w:t>e</w:t>
      </w:r>
      <w:r w:rsidR="00B966D2" w:rsidRPr="00013904">
        <w:rPr>
          <w:rFonts w:ascii="Times New Roman" w:hAnsi="Times New Roman" w:cs="Times New Roman"/>
          <w:color w:val="07130D"/>
          <w:sz w:val="24"/>
          <w:szCs w:val="24"/>
        </w:rPr>
        <w:t>nomi</w:t>
      </w:r>
      <w:r w:rsidR="00B966D2" w:rsidRPr="00013904">
        <w:rPr>
          <w:rFonts w:ascii="Times New Roman" w:hAnsi="Times New Roman" w:cs="Times New Roman"/>
          <w:color w:val="1F2C27"/>
          <w:sz w:val="24"/>
          <w:szCs w:val="24"/>
        </w:rPr>
        <w:t xml:space="preserve">s </w:t>
      </w:r>
      <w:r w:rsidR="00F5568C" w:rsidRPr="00013904">
        <w:rPr>
          <w:rFonts w:ascii="Times New Roman" w:hAnsi="Times New Roman" w:cs="Times New Roman"/>
          <w:color w:val="07130D"/>
          <w:sz w:val="24"/>
          <w:szCs w:val="24"/>
        </w:rPr>
        <w:t>–</w:t>
      </w:r>
      <w:r w:rsidR="00B966D2" w:rsidRPr="00013904">
        <w:rPr>
          <w:rFonts w:ascii="Times New Roman" w:hAnsi="Times New Roman" w:cs="Times New Roman"/>
          <w:color w:val="07130D"/>
          <w:sz w:val="24"/>
          <w:szCs w:val="24"/>
        </w:rPr>
        <w:t xml:space="preserve"> t</w:t>
      </w:r>
      <w:r w:rsidR="00B966D2" w:rsidRPr="00013904">
        <w:rPr>
          <w:rFonts w:ascii="Times New Roman" w:hAnsi="Times New Roman" w:cs="Times New Roman"/>
          <w:color w:val="1F2C27"/>
          <w:sz w:val="24"/>
          <w:szCs w:val="24"/>
        </w:rPr>
        <w:t>e</w:t>
      </w:r>
      <w:r w:rsidR="00B966D2" w:rsidRPr="00013904">
        <w:rPr>
          <w:rFonts w:ascii="Times New Roman" w:hAnsi="Times New Roman" w:cs="Times New Roman"/>
          <w:color w:val="07130D"/>
          <w:sz w:val="24"/>
          <w:szCs w:val="24"/>
        </w:rPr>
        <w:t>ismo pirminink</w:t>
      </w:r>
      <w:r w:rsidR="00B966D2" w:rsidRPr="00013904">
        <w:rPr>
          <w:rFonts w:ascii="Times New Roman" w:hAnsi="Times New Roman" w:cs="Times New Roman"/>
          <w:color w:val="1F2C27"/>
          <w:sz w:val="24"/>
          <w:szCs w:val="24"/>
        </w:rPr>
        <w:t xml:space="preserve">o </w:t>
      </w:r>
      <w:r w:rsidR="00B966D2" w:rsidRPr="00013904">
        <w:rPr>
          <w:rFonts w:ascii="Times New Roman" w:hAnsi="Times New Roman" w:cs="Times New Roman"/>
          <w:color w:val="07130D"/>
          <w:sz w:val="24"/>
          <w:szCs w:val="24"/>
        </w:rPr>
        <w:t>į</w:t>
      </w:r>
      <w:r w:rsidR="00B966D2" w:rsidRPr="00013904">
        <w:rPr>
          <w:rFonts w:ascii="Times New Roman" w:hAnsi="Times New Roman" w:cs="Times New Roman"/>
          <w:color w:val="1F2C27"/>
          <w:sz w:val="24"/>
          <w:szCs w:val="24"/>
        </w:rPr>
        <w:t>sa</w:t>
      </w:r>
      <w:r w:rsidR="00B966D2" w:rsidRPr="00013904">
        <w:rPr>
          <w:rFonts w:ascii="Times New Roman" w:hAnsi="Times New Roman" w:cs="Times New Roman"/>
          <w:color w:val="07130D"/>
          <w:sz w:val="24"/>
          <w:szCs w:val="24"/>
        </w:rPr>
        <w:t>k</w:t>
      </w:r>
      <w:r w:rsidR="00B966D2" w:rsidRPr="00013904">
        <w:rPr>
          <w:rFonts w:ascii="Times New Roman" w:hAnsi="Times New Roman" w:cs="Times New Roman"/>
          <w:color w:val="1F2C27"/>
          <w:sz w:val="24"/>
          <w:szCs w:val="24"/>
        </w:rPr>
        <w:t>y</w:t>
      </w:r>
      <w:r w:rsidR="00B966D2" w:rsidRPr="00013904">
        <w:rPr>
          <w:rFonts w:ascii="Times New Roman" w:hAnsi="Times New Roman" w:cs="Times New Roman"/>
          <w:color w:val="07130D"/>
          <w:sz w:val="24"/>
          <w:szCs w:val="24"/>
        </w:rPr>
        <w:t xml:space="preserve">mu </w:t>
      </w:r>
      <w:r w:rsidR="00B966D2" w:rsidRPr="00013904">
        <w:rPr>
          <w:rFonts w:ascii="Times New Roman" w:hAnsi="Times New Roman" w:cs="Times New Roman"/>
          <w:color w:val="1F2C27"/>
          <w:sz w:val="24"/>
          <w:szCs w:val="24"/>
        </w:rPr>
        <w:t>pas</w:t>
      </w:r>
      <w:r w:rsidR="00B966D2" w:rsidRPr="00013904">
        <w:rPr>
          <w:rFonts w:ascii="Times New Roman" w:hAnsi="Times New Roman" w:cs="Times New Roman"/>
          <w:color w:val="07130D"/>
          <w:sz w:val="24"/>
          <w:szCs w:val="24"/>
        </w:rPr>
        <w:t>kir</w:t>
      </w:r>
      <w:r w:rsidR="00B966D2" w:rsidRPr="00013904">
        <w:rPr>
          <w:rFonts w:ascii="Times New Roman" w:hAnsi="Times New Roman" w:cs="Times New Roman"/>
          <w:color w:val="1F2C27"/>
          <w:sz w:val="24"/>
          <w:szCs w:val="24"/>
        </w:rPr>
        <w:t>t</w:t>
      </w:r>
      <w:r w:rsidR="00B966D2" w:rsidRPr="00013904">
        <w:rPr>
          <w:rFonts w:ascii="Times New Roman" w:hAnsi="Times New Roman" w:cs="Times New Roman"/>
          <w:color w:val="07130D"/>
          <w:sz w:val="24"/>
          <w:szCs w:val="24"/>
        </w:rPr>
        <w:t>i du baudžiamųjų  ir administracinių nusižengimų bylų nagrinėjime specializuojantys t</w:t>
      </w:r>
      <w:r w:rsidR="00B966D2" w:rsidRPr="00013904">
        <w:rPr>
          <w:rFonts w:ascii="Times New Roman" w:hAnsi="Times New Roman" w:cs="Times New Roman"/>
          <w:color w:val="1F2C27"/>
          <w:sz w:val="24"/>
          <w:szCs w:val="24"/>
        </w:rPr>
        <w:t>e</w:t>
      </w:r>
      <w:r w:rsidR="00B966D2" w:rsidRPr="00013904">
        <w:rPr>
          <w:rFonts w:ascii="Times New Roman" w:hAnsi="Times New Roman" w:cs="Times New Roman"/>
          <w:color w:val="07130D"/>
          <w:sz w:val="24"/>
          <w:szCs w:val="24"/>
        </w:rPr>
        <w:t>i</w:t>
      </w:r>
      <w:r w:rsidR="00B966D2" w:rsidRPr="00013904">
        <w:rPr>
          <w:rFonts w:ascii="Times New Roman" w:hAnsi="Times New Roman" w:cs="Times New Roman"/>
          <w:color w:val="1F2C27"/>
          <w:sz w:val="24"/>
          <w:szCs w:val="24"/>
        </w:rPr>
        <w:t>sė</w:t>
      </w:r>
      <w:r w:rsidR="00B966D2" w:rsidRPr="00013904">
        <w:rPr>
          <w:rFonts w:ascii="Times New Roman" w:hAnsi="Times New Roman" w:cs="Times New Roman"/>
          <w:color w:val="07130D"/>
          <w:sz w:val="24"/>
          <w:szCs w:val="24"/>
        </w:rPr>
        <w:t>j</w:t>
      </w:r>
      <w:r w:rsidR="00B966D2" w:rsidRPr="00013904">
        <w:rPr>
          <w:rFonts w:ascii="Times New Roman" w:hAnsi="Times New Roman" w:cs="Times New Roman"/>
          <w:color w:val="1F2C27"/>
          <w:sz w:val="24"/>
          <w:szCs w:val="24"/>
        </w:rPr>
        <w:t>a</w:t>
      </w:r>
      <w:r w:rsidR="00B966D2" w:rsidRPr="00013904">
        <w:rPr>
          <w:rFonts w:ascii="Times New Roman" w:hAnsi="Times New Roman" w:cs="Times New Roman"/>
          <w:color w:val="07130D"/>
          <w:sz w:val="24"/>
          <w:szCs w:val="24"/>
        </w:rPr>
        <w:t>i, o nedarbo dienomis (</w:t>
      </w:r>
      <w:r w:rsidR="00B966D2" w:rsidRPr="00013904">
        <w:rPr>
          <w:rFonts w:ascii="Times New Roman" w:hAnsi="Times New Roman" w:cs="Times New Roman"/>
          <w:color w:val="1F2C27"/>
          <w:sz w:val="24"/>
          <w:szCs w:val="24"/>
        </w:rPr>
        <w:t>po</w:t>
      </w:r>
      <w:r w:rsidR="00B966D2" w:rsidRPr="00013904">
        <w:rPr>
          <w:rFonts w:ascii="Times New Roman" w:hAnsi="Times New Roman" w:cs="Times New Roman"/>
          <w:color w:val="07130D"/>
          <w:sz w:val="24"/>
          <w:szCs w:val="24"/>
        </w:rPr>
        <w:t>il</w:t>
      </w:r>
      <w:r w:rsidR="00B966D2" w:rsidRPr="00013904">
        <w:rPr>
          <w:rFonts w:ascii="Times New Roman" w:hAnsi="Times New Roman" w:cs="Times New Roman"/>
          <w:color w:val="1F2C27"/>
          <w:sz w:val="24"/>
          <w:szCs w:val="24"/>
        </w:rPr>
        <w:t>s</w:t>
      </w:r>
      <w:r w:rsidR="00B966D2" w:rsidRPr="00013904">
        <w:rPr>
          <w:rFonts w:ascii="Times New Roman" w:hAnsi="Times New Roman" w:cs="Times New Roman"/>
          <w:color w:val="07130D"/>
          <w:sz w:val="24"/>
          <w:szCs w:val="24"/>
        </w:rPr>
        <w:t>i</w:t>
      </w:r>
      <w:r w:rsidR="00B966D2" w:rsidRPr="00013904">
        <w:rPr>
          <w:rFonts w:ascii="Times New Roman" w:hAnsi="Times New Roman" w:cs="Times New Roman"/>
          <w:color w:val="1F2C27"/>
          <w:sz w:val="24"/>
          <w:szCs w:val="24"/>
        </w:rPr>
        <w:t>o i</w:t>
      </w:r>
      <w:r w:rsidR="00B966D2" w:rsidRPr="00013904">
        <w:rPr>
          <w:rFonts w:ascii="Times New Roman" w:hAnsi="Times New Roman" w:cs="Times New Roman"/>
          <w:color w:val="07130D"/>
          <w:sz w:val="24"/>
          <w:szCs w:val="24"/>
        </w:rPr>
        <w:t xml:space="preserve">r </w:t>
      </w:r>
      <w:r w:rsidR="00B966D2" w:rsidRPr="00013904">
        <w:rPr>
          <w:rFonts w:ascii="Times New Roman" w:hAnsi="Times New Roman" w:cs="Times New Roman"/>
          <w:color w:val="1F2C27"/>
          <w:sz w:val="24"/>
          <w:szCs w:val="24"/>
        </w:rPr>
        <w:t>šve</w:t>
      </w:r>
      <w:r w:rsidR="00B966D2" w:rsidRPr="00013904">
        <w:rPr>
          <w:rFonts w:ascii="Times New Roman" w:hAnsi="Times New Roman" w:cs="Times New Roman"/>
          <w:color w:val="07130D"/>
          <w:sz w:val="24"/>
          <w:szCs w:val="24"/>
        </w:rPr>
        <w:t>n</w:t>
      </w:r>
      <w:r w:rsidR="00B966D2" w:rsidRPr="00013904">
        <w:rPr>
          <w:rFonts w:ascii="Times New Roman" w:hAnsi="Times New Roman" w:cs="Times New Roman"/>
          <w:color w:val="1F2C27"/>
          <w:sz w:val="24"/>
          <w:szCs w:val="24"/>
        </w:rPr>
        <w:t>č</w:t>
      </w:r>
      <w:r w:rsidR="00B966D2" w:rsidRPr="00013904">
        <w:rPr>
          <w:rFonts w:ascii="Times New Roman" w:hAnsi="Times New Roman" w:cs="Times New Roman"/>
          <w:color w:val="07130D"/>
          <w:sz w:val="24"/>
          <w:szCs w:val="24"/>
        </w:rPr>
        <w:t>ių di</w:t>
      </w:r>
      <w:r w:rsidR="00B966D2" w:rsidRPr="00013904">
        <w:rPr>
          <w:rFonts w:ascii="Times New Roman" w:hAnsi="Times New Roman" w:cs="Times New Roman"/>
          <w:color w:val="1F2C27"/>
          <w:sz w:val="24"/>
          <w:szCs w:val="24"/>
        </w:rPr>
        <w:t>e</w:t>
      </w:r>
      <w:r w:rsidR="00B966D2" w:rsidRPr="00013904">
        <w:rPr>
          <w:rFonts w:ascii="Times New Roman" w:hAnsi="Times New Roman" w:cs="Times New Roman"/>
          <w:color w:val="07130D"/>
          <w:sz w:val="24"/>
          <w:szCs w:val="24"/>
        </w:rPr>
        <w:t>n</w:t>
      </w:r>
      <w:r w:rsidR="00B966D2" w:rsidRPr="00013904">
        <w:rPr>
          <w:rFonts w:ascii="Times New Roman" w:hAnsi="Times New Roman" w:cs="Times New Roman"/>
          <w:color w:val="1F2C27"/>
          <w:sz w:val="24"/>
          <w:szCs w:val="24"/>
        </w:rPr>
        <w:t>o</w:t>
      </w:r>
      <w:r w:rsidR="00B966D2" w:rsidRPr="00013904">
        <w:rPr>
          <w:rFonts w:ascii="Times New Roman" w:hAnsi="Times New Roman" w:cs="Times New Roman"/>
          <w:color w:val="07130D"/>
          <w:sz w:val="24"/>
          <w:szCs w:val="24"/>
        </w:rPr>
        <w:t>mi</w:t>
      </w:r>
      <w:r w:rsidR="00B966D2" w:rsidRPr="00013904">
        <w:rPr>
          <w:rFonts w:ascii="Times New Roman" w:hAnsi="Times New Roman" w:cs="Times New Roman"/>
          <w:color w:val="1F2C27"/>
          <w:sz w:val="24"/>
          <w:szCs w:val="24"/>
        </w:rPr>
        <w:t xml:space="preserve">s) bei papildomai darbo dienomis </w:t>
      </w:r>
      <w:r w:rsidR="00B966D2" w:rsidRPr="00013904">
        <w:rPr>
          <w:rFonts w:ascii="Times New Roman" w:hAnsi="Times New Roman" w:cs="Times New Roman"/>
          <w:color w:val="07130D"/>
          <w:sz w:val="24"/>
          <w:szCs w:val="24"/>
        </w:rPr>
        <w:t>– visi Panevėžio rūmų teisėjai p</w:t>
      </w:r>
      <w:r w:rsidR="00B966D2" w:rsidRPr="00013904">
        <w:rPr>
          <w:rFonts w:ascii="Times New Roman" w:hAnsi="Times New Roman" w:cs="Times New Roman"/>
          <w:color w:val="1F2C27"/>
          <w:sz w:val="24"/>
          <w:szCs w:val="24"/>
        </w:rPr>
        <w:t>a</w:t>
      </w:r>
      <w:r w:rsidR="00B966D2" w:rsidRPr="00013904">
        <w:rPr>
          <w:rFonts w:ascii="Times New Roman" w:hAnsi="Times New Roman" w:cs="Times New Roman"/>
          <w:color w:val="34423D"/>
          <w:sz w:val="24"/>
          <w:szCs w:val="24"/>
        </w:rPr>
        <w:t>g</w:t>
      </w:r>
      <w:r w:rsidR="00B966D2" w:rsidRPr="00013904">
        <w:rPr>
          <w:rFonts w:ascii="Times New Roman" w:hAnsi="Times New Roman" w:cs="Times New Roman"/>
          <w:color w:val="1F2C27"/>
          <w:sz w:val="24"/>
          <w:szCs w:val="24"/>
        </w:rPr>
        <w:t>a</w:t>
      </w:r>
      <w:r w:rsidR="00B966D2" w:rsidRPr="00013904">
        <w:rPr>
          <w:rFonts w:ascii="Times New Roman" w:hAnsi="Times New Roman" w:cs="Times New Roman"/>
          <w:color w:val="07130D"/>
          <w:sz w:val="24"/>
          <w:szCs w:val="24"/>
        </w:rPr>
        <w:t xml:space="preserve">l </w:t>
      </w:r>
      <w:r w:rsidR="00B966D2" w:rsidRPr="00013904">
        <w:rPr>
          <w:rFonts w:ascii="Times New Roman" w:hAnsi="Times New Roman" w:cs="Times New Roman"/>
          <w:color w:val="1F2C27"/>
          <w:sz w:val="24"/>
          <w:szCs w:val="24"/>
        </w:rPr>
        <w:t>te</w:t>
      </w:r>
      <w:r w:rsidR="00B966D2" w:rsidRPr="00013904">
        <w:rPr>
          <w:rFonts w:ascii="Times New Roman" w:hAnsi="Times New Roman" w:cs="Times New Roman"/>
          <w:color w:val="07130D"/>
          <w:sz w:val="24"/>
          <w:szCs w:val="24"/>
        </w:rPr>
        <w:t>i</w:t>
      </w:r>
      <w:r w:rsidR="00B966D2" w:rsidRPr="00013904">
        <w:rPr>
          <w:rFonts w:ascii="Times New Roman" w:hAnsi="Times New Roman" w:cs="Times New Roman"/>
          <w:color w:val="1F2C27"/>
          <w:sz w:val="24"/>
          <w:szCs w:val="24"/>
        </w:rPr>
        <w:t>s</w:t>
      </w:r>
      <w:r w:rsidR="00B966D2" w:rsidRPr="00013904">
        <w:rPr>
          <w:rFonts w:ascii="Times New Roman" w:hAnsi="Times New Roman" w:cs="Times New Roman"/>
          <w:color w:val="07130D"/>
          <w:sz w:val="24"/>
          <w:szCs w:val="24"/>
        </w:rPr>
        <w:t>m</w:t>
      </w:r>
      <w:r w:rsidR="00B966D2" w:rsidRPr="00013904">
        <w:rPr>
          <w:rFonts w:ascii="Times New Roman" w:hAnsi="Times New Roman" w:cs="Times New Roman"/>
          <w:color w:val="1F2C27"/>
          <w:sz w:val="24"/>
          <w:szCs w:val="24"/>
        </w:rPr>
        <w:t>o p</w:t>
      </w:r>
      <w:r w:rsidR="00B966D2" w:rsidRPr="00013904">
        <w:rPr>
          <w:rFonts w:ascii="Times New Roman" w:hAnsi="Times New Roman" w:cs="Times New Roman"/>
          <w:color w:val="07130D"/>
          <w:sz w:val="24"/>
          <w:szCs w:val="24"/>
        </w:rPr>
        <w:t>irmin</w:t>
      </w:r>
      <w:r w:rsidR="00B966D2" w:rsidRPr="00013904">
        <w:rPr>
          <w:rFonts w:ascii="Times New Roman" w:hAnsi="Times New Roman" w:cs="Times New Roman"/>
          <w:color w:val="1F2C27"/>
          <w:sz w:val="24"/>
          <w:szCs w:val="24"/>
        </w:rPr>
        <w:t>i</w:t>
      </w:r>
      <w:r w:rsidR="00B966D2" w:rsidRPr="00013904">
        <w:rPr>
          <w:rFonts w:ascii="Times New Roman" w:hAnsi="Times New Roman" w:cs="Times New Roman"/>
          <w:color w:val="07130D"/>
          <w:sz w:val="24"/>
          <w:szCs w:val="24"/>
        </w:rPr>
        <w:t>nk</w:t>
      </w:r>
      <w:r w:rsidR="00B966D2" w:rsidRPr="00013904">
        <w:rPr>
          <w:rFonts w:ascii="Times New Roman" w:hAnsi="Times New Roman" w:cs="Times New Roman"/>
          <w:color w:val="1F2C27"/>
          <w:sz w:val="24"/>
          <w:szCs w:val="24"/>
        </w:rPr>
        <w:t xml:space="preserve">o įsakymu </w:t>
      </w:r>
      <w:r w:rsidR="00B966D2" w:rsidRPr="00013904">
        <w:rPr>
          <w:rFonts w:ascii="Times New Roman" w:hAnsi="Times New Roman" w:cs="Times New Roman"/>
          <w:color w:val="07130D"/>
          <w:sz w:val="24"/>
          <w:szCs w:val="24"/>
        </w:rPr>
        <w:t>p</w:t>
      </w:r>
      <w:r w:rsidR="00B966D2" w:rsidRPr="00013904">
        <w:rPr>
          <w:rFonts w:ascii="Times New Roman" w:hAnsi="Times New Roman" w:cs="Times New Roman"/>
          <w:color w:val="1F2C27"/>
          <w:sz w:val="24"/>
          <w:szCs w:val="24"/>
        </w:rPr>
        <w:t>a</w:t>
      </w:r>
      <w:r w:rsidR="00B966D2" w:rsidRPr="00013904">
        <w:rPr>
          <w:rFonts w:ascii="Times New Roman" w:hAnsi="Times New Roman" w:cs="Times New Roman"/>
          <w:color w:val="07130D"/>
          <w:sz w:val="24"/>
          <w:szCs w:val="24"/>
        </w:rPr>
        <w:t>tvirtint</w:t>
      </w:r>
      <w:r w:rsidR="00B966D2" w:rsidRPr="00013904">
        <w:rPr>
          <w:rFonts w:ascii="Times New Roman" w:hAnsi="Times New Roman" w:cs="Times New Roman"/>
          <w:color w:val="1F2C27"/>
          <w:sz w:val="24"/>
          <w:szCs w:val="24"/>
        </w:rPr>
        <w:t xml:space="preserve">ą </w:t>
      </w:r>
      <w:r w:rsidR="00B966D2" w:rsidRPr="00013904">
        <w:rPr>
          <w:rFonts w:ascii="Times New Roman" w:hAnsi="Times New Roman" w:cs="Times New Roman"/>
          <w:color w:val="07130D"/>
          <w:sz w:val="24"/>
          <w:szCs w:val="24"/>
        </w:rPr>
        <w:t xml:space="preserve">budėjimo </w:t>
      </w:r>
      <w:r w:rsidR="00B966D2" w:rsidRPr="00013904">
        <w:rPr>
          <w:rFonts w:ascii="Times New Roman" w:hAnsi="Times New Roman" w:cs="Times New Roman"/>
          <w:color w:val="1F2C27"/>
          <w:sz w:val="24"/>
          <w:szCs w:val="24"/>
        </w:rPr>
        <w:t>g</w:t>
      </w:r>
      <w:r w:rsidR="00B966D2" w:rsidRPr="00013904">
        <w:rPr>
          <w:rFonts w:ascii="Times New Roman" w:hAnsi="Times New Roman" w:cs="Times New Roman"/>
          <w:color w:val="07130D"/>
          <w:sz w:val="24"/>
          <w:szCs w:val="24"/>
        </w:rPr>
        <w:t>r</w:t>
      </w:r>
      <w:r w:rsidR="00B966D2" w:rsidRPr="00013904">
        <w:rPr>
          <w:rFonts w:ascii="Times New Roman" w:hAnsi="Times New Roman" w:cs="Times New Roman"/>
          <w:color w:val="1F2C27"/>
          <w:sz w:val="24"/>
          <w:szCs w:val="24"/>
        </w:rPr>
        <w:t>af</w:t>
      </w:r>
      <w:r w:rsidR="00B966D2" w:rsidRPr="00013904">
        <w:rPr>
          <w:rFonts w:ascii="Times New Roman" w:hAnsi="Times New Roman" w:cs="Times New Roman"/>
          <w:color w:val="07130D"/>
          <w:sz w:val="24"/>
          <w:szCs w:val="24"/>
        </w:rPr>
        <w:t>ik</w:t>
      </w:r>
      <w:r w:rsidR="00B966D2" w:rsidRPr="00013904">
        <w:rPr>
          <w:rFonts w:ascii="Times New Roman" w:hAnsi="Times New Roman" w:cs="Times New Roman"/>
          <w:color w:val="34423D"/>
          <w:sz w:val="24"/>
          <w:szCs w:val="24"/>
        </w:rPr>
        <w:t>ą</w:t>
      </w:r>
      <w:r w:rsidR="006244F2" w:rsidRPr="00013904">
        <w:rPr>
          <w:rFonts w:ascii="Times New Roman" w:hAnsi="Times New Roman" w:cs="Times New Roman"/>
          <w:sz w:val="24"/>
          <w:szCs w:val="24"/>
        </w:rPr>
        <w:t>.</w:t>
      </w:r>
    </w:p>
    <w:p w14:paraId="7F205A99" w14:textId="74148DF3" w:rsidR="0046778C" w:rsidRPr="00013904" w:rsidRDefault="00875440" w:rsidP="001E0E87">
      <w:pPr>
        <w:tabs>
          <w:tab w:val="left" w:pos="1134"/>
        </w:tabs>
        <w:jc w:val="both"/>
        <w:rPr>
          <w:rFonts w:ascii="Times New Roman" w:hAnsi="Times New Roman" w:cs="Times New Roman"/>
          <w:sz w:val="24"/>
          <w:szCs w:val="24"/>
        </w:rPr>
      </w:pPr>
      <w:r w:rsidRPr="00013904">
        <w:rPr>
          <w:rFonts w:ascii="Times New Roman" w:hAnsi="Times New Roman" w:cs="Times New Roman"/>
          <w:sz w:val="24"/>
          <w:szCs w:val="24"/>
        </w:rPr>
        <w:t xml:space="preserve">   4</w:t>
      </w:r>
      <w:r w:rsidR="00816BA7" w:rsidRPr="00013904">
        <w:rPr>
          <w:rFonts w:ascii="Times New Roman" w:hAnsi="Times New Roman" w:cs="Times New Roman"/>
          <w:sz w:val="24"/>
          <w:szCs w:val="24"/>
        </w:rPr>
        <w:t>3</w:t>
      </w:r>
      <w:r w:rsidR="00CA3F6F" w:rsidRPr="00013904">
        <w:rPr>
          <w:rFonts w:ascii="Times New Roman" w:hAnsi="Times New Roman" w:cs="Times New Roman"/>
          <w:sz w:val="24"/>
          <w:szCs w:val="24"/>
        </w:rPr>
        <w:t xml:space="preserve">. </w:t>
      </w:r>
      <w:r w:rsidR="0046778C" w:rsidRPr="00013904">
        <w:rPr>
          <w:rFonts w:ascii="Times New Roman" w:hAnsi="Times New Roman" w:cs="Times New Roman"/>
          <w:sz w:val="24"/>
          <w:szCs w:val="24"/>
        </w:rPr>
        <w:t xml:space="preserve">Biržų ir Rokiškio rūmuose </w:t>
      </w:r>
      <w:r w:rsidR="0046778C" w:rsidRPr="00013904">
        <w:rPr>
          <w:rFonts w:ascii="Times New Roman" w:hAnsi="Times New Roman" w:cs="Times New Roman"/>
          <w:color w:val="07130D"/>
          <w:sz w:val="24"/>
          <w:szCs w:val="24"/>
        </w:rPr>
        <w:t>p</w:t>
      </w:r>
      <w:r w:rsidR="0046778C" w:rsidRPr="00013904">
        <w:rPr>
          <w:rFonts w:ascii="Times New Roman" w:hAnsi="Times New Roman" w:cs="Times New Roman"/>
          <w:color w:val="1F2C27"/>
          <w:sz w:val="24"/>
          <w:szCs w:val="24"/>
        </w:rPr>
        <w:t>a</w:t>
      </w:r>
      <w:r w:rsidR="0046778C" w:rsidRPr="00013904">
        <w:rPr>
          <w:rFonts w:ascii="Times New Roman" w:hAnsi="Times New Roman" w:cs="Times New Roman"/>
          <w:color w:val="34423D"/>
          <w:sz w:val="24"/>
          <w:szCs w:val="24"/>
        </w:rPr>
        <w:t>g</w:t>
      </w:r>
      <w:r w:rsidR="0046778C" w:rsidRPr="00013904">
        <w:rPr>
          <w:rFonts w:ascii="Times New Roman" w:hAnsi="Times New Roman" w:cs="Times New Roman"/>
          <w:color w:val="1F2C27"/>
          <w:sz w:val="24"/>
          <w:szCs w:val="24"/>
        </w:rPr>
        <w:t>a</w:t>
      </w:r>
      <w:r w:rsidR="0046778C" w:rsidRPr="00013904">
        <w:rPr>
          <w:rFonts w:ascii="Times New Roman" w:hAnsi="Times New Roman" w:cs="Times New Roman"/>
          <w:color w:val="07130D"/>
          <w:sz w:val="24"/>
          <w:szCs w:val="24"/>
        </w:rPr>
        <w:t xml:space="preserve">l </w:t>
      </w:r>
      <w:r w:rsidR="0046778C" w:rsidRPr="00013904">
        <w:rPr>
          <w:rFonts w:ascii="Times New Roman" w:hAnsi="Times New Roman" w:cs="Times New Roman"/>
          <w:color w:val="1F2C27"/>
          <w:sz w:val="24"/>
          <w:szCs w:val="24"/>
        </w:rPr>
        <w:t>te</w:t>
      </w:r>
      <w:r w:rsidR="0046778C" w:rsidRPr="00013904">
        <w:rPr>
          <w:rFonts w:ascii="Times New Roman" w:hAnsi="Times New Roman" w:cs="Times New Roman"/>
          <w:color w:val="07130D"/>
          <w:sz w:val="24"/>
          <w:szCs w:val="24"/>
        </w:rPr>
        <w:t>i</w:t>
      </w:r>
      <w:r w:rsidR="0046778C" w:rsidRPr="00013904">
        <w:rPr>
          <w:rFonts w:ascii="Times New Roman" w:hAnsi="Times New Roman" w:cs="Times New Roman"/>
          <w:color w:val="1F2C27"/>
          <w:sz w:val="24"/>
          <w:szCs w:val="24"/>
        </w:rPr>
        <w:t>s</w:t>
      </w:r>
      <w:r w:rsidR="0046778C" w:rsidRPr="00013904">
        <w:rPr>
          <w:rFonts w:ascii="Times New Roman" w:hAnsi="Times New Roman" w:cs="Times New Roman"/>
          <w:color w:val="07130D"/>
          <w:sz w:val="24"/>
          <w:szCs w:val="24"/>
        </w:rPr>
        <w:t>m</w:t>
      </w:r>
      <w:r w:rsidR="0046778C" w:rsidRPr="00013904">
        <w:rPr>
          <w:rFonts w:ascii="Times New Roman" w:hAnsi="Times New Roman" w:cs="Times New Roman"/>
          <w:color w:val="1F2C27"/>
          <w:sz w:val="24"/>
          <w:szCs w:val="24"/>
        </w:rPr>
        <w:t>o p</w:t>
      </w:r>
      <w:r w:rsidR="0046778C" w:rsidRPr="00013904">
        <w:rPr>
          <w:rFonts w:ascii="Times New Roman" w:hAnsi="Times New Roman" w:cs="Times New Roman"/>
          <w:color w:val="07130D"/>
          <w:sz w:val="24"/>
          <w:szCs w:val="24"/>
        </w:rPr>
        <w:t>irmin</w:t>
      </w:r>
      <w:r w:rsidR="0046778C" w:rsidRPr="00013904">
        <w:rPr>
          <w:rFonts w:ascii="Times New Roman" w:hAnsi="Times New Roman" w:cs="Times New Roman"/>
          <w:color w:val="1F2C27"/>
          <w:sz w:val="24"/>
          <w:szCs w:val="24"/>
        </w:rPr>
        <w:t>i</w:t>
      </w:r>
      <w:r w:rsidR="0046778C" w:rsidRPr="00013904">
        <w:rPr>
          <w:rFonts w:ascii="Times New Roman" w:hAnsi="Times New Roman" w:cs="Times New Roman"/>
          <w:color w:val="07130D"/>
          <w:sz w:val="24"/>
          <w:szCs w:val="24"/>
        </w:rPr>
        <w:t>nk</w:t>
      </w:r>
      <w:r w:rsidR="0046778C" w:rsidRPr="00013904">
        <w:rPr>
          <w:rFonts w:ascii="Times New Roman" w:hAnsi="Times New Roman" w:cs="Times New Roman"/>
          <w:color w:val="1F2C27"/>
          <w:sz w:val="24"/>
          <w:szCs w:val="24"/>
        </w:rPr>
        <w:t xml:space="preserve">o įsakymu </w:t>
      </w:r>
      <w:r w:rsidR="0046778C" w:rsidRPr="00013904">
        <w:rPr>
          <w:rFonts w:ascii="Times New Roman" w:hAnsi="Times New Roman" w:cs="Times New Roman"/>
          <w:color w:val="07130D"/>
          <w:sz w:val="24"/>
          <w:szCs w:val="24"/>
        </w:rPr>
        <w:t>p</w:t>
      </w:r>
      <w:r w:rsidR="0046778C" w:rsidRPr="00013904">
        <w:rPr>
          <w:rFonts w:ascii="Times New Roman" w:hAnsi="Times New Roman" w:cs="Times New Roman"/>
          <w:color w:val="1F2C27"/>
          <w:sz w:val="24"/>
          <w:szCs w:val="24"/>
        </w:rPr>
        <w:t>a</w:t>
      </w:r>
      <w:r w:rsidR="0046778C" w:rsidRPr="00013904">
        <w:rPr>
          <w:rFonts w:ascii="Times New Roman" w:hAnsi="Times New Roman" w:cs="Times New Roman"/>
          <w:color w:val="07130D"/>
          <w:sz w:val="24"/>
          <w:szCs w:val="24"/>
        </w:rPr>
        <w:t>tvirtint</w:t>
      </w:r>
      <w:r w:rsidR="0046778C" w:rsidRPr="00013904">
        <w:rPr>
          <w:rFonts w:ascii="Times New Roman" w:hAnsi="Times New Roman" w:cs="Times New Roman"/>
          <w:color w:val="1F2C27"/>
          <w:sz w:val="24"/>
          <w:szCs w:val="24"/>
        </w:rPr>
        <w:t xml:space="preserve">ą </w:t>
      </w:r>
      <w:r w:rsidR="0046778C" w:rsidRPr="00013904">
        <w:rPr>
          <w:rFonts w:ascii="Times New Roman" w:hAnsi="Times New Roman" w:cs="Times New Roman"/>
          <w:color w:val="07130D"/>
          <w:sz w:val="24"/>
          <w:szCs w:val="24"/>
        </w:rPr>
        <w:t xml:space="preserve">budėjimo </w:t>
      </w:r>
      <w:r w:rsidR="0046778C" w:rsidRPr="00013904">
        <w:rPr>
          <w:rFonts w:ascii="Times New Roman" w:hAnsi="Times New Roman" w:cs="Times New Roman"/>
          <w:color w:val="1F2C27"/>
          <w:sz w:val="24"/>
          <w:szCs w:val="24"/>
        </w:rPr>
        <w:t>g</w:t>
      </w:r>
      <w:r w:rsidR="0046778C" w:rsidRPr="00013904">
        <w:rPr>
          <w:rFonts w:ascii="Times New Roman" w:hAnsi="Times New Roman" w:cs="Times New Roman"/>
          <w:color w:val="07130D"/>
          <w:sz w:val="24"/>
          <w:szCs w:val="24"/>
        </w:rPr>
        <w:t>r</w:t>
      </w:r>
      <w:r w:rsidR="0046778C" w:rsidRPr="00013904">
        <w:rPr>
          <w:rFonts w:ascii="Times New Roman" w:hAnsi="Times New Roman" w:cs="Times New Roman"/>
          <w:color w:val="1F2C27"/>
          <w:sz w:val="24"/>
          <w:szCs w:val="24"/>
        </w:rPr>
        <w:t>af</w:t>
      </w:r>
      <w:r w:rsidR="0046778C" w:rsidRPr="00013904">
        <w:rPr>
          <w:rFonts w:ascii="Times New Roman" w:hAnsi="Times New Roman" w:cs="Times New Roman"/>
          <w:color w:val="07130D"/>
          <w:sz w:val="24"/>
          <w:szCs w:val="24"/>
        </w:rPr>
        <w:t>ik</w:t>
      </w:r>
      <w:r w:rsidR="0046778C" w:rsidRPr="00013904">
        <w:rPr>
          <w:rFonts w:ascii="Times New Roman" w:hAnsi="Times New Roman" w:cs="Times New Roman"/>
          <w:color w:val="34423D"/>
          <w:sz w:val="24"/>
          <w:szCs w:val="24"/>
        </w:rPr>
        <w:t>ą</w:t>
      </w:r>
      <w:r w:rsidR="0046778C" w:rsidRPr="00013904">
        <w:rPr>
          <w:rFonts w:ascii="Times New Roman" w:hAnsi="Times New Roman" w:cs="Times New Roman"/>
          <w:sz w:val="24"/>
          <w:szCs w:val="24"/>
        </w:rPr>
        <w:t xml:space="preserve"> ikiteisminio tyrimo funkcijas atlieka teisėjai pagal nustatytą specializaciją.</w:t>
      </w:r>
      <w:r w:rsidR="0024782E" w:rsidRPr="00013904">
        <w:rPr>
          <w:rFonts w:ascii="Times New Roman" w:hAnsi="Times New Roman" w:cs="Times New Roman"/>
          <w:sz w:val="24"/>
          <w:szCs w:val="24"/>
        </w:rPr>
        <w:t xml:space="preserve"> </w:t>
      </w:r>
      <w:r w:rsidR="00117A8F" w:rsidRPr="00013904">
        <w:rPr>
          <w:rFonts w:ascii="Times New Roman" w:hAnsi="Times New Roman" w:cs="Times New Roman"/>
          <w:color w:val="000000"/>
          <w:sz w:val="24"/>
          <w:szCs w:val="24"/>
          <w:lang w:eastAsia="en-US"/>
        </w:rPr>
        <w:t xml:space="preserve">Teisėjas ikiteisminio tyrimo byloje ikiteisminio tyrimo veiksmus atlieka skundo ar kito dokumento gavimo </w:t>
      </w:r>
      <w:r w:rsidR="00913F93" w:rsidRPr="00013904">
        <w:rPr>
          <w:rFonts w:ascii="Times New Roman" w:hAnsi="Times New Roman" w:cs="Times New Roman"/>
          <w:color w:val="000000"/>
          <w:sz w:val="24"/>
          <w:szCs w:val="24"/>
          <w:lang w:eastAsia="en-US"/>
        </w:rPr>
        <w:t>dieną</w:t>
      </w:r>
      <w:r w:rsidR="00117A8F" w:rsidRPr="00013904">
        <w:rPr>
          <w:rFonts w:ascii="Times New Roman" w:hAnsi="Times New Roman" w:cs="Times New Roman"/>
          <w:color w:val="000000"/>
          <w:sz w:val="24"/>
          <w:szCs w:val="24"/>
          <w:lang w:eastAsia="en-US"/>
        </w:rPr>
        <w:t>, neatsižvelgiant į tai, kuris teisėjas byloje jau yra atlikęs ikiteisminio tyrimo veiksmus.</w:t>
      </w:r>
    </w:p>
    <w:p w14:paraId="644143BA" w14:textId="5391E84C" w:rsidR="006244F2" w:rsidRPr="00013904" w:rsidRDefault="00875440" w:rsidP="001E0E87">
      <w:pPr>
        <w:tabs>
          <w:tab w:val="left" w:pos="1134"/>
        </w:tabs>
        <w:jc w:val="both"/>
        <w:rPr>
          <w:rFonts w:ascii="Times New Roman" w:hAnsi="Times New Roman" w:cs="Times New Roman"/>
          <w:sz w:val="24"/>
          <w:szCs w:val="24"/>
        </w:rPr>
      </w:pPr>
      <w:r w:rsidRPr="00013904">
        <w:rPr>
          <w:rFonts w:ascii="Times New Roman" w:hAnsi="Times New Roman" w:cs="Times New Roman"/>
          <w:sz w:val="24"/>
          <w:szCs w:val="24"/>
        </w:rPr>
        <w:t xml:space="preserve">   </w:t>
      </w:r>
      <w:r w:rsidR="00CA3F6F" w:rsidRPr="00013904">
        <w:rPr>
          <w:rFonts w:ascii="Times New Roman" w:hAnsi="Times New Roman" w:cs="Times New Roman"/>
          <w:sz w:val="24"/>
          <w:szCs w:val="24"/>
        </w:rPr>
        <w:t>4</w:t>
      </w:r>
      <w:r w:rsidR="00816BA7" w:rsidRPr="00013904">
        <w:rPr>
          <w:rFonts w:ascii="Times New Roman" w:hAnsi="Times New Roman" w:cs="Times New Roman"/>
          <w:sz w:val="24"/>
          <w:szCs w:val="24"/>
        </w:rPr>
        <w:t>4</w:t>
      </w:r>
      <w:r w:rsidR="00B966D2" w:rsidRPr="00013904">
        <w:rPr>
          <w:rFonts w:ascii="Times New Roman" w:hAnsi="Times New Roman" w:cs="Times New Roman"/>
          <w:sz w:val="24"/>
          <w:szCs w:val="24"/>
        </w:rPr>
        <w:t xml:space="preserve">. </w:t>
      </w:r>
      <w:r w:rsidR="00B966D2" w:rsidRPr="00013904">
        <w:rPr>
          <w:rFonts w:ascii="Times New Roman" w:hAnsi="Times New Roman" w:cs="Times New Roman"/>
          <w:color w:val="07130D"/>
          <w:sz w:val="24"/>
          <w:szCs w:val="24"/>
        </w:rPr>
        <w:t>I</w:t>
      </w:r>
      <w:r w:rsidR="00B966D2" w:rsidRPr="00013904">
        <w:rPr>
          <w:rFonts w:ascii="Times New Roman" w:hAnsi="Times New Roman" w:cs="Times New Roman"/>
          <w:color w:val="1F2C27"/>
          <w:sz w:val="24"/>
          <w:szCs w:val="24"/>
        </w:rPr>
        <w:t>kitei</w:t>
      </w:r>
      <w:r w:rsidR="00B966D2" w:rsidRPr="00013904">
        <w:rPr>
          <w:rFonts w:ascii="Times New Roman" w:hAnsi="Times New Roman" w:cs="Times New Roman"/>
          <w:color w:val="34423D"/>
          <w:sz w:val="24"/>
          <w:szCs w:val="24"/>
        </w:rPr>
        <w:t>s</w:t>
      </w:r>
      <w:r w:rsidR="00B966D2" w:rsidRPr="00013904">
        <w:rPr>
          <w:rFonts w:ascii="Times New Roman" w:hAnsi="Times New Roman" w:cs="Times New Roman"/>
          <w:color w:val="07130D"/>
          <w:sz w:val="24"/>
          <w:szCs w:val="24"/>
        </w:rPr>
        <w:t>mini</w:t>
      </w:r>
      <w:r w:rsidR="00B966D2" w:rsidRPr="00013904">
        <w:rPr>
          <w:rFonts w:ascii="Times New Roman" w:hAnsi="Times New Roman" w:cs="Times New Roman"/>
          <w:color w:val="1F2C27"/>
          <w:sz w:val="24"/>
          <w:szCs w:val="24"/>
        </w:rPr>
        <w:t>o tyr</w:t>
      </w:r>
      <w:r w:rsidR="00B966D2" w:rsidRPr="00013904">
        <w:rPr>
          <w:rFonts w:ascii="Times New Roman" w:hAnsi="Times New Roman" w:cs="Times New Roman"/>
          <w:color w:val="07130D"/>
          <w:sz w:val="24"/>
          <w:szCs w:val="24"/>
        </w:rPr>
        <w:t>i</w:t>
      </w:r>
      <w:r w:rsidR="00B966D2" w:rsidRPr="00013904">
        <w:rPr>
          <w:rFonts w:ascii="Times New Roman" w:hAnsi="Times New Roman" w:cs="Times New Roman"/>
          <w:color w:val="1F2C27"/>
          <w:sz w:val="24"/>
          <w:szCs w:val="24"/>
        </w:rPr>
        <w:t xml:space="preserve">mo </w:t>
      </w:r>
      <w:r w:rsidR="00B966D2" w:rsidRPr="00013904">
        <w:rPr>
          <w:rFonts w:ascii="Times New Roman" w:hAnsi="Times New Roman" w:cs="Times New Roman"/>
          <w:color w:val="07130D"/>
          <w:sz w:val="24"/>
          <w:szCs w:val="24"/>
        </w:rPr>
        <w:t>tei</w:t>
      </w:r>
      <w:r w:rsidR="00B966D2" w:rsidRPr="00013904">
        <w:rPr>
          <w:rFonts w:ascii="Times New Roman" w:hAnsi="Times New Roman" w:cs="Times New Roman"/>
          <w:color w:val="1F2C27"/>
          <w:sz w:val="24"/>
          <w:szCs w:val="24"/>
        </w:rPr>
        <w:t>sė</w:t>
      </w:r>
      <w:r w:rsidR="00B966D2" w:rsidRPr="00013904">
        <w:rPr>
          <w:rFonts w:ascii="Times New Roman" w:hAnsi="Times New Roman" w:cs="Times New Roman"/>
          <w:color w:val="07130D"/>
          <w:sz w:val="24"/>
          <w:szCs w:val="24"/>
        </w:rPr>
        <w:t>j</w:t>
      </w:r>
      <w:r w:rsidR="00B966D2" w:rsidRPr="00013904">
        <w:rPr>
          <w:rFonts w:ascii="Times New Roman" w:hAnsi="Times New Roman" w:cs="Times New Roman"/>
          <w:color w:val="1F2C27"/>
          <w:sz w:val="24"/>
          <w:szCs w:val="24"/>
        </w:rPr>
        <w:t>ų ko</w:t>
      </w:r>
      <w:r w:rsidR="00B966D2" w:rsidRPr="00013904">
        <w:rPr>
          <w:rFonts w:ascii="Times New Roman" w:hAnsi="Times New Roman" w:cs="Times New Roman"/>
          <w:color w:val="07130D"/>
          <w:sz w:val="24"/>
          <w:szCs w:val="24"/>
        </w:rPr>
        <w:t>mp</w:t>
      </w:r>
      <w:r w:rsidR="00B966D2" w:rsidRPr="00013904">
        <w:rPr>
          <w:rFonts w:ascii="Times New Roman" w:hAnsi="Times New Roman" w:cs="Times New Roman"/>
          <w:color w:val="1F2C27"/>
          <w:sz w:val="24"/>
          <w:szCs w:val="24"/>
        </w:rPr>
        <w:t>e</w:t>
      </w:r>
      <w:r w:rsidR="00B966D2" w:rsidRPr="00013904">
        <w:rPr>
          <w:rFonts w:ascii="Times New Roman" w:hAnsi="Times New Roman" w:cs="Times New Roman"/>
          <w:color w:val="07130D"/>
          <w:sz w:val="24"/>
          <w:szCs w:val="24"/>
        </w:rPr>
        <w:t>t</w:t>
      </w:r>
      <w:r w:rsidR="00B966D2" w:rsidRPr="00013904">
        <w:rPr>
          <w:rFonts w:ascii="Times New Roman" w:hAnsi="Times New Roman" w:cs="Times New Roman"/>
          <w:color w:val="1F2C27"/>
          <w:sz w:val="24"/>
          <w:szCs w:val="24"/>
        </w:rPr>
        <w:t>e</w:t>
      </w:r>
      <w:r w:rsidR="00B966D2" w:rsidRPr="00013904">
        <w:rPr>
          <w:rFonts w:ascii="Times New Roman" w:hAnsi="Times New Roman" w:cs="Times New Roman"/>
          <w:color w:val="07130D"/>
          <w:sz w:val="24"/>
          <w:szCs w:val="24"/>
        </w:rPr>
        <w:t>ncij</w:t>
      </w:r>
      <w:r w:rsidR="00B966D2" w:rsidRPr="00013904">
        <w:rPr>
          <w:rFonts w:ascii="Times New Roman" w:hAnsi="Times New Roman" w:cs="Times New Roman"/>
          <w:color w:val="1F2C27"/>
          <w:sz w:val="24"/>
          <w:szCs w:val="24"/>
        </w:rPr>
        <w:t>ai pri</w:t>
      </w:r>
      <w:r w:rsidR="00B966D2" w:rsidRPr="00013904">
        <w:rPr>
          <w:rFonts w:ascii="Times New Roman" w:hAnsi="Times New Roman" w:cs="Times New Roman"/>
          <w:color w:val="34423D"/>
          <w:sz w:val="24"/>
          <w:szCs w:val="24"/>
        </w:rPr>
        <w:t>s</w:t>
      </w:r>
      <w:r w:rsidR="00B966D2" w:rsidRPr="00013904">
        <w:rPr>
          <w:rFonts w:ascii="Times New Roman" w:hAnsi="Times New Roman" w:cs="Times New Roman"/>
          <w:color w:val="1F2C27"/>
          <w:sz w:val="24"/>
          <w:szCs w:val="24"/>
        </w:rPr>
        <w:t>k</w:t>
      </w:r>
      <w:r w:rsidR="00B966D2" w:rsidRPr="00013904">
        <w:rPr>
          <w:rFonts w:ascii="Times New Roman" w:hAnsi="Times New Roman" w:cs="Times New Roman"/>
          <w:color w:val="07130D"/>
          <w:sz w:val="24"/>
          <w:szCs w:val="24"/>
        </w:rPr>
        <w:t>ir</w:t>
      </w:r>
      <w:r w:rsidR="00B966D2" w:rsidRPr="00013904">
        <w:rPr>
          <w:rFonts w:ascii="Times New Roman" w:hAnsi="Times New Roman" w:cs="Times New Roman"/>
          <w:color w:val="1F2C27"/>
          <w:sz w:val="24"/>
          <w:szCs w:val="24"/>
        </w:rPr>
        <w:t>t</w:t>
      </w:r>
      <w:r w:rsidR="00B966D2" w:rsidRPr="00013904">
        <w:rPr>
          <w:rFonts w:ascii="Times New Roman" w:hAnsi="Times New Roman" w:cs="Times New Roman"/>
          <w:color w:val="07130D"/>
          <w:sz w:val="24"/>
          <w:szCs w:val="24"/>
        </w:rPr>
        <w:t>ų</w:t>
      </w:r>
      <w:r w:rsidR="00B966D2" w:rsidRPr="00013904">
        <w:rPr>
          <w:rFonts w:ascii="Times New Roman" w:hAnsi="Times New Roman" w:cs="Times New Roman"/>
          <w:color w:val="1F2C27"/>
          <w:sz w:val="24"/>
          <w:szCs w:val="24"/>
        </w:rPr>
        <w:t xml:space="preserve"> </w:t>
      </w:r>
      <w:r w:rsidR="00B966D2" w:rsidRPr="00013904">
        <w:rPr>
          <w:rFonts w:ascii="Times New Roman" w:hAnsi="Times New Roman" w:cs="Times New Roman"/>
          <w:color w:val="34423D"/>
          <w:sz w:val="24"/>
          <w:szCs w:val="24"/>
        </w:rPr>
        <w:t>f</w:t>
      </w:r>
      <w:r w:rsidR="00B966D2" w:rsidRPr="00013904">
        <w:rPr>
          <w:rFonts w:ascii="Times New Roman" w:hAnsi="Times New Roman" w:cs="Times New Roman"/>
          <w:color w:val="07130D"/>
          <w:sz w:val="24"/>
          <w:szCs w:val="24"/>
        </w:rPr>
        <w:t>unk</w:t>
      </w:r>
      <w:r w:rsidR="00B966D2" w:rsidRPr="00013904">
        <w:rPr>
          <w:rFonts w:ascii="Times New Roman" w:hAnsi="Times New Roman" w:cs="Times New Roman"/>
          <w:color w:val="1F2C27"/>
          <w:sz w:val="24"/>
          <w:szCs w:val="24"/>
        </w:rPr>
        <w:t>c</w:t>
      </w:r>
      <w:r w:rsidR="00B966D2" w:rsidRPr="00013904">
        <w:rPr>
          <w:rFonts w:ascii="Times New Roman" w:hAnsi="Times New Roman" w:cs="Times New Roman"/>
          <w:color w:val="07130D"/>
          <w:sz w:val="24"/>
          <w:szCs w:val="24"/>
        </w:rPr>
        <w:t>i</w:t>
      </w:r>
      <w:r w:rsidR="00B966D2" w:rsidRPr="00013904">
        <w:rPr>
          <w:rFonts w:ascii="Times New Roman" w:hAnsi="Times New Roman" w:cs="Times New Roman"/>
          <w:color w:val="1F2C27"/>
          <w:sz w:val="24"/>
          <w:szCs w:val="24"/>
        </w:rPr>
        <w:t xml:space="preserve">jų apimtį reglamentuoja BPK ir </w:t>
      </w:r>
      <w:r w:rsidR="00B966D2" w:rsidRPr="00013904">
        <w:rPr>
          <w:rFonts w:ascii="Times New Roman" w:hAnsi="Times New Roman" w:cs="Times New Roman"/>
          <w:color w:val="03100A"/>
          <w:sz w:val="24"/>
          <w:szCs w:val="24"/>
        </w:rPr>
        <w:t>kituose įstatymuose, t. y. Li</w:t>
      </w:r>
      <w:r w:rsidR="00B966D2" w:rsidRPr="00013904">
        <w:rPr>
          <w:rFonts w:ascii="Times New Roman" w:hAnsi="Times New Roman" w:cs="Times New Roman"/>
          <w:color w:val="182620"/>
          <w:sz w:val="24"/>
          <w:szCs w:val="24"/>
        </w:rPr>
        <w:t>e</w:t>
      </w:r>
      <w:r w:rsidR="00B966D2" w:rsidRPr="00013904">
        <w:rPr>
          <w:rFonts w:ascii="Times New Roman" w:hAnsi="Times New Roman" w:cs="Times New Roman"/>
          <w:color w:val="03100A"/>
          <w:sz w:val="24"/>
          <w:szCs w:val="24"/>
        </w:rPr>
        <w:t>tu</w:t>
      </w:r>
      <w:r w:rsidR="00B966D2" w:rsidRPr="00013904">
        <w:rPr>
          <w:rFonts w:ascii="Times New Roman" w:hAnsi="Times New Roman" w:cs="Times New Roman"/>
          <w:color w:val="182620"/>
          <w:sz w:val="24"/>
          <w:szCs w:val="24"/>
        </w:rPr>
        <w:t>v</w:t>
      </w:r>
      <w:r w:rsidR="00B966D2" w:rsidRPr="00013904">
        <w:rPr>
          <w:rFonts w:ascii="Times New Roman" w:hAnsi="Times New Roman" w:cs="Times New Roman"/>
          <w:color w:val="03100A"/>
          <w:sz w:val="24"/>
          <w:szCs w:val="24"/>
        </w:rPr>
        <w:t>os R</w:t>
      </w:r>
      <w:r w:rsidR="00B966D2" w:rsidRPr="00013904">
        <w:rPr>
          <w:rFonts w:ascii="Times New Roman" w:hAnsi="Times New Roman" w:cs="Times New Roman"/>
          <w:color w:val="182620"/>
          <w:sz w:val="24"/>
          <w:szCs w:val="24"/>
        </w:rPr>
        <w:t>es</w:t>
      </w:r>
      <w:r w:rsidR="00B966D2" w:rsidRPr="00013904">
        <w:rPr>
          <w:rFonts w:ascii="Times New Roman" w:hAnsi="Times New Roman" w:cs="Times New Roman"/>
          <w:color w:val="03100A"/>
          <w:sz w:val="24"/>
          <w:szCs w:val="24"/>
        </w:rPr>
        <w:t>publ</w:t>
      </w:r>
      <w:r w:rsidR="00B966D2" w:rsidRPr="00013904">
        <w:rPr>
          <w:rFonts w:ascii="Times New Roman" w:hAnsi="Times New Roman" w:cs="Times New Roman"/>
          <w:color w:val="182620"/>
          <w:sz w:val="24"/>
          <w:szCs w:val="24"/>
        </w:rPr>
        <w:t>i</w:t>
      </w:r>
      <w:r w:rsidR="00B966D2" w:rsidRPr="00013904">
        <w:rPr>
          <w:rFonts w:ascii="Times New Roman" w:hAnsi="Times New Roman" w:cs="Times New Roman"/>
          <w:color w:val="03100A"/>
          <w:sz w:val="24"/>
          <w:szCs w:val="24"/>
        </w:rPr>
        <w:t>ko</w:t>
      </w:r>
      <w:r w:rsidR="00B966D2" w:rsidRPr="00013904">
        <w:rPr>
          <w:rFonts w:ascii="Times New Roman" w:hAnsi="Times New Roman" w:cs="Times New Roman"/>
          <w:color w:val="182620"/>
          <w:sz w:val="24"/>
          <w:szCs w:val="24"/>
        </w:rPr>
        <w:t>s s</w:t>
      </w:r>
      <w:r w:rsidR="00B966D2" w:rsidRPr="00013904">
        <w:rPr>
          <w:rFonts w:ascii="Times New Roman" w:hAnsi="Times New Roman" w:cs="Times New Roman"/>
          <w:color w:val="03100A"/>
          <w:sz w:val="24"/>
          <w:szCs w:val="24"/>
        </w:rPr>
        <w:t>u</w:t>
      </w:r>
      <w:r w:rsidR="00B966D2" w:rsidRPr="00013904">
        <w:rPr>
          <w:rFonts w:ascii="Times New Roman" w:hAnsi="Times New Roman" w:cs="Times New Roman"/>
          <w:color w:val="182620"/>
          <w:sz w:val="24"/>
          <w:szCs w:val="24"/>
        </w:rPr>
        <w:t>ė</w:t>
      </w:r>
      <w:r w:rsidR="00B966D2" w:rsidRPr="00013904">
        <w:rPr>
          <w:rFonts w:ascii="Times New Roman" w:hAnsi="Times New Roman" w:cs="Times New Roman"/>
          <w:color w:val="03100A"/>
          <w:sz w:val="24"/>
          <w:szCs w:val="24"/>
        </w:rPr>
        <w:t xml:space="preserve">mimo </w:t>
      </w:r>
      <w:r w:rsidR="00B966D2" w:rsidRPr="00013904">
        <w:rPr>
          <w:rFonts w:ascii="Times New Roman" w:hAnsi="Times New Roman" w:cs="Times New Roman"/>
          <w:color w:val="182620"/>
          <w:sz w:val="24"/>
          <w:szCs w:val="24"/>
        </w:rPr>
        <w:t>vyk</w:t>
      </w:r>
      <w:r w:rsidR="00B966D2" w:rsidRPr="00013904">
        <w:rPr>
          <w:rFonts w:ascii="Times New Roman" w:hAnsi="Times New Roman" w:cs="Times New Roman"/>
          <w:color w:val="03100A"/>
          <w:sz w:val="24"/>
          <w:szCs w:val="24"/>
        </w:rPr>
        <w:t>d</w:t>
      </w:r>
      <w:r w:rsidR="00B966D2" w:rsidRPr="00013904">
        <w:rPr>
          <w:rFonts w:ascii="Times New Roman" w:hAnsi="Times New Roman" w:cs="Times New Roman"/>
          <w:color w:val="182620"/>
          <w:sz w:val="24"/>
          <w:szCs w:val="24"/>
        </w:rPr>
        <w:t>y</w:t>
      </w:r>
      <w:r w:rsidR="00B966D2" w:rsidRPr="00013904">
        <w:rPr>
          <w:rFonts w:ascii="Times New Roman" w:hAnsi="Times New Roman" w:cs="Times New Roman"/>
          <w:color w:val="03100A"/>
          <w:sz w:val="24"/>
          <w:szCs w:val="24"/>
        </w:rPr>
        <w:t>m</w:t>
      </w:r>
      <w:r w:rsidR="00B966D2" w:rsidRPr="00013904">
        <w:rPr>
          <w:rFonts w:ascii="Times New Roman" w:hAnsi="Times New Roman" w:cs="Times New Roman"/>
          <w:color w:val="182620"/>
          <w:sz w:val="24"/>
          <w:szCs w:val="24"/>
        </w:rPr>
        <w:t>o,</w:t>
      </w:r>
      <w:r w:rsidR="00B966D2" w:rsidRPr="00013904">
        <w:rPr>
          <w:rFonts w:ascii="Times New Roman" w:hAnsi="Times New Roman" w:cs="Times New Roman"/>
          <w:color w:val="03100A"/>
          <w:sz w:val="24"/>
          <w:szCs w:val="24"/>
        </w:rPr>
        <w:t xml:space="preserve"> K</w:t>
      </w:r>
      <w:r w:rsidR="00B966D2" w:rsidRPr="00013904">
        <w:rPr>
          <w:rFonts w:ascii="Times New Roman" w:hAnsi="Times New Roman" w:cs="Times New Roman"/>
          <w:color w:val="182620"/>
          <w:sz w:val="24"/>
          <w:szCs w:val="24"/>
        </w:rPr>
        <w:t>r</w:t>
      </w:r>
      <w:r w:rsidR="00B966D2" w:rsidRPr="00013904">
        <w:rPr>
          <w:rFonts w:ascii="Times New Roman" w:hAnsi="Times New Roman" w:cs="Times New Roman"/>
          <w:color w:val="03100A"/>
          <w:sz w:val="24"/>
          <w:szCs w:val="24"/>
        </w:rPr>
        <w:t>im</w:t>
      </w:r>
      <w:r w:rsidR="00B966D2" w:rsidRPr="00013904">
        <w:rPr>
          <w:rFonts w:ascii="Times New Roman" w:hAnsi="Times New Roman" w:cs="Times New Roman"/>
          <w:color w:val="182620"/>
          <w:sz w:val="24"/>
          <w:szCs w:val="24"/>
        </w:rPr>
        <w:t>ina</w:t>
      </w:r>
      <w:r w:rsidR="00B966D2" w:rsidRPr="00013904">
        <w:rPr>
          <w:rFonts w:ascii="Times New Roman" w:hAnsi="Times New Roman" w:cs="Times New Roman"/>
          <w:color w:val="03100A"/>
          <w:sz w:val="24"/>
          <w:szCs w:val="24"/>
        </w:rPr>
        <w:t>l</w:t>
      </w:r>
      <w:r w:rsidR="00B966D2" w:rsidRPr="00013904">
        <w:rPr>
          <w:rFonts w:ascii="Times New Roman" w:hAnsi="Times New Roman" w:cs="Times New Roman"/>
          <w:color w:val="182620"/>
          <w:sz w:val="24"/>
          <w:szCs w:val="24"/>
        </w:rPr>
        <w:t>i</w:t>
      </w:r>
      <w:r w:rsidR="00B966D2" w:rsidRPr="00013904">
        <w:rPr>
          <w:rFonts w:ascii="Times New Roman" w:hAnsi="Times New Roman" w:cs="Times New Roman"/>
          <w:color w:val="03100A"/>
          <w:sz w:val="24"/>
          <w:szCs w:val="24"/>
        </w:rPr>
        <w:t>n</w:t>
      </w:r>
      <w:r w:rsidR="00B966D2" w:rsidRPr="00013904">
        <w:rPr>
          <w:rFonts w:ascii="Times New Roman" w:hAnsi="Times New Roman" w:cs="Times New Roman"/>
          <w:color w:val="182620"/>
          <w:sz w:val="24"/>
          <w:szCs w:val="24"/>
        </w:rPr>
        <w:t>ės žva</w:t>
      </w:r>
      <w:r w:rsidR="00B966D2" w:rsidRPr="00013904">
        <w:rPr>
          <w:rFonts w:ascii="Times New Roman" w:hAnsi="Times New Roman" w:cs="Times New Roman"/>
          <w:color w:val="03100A"/>
          <w:sz w:val="24"/>
          <w:szCs w:val="24"/>
        </w:rPr>
        <w:t>l</w:t>
      </w:r>
      <w:r w:rsidR="00B966D2" w:rsidRPr="00013904">
        <w:rPr>
          <w:rFonts w:ascii="Times New Roman" w:hAnsi="Times New Roman" w:cs="Times New Roman"/>
          <w:color w:val="182620"/>
          <w:sz w:val="24"/>
          <w:szCs w:val="24"/>
        </w:rPr>
        <w:t>g</w:t>
      </w:r>
      <w:r w:rsidR="00B966D2" w:rsidRPr="00013904">
        <w:rPr>
          <w:rFonts w:ascii="Times New Roman" w:hAnsi="Times New Roman" w:cs="Times New Roman"/>
          <w:color w:val="3C4A45"/>
          <w:sz w:val="24"/>
          <w:szCs w:val="24"/>
        </w:rPr>
        <w:t>y</w:t>
      </w:r>
      <w:r w:rsidR="00B966D2" w:rsidRPr="00013904">
        <w:rPr>
          <w:rFonts w:ascii="Times New Roman" w:hAnsi="Times New Roman" w:cs="Times New Roman"/>
          <w:color w:val="03100A"/>
          <w:sz w:val="24"/>
          <w:szCs w:val="24"/>
        </w:rPr>
        <w:t>b</w:t>
      </w:r>
      <w:r w:rsidR="00B966D2" w:rsidRPr="00013904">
        <w:rPr>
          <w:rFonts w:ascii="Times New Roman" w:hAnsi="Times New Roman" w:cs="Times New Roman"/>
          <w:color w:val="182620"/>
          <w:sz w:val="24"/>
          <w:szCs w:val="24"/>
        </w:rPr>
        <w:t xml:space="preserve">os, </w:t>
      </w:r>
      <w:r w:rsidR="00B966D2" w:rsidRPr="00013904">
        <w:rPr>
          <w:rFonts w:ascii="Times New Roman" w:hAnsi="Times New Roman" w:cs="Times New Roman"/>
          <w:color w:val="03100A"/>
          <w:sz w:val="24"/>
          <w:szCs w:val="24"/>
        </w:rPr>
        <w:t>Organi</w:t>
      </w:r>
      <w:r w:rsidR="00B966D2" w:rsidRPr="00013904">
        <w:rPr>
          <w:rFonts w:ascii="Times New Roman" w:hAnsi="Times New Roman" w:cs="Times New Roman"/>
          <w:color w:val="182620"/>
          <w:sz w:val="24"/>
          <w:szCs w:val="24"/>
        </w:rPr>
        <w:t>z</w:t>
      </w:r>
      <w:r w:rsidR="00B966D2" w:rsidRPr="00013904">
        <w:rPr>
          <w:rFonts w:ascii="Times New Roman" w:hAnsi="Times New Roman" w:cs="Times New Roman"/>
          <w:color w:val="03100A"/>
          <w:sz w:val="24"/>
          <w:szCs w:val="24"/>
        </w:rPr>
        <w:t>u</w:t>
      </w:r>
      <w:r w:rsidR="00B966D2" w:rsidRPr="00013904">
        <w:rPr>
          <w:rFonts w:ascii="Times New Roman" w:hAnsi="Times New Roman" w:cs="Times New Roman"/>
          <w:color w:val="182620"/>
          <w:sz w:val="24"/>
          <w:szCs w:val="24"/>
        </w:rPr>
        <w:t>o</w:t>
      </w:r>
      <w:r w:rsidR="00B966D2" w:rsidRPr="00013904">
        <w:rPr>
          <w:rFonts w:ascii="Times New Roman" w:hAnsi="Times New Roman" w:cs="Times New Roman"/>
          <w:color w:val="03100A"/>
          <w:sz w:val="24"/>
          <w:szCs w:val="24"/>
        </w:rPr>
        <w:t>t</w:t>
      </w:r>
      <w:r w:rsidR="00B966D2" w:rsidRPr="00013904">
        <w:rPr>
          <w:rFonts w:ascii="Times New Roman" w:hAnsi="Times New Roman" w:cs="Times New Roman"/>
          <w:color w:val="182620"/>
          <w:sz w:val="24"/>
          <w:szCs w:val="24"/>
        </w:rPr>
        <w:t xml:space="preserve">o </w:t>
      </w:r>
      <w:r w:rsidR="00B966D2" w:rsidRPr="00013904">
        <w:rPr>
          <w:rFonts w:ascii="Times New Roman" w:hAnsi="Times New Roman" w:cs="Times New Roman"/>
          <w:color w:val="03100A"/>
          <w:sz w:val="24"/>
          <w:szCs w:val="24"/>
        </w:rPr>
        <w:t>nu</w:t>
      </w:r>
      <w:r w:rsidR="00B966D2" w:rsidRPr="00013904">
        <w:rPr>
          <w:rFonts w:ascii="Times New Roman" w:hAnsi="Times New Roman" w:cs="Times New Roman"/>
          <w:color w:val="182620"/>
          <w:sz w:val="24"/>
          <w:szCs w:val="24"/>
        </w:rPr>
        <w:t>s</w:t>
      </w:r>
      <w:r w:rsidR="00B966D2" w:rsidRPr="00013904">
        <w:rPr>
          <w:rFonts w:ascii="Times New Roman" w:hAnsi="Times New Roman" w:cs="Times New Roman"/>
          <w:color w:val="03100A"/>
          <w:sz w:val="24"/>
          <w:szCs w:val="24"/>
        </w:rPr>
        <w:t>ikal</w:t>
      </w:r>
      <w:r w:rsidR="00B966D2" w:rsidRPr="00013904">
        <w:rPr>
          <w:rFonts w:ascii="Times New Roman" w:hAnsi="Times New Roman" w:cs="Times New Roman"/>
          <w:color w:val="182620"/>
          <w:sz w:val="24"/>
          <w:szCs w:val="24"/>
        </w:rPr>
        <w:t>s</w:t>
      </w:r>
      <w:r w:rsidR="00B966D2" w:rsidRPr="00013904">
        <w:rPr>
          <w:rFonts w:ascii="Times New Roman" w:hAnsi="Times New Roman" w:cs="Times New Roman"/>
          <w:color w:val="03100A"/>
          <w:sz w:val="24"/>
          <w:szCs w:val="24"/>
        </w:rPr>
        <w:t>tamum</w:t>
      </w:r>
      <w:r w:rsidR="00B966D2" w:rsidRPr="00013904">
        <w:rPr>
          <w:rFonts w:ascii="Times New Roman" w:hAnsi="Times New Roman" w:cs="Times New Roman"/>
          <w:color w:val="182620"/>
          <w:sz w:val="24"/>
          <w:szCs w:val="24"/>
        </w:rPr>
        <w:t xml:space="preserve">o </w:t>
      </w:r>
      <w:r w:rsidR="00B966D2" w:rsidRPr="00013904">
        <w:rPr>
          <w:rFonts w:ascii="Times New Roman" w:hAnsi="Times New Roman" w:cs="Times New Roman"/>
          <w:color w:val="03100A"/>
          <w:sz w:val="24"/>
          <w:szCs w:val="24"/>
        </w:rPr>
        <w:t>u</w:t>
      </w:r>
      <w:r w:rsidR="00B966D2" w:rsidRPr="00013904">
        <w:rPr>
          <w:rFonts w:ascii="Times New Roman" w:hAnsi="Times New Roman" w:cs="Times New Roman"/>
          <w:color w:val="182620"/>
          <w:sz w:val="24"/>
          <w:szCs w:val="24"/>
        </w:rPr>
        <w:t>ž</w:t>
      </w:r>
      <w:r w:rsidR="00B966D2" w:rsidRPr="00013904">
        <w:rPr>
          <w:rFonts w:ascii="Times New Roman" w:hAnsi="Times New Roman" w:cs="Times New Roman"/>
          <w:color w:val="03100A"/>
          <w:sz w:val="24"/>
          <w:szCs w:val="24"/>
        </w:rPr>
        <w:t>k</w:t>
      </w:r>
      <w:r w:rsidR="00B966D2" w:rsidRPr="00013904">
        <w:rPr>
          <w:rFonts w:ascii="Times New Roman" w:hAnsi="Times New Roman" w:cs="Times New Roman"/>
          <w:color w:val="182620"/>
          <w:sz w:val="24"/>
          <w:szCs w:val="24"/>
        </w:rPr>
        <w:t>a</w:t>
      </w:r>
      <w:r w:rsidR="00B966D2" w:rsidRPr="00013904">
        <w:rPr>
          <w:rFonts w:ascii="Times New Roman" w:hAnsi="Times New Roman" w:cs="Times New Roman"/>
          <w:color w:val="03100A"/>
          <w:sz w:val="24"/>
          <w:szCs w:val="24"/>
        </w:rPr>
        <w:t>rd</w:t>
      </w:r>
      <w:r w:rsidR="00B966D2" w:rsidRPr="00013904">
        <w:rPr>
          <w:rFonts w:ascii="Times New Roman" w:hAnsi="Times New Roman" w:cs="Times New Roman"/>
          <w:color w:val="182620"/>
          <w:sz w:val="24"/>
          <w:szCs w:val="24"/>
        </w:rPr>
        <w:t>y</w:t>
      </w:r>
      <w:r w:rsidR="00B966D2" w:rsidRPr="00013904">
        <w:rPr>
          <w:rFonts w:ascii="Times New Roman" w:hAnsi="Times New Roman" w:cs="Times New Roman"/>
          <w:color w:val="03100A"/>
          <w:sz w:val="24"/>
          <w:szCs w:val="24"/>
        </w:rPr>
        <w:t>m</w:t>
      </w:r>
      <w:r w:rsidR="00B966D2" w:rsidRPr="00013904">
        <w:rPr>
          <w:rFonts w:ascii="Times New Roman" w:hAnsi="Times New Roman" w:cs="Times New Roman"/>
          <w:color w:val="182620"/>
          <w:sz w:val="24"/>
          <w:szCs w:val="24"/>
        </w:rPr>
        <w:t>o įs</w:t>
      </w:r>
      <w:r w:rsidR="00B966D2" w:rsidRPr="00013904">
        <w:rPr>
          <w:rFonts w:ascii="Times New Roman" w:hAnsi="Times New Roman" w:cs="Times New Roman"/>
          <w:color w:val="03100A"/>
          <w:sz w:val="24"/>
          <w:szCs w:val="24"/>
        </w:rPr>
        <w:t>t</w:t>
      </w:r>
      <w:r w:rsidR="00B966D2" w:rsidRPr="00013904">
        <w:rPr>
          <w:rFonts w:ascii="Times New Roman" w:hAnsi="Times New Roman" w:cs="Times New Roman"/>
          <w:color w:val="182620"/>
          <w:sz w:val="24"/>
          <w:szCs w:val="24"/>
        </w:rPr>
        <w:t>a</w:t>
      </w:r>
      <w:r w:rsidR="00B966D2" w:rsidRPr="00013904">
        <w:rPr>
          <w:rFonts w:ascii="Times New Roman" w:hAnsi="Times New Roman" w:cs="Times New Roman"/>
          <w:color w:val="03100A"/>
          <w:sz w:val="24"/>
          <w:szCs w:val="24"/>
        </w:rPr>
        <w:t>t</w:t>
      </w:r>
      <w:r w:rsidR="00B966D2" w:rsidRPr="00013904">
        <w:rPr>
          <w:rFonts w:ascii="Times New Roman" w:hAnsi="Times New Roman" w:cs="Times New Roman"/>
          <w:color w:val="182620"/>
          <w:sz w:val="24"/>
          <w:szCs w:val="24"/>
        </w:rPr>
        <w:t>y</w:t>
      </w:r>
      <w:r w:rsidR="00B966D2" w:rsidRPr="00013904">
        <w:rPr>
          <w:rFonts w:ascii="Times New Roman" w:hAnsi="Times New Roman" w:cs="Times New Roman"/>
          <w:color w:val="03100A"/>
          <w:sz w:val="24"/>
          <w:szCs w:val="24"/>
        </w:rPr>
        <w:t>m</w:t>
      </w:r>
      <w:r w:rsidR="00B966D2" w:rsidRPr="00013904">
        <w:rPr>
          <w:rFonts w:ascii="Times New Roman" w:hAnsi="Times New Roman" w:cs="Times New Roman"/>
          <w:color w:val="182620"/>
          <w:sz w:val="24"/>
          <w:szCs w:val="24"/>
        </w:rPr>
        <w:t>uose numatyti proceso veiksmai, kurių atlikimą privalo vykdyti ikiteisminio tyrimo teisėjai.</w:t>
      </w:r>
    </w:p>
    <w:p w14:paraId="6BA4492E" w14:textId="7A2A7A70" w:rsidR="006244F2" w:rsidRPr="00013904" w:rsidRDefault="00875440" w:rsidP="001E0E87">
      <w:pPr>
        <w:jc w:val="both"/>
        <w:rPr>
          <w:rFonts w:ascii="Times New Roman" w:hAnsi="Times New Roman" w:cs="Times New Roman"/>
          <w:sz w:val="24"/>
          <w:szCs w:val="24"/>
        </w:rPr>
      </w:pPr>
      <w:r w:rsidRPr="00013904">
        <w:rPr>
          <w:rFonts w:ascii="Times New Roman" w:hAnsi="Times New Roman" w:cs="Times New Roman"/>
          <w:sz w:val="24"/>
          <w:szCs w:val="24"/>
        </w:rPr>
        <w:t xml:space="preserve">   </w:t>
      </w:r>
      <w:r w:rsidR="00B966D2" w:rsidRPr="00013904">
        <w:rPr>
          <w:rFonts w:ascii="Times New Roman" w:hAnsi="Times New Roman" w:cs="Times New Roman"/>
          <w:sz w:val="24"/>
          <w:szCs w:val="24"/>
        </w:rPr>
        <w:t>4</w:t>
      </w:r>
      <w:r w:rsidR="00816BA7" w:rsidRPr="00013904">
        <w:rPr>
          <w:rFonts w:ascii="Times New Roman" w:hAnsi="Times New Roman" w:cs="Times New Roman"/>
          <w:sz w:val="24"/>
          <w:szCs w:val="24"/>
        </w:rPr>
        <w:t>5</w:t>
      </w:r>
      <w:r w:rsidR="00B966D2" w:rsidRPr="00013904">
        <w:rPr>
          <w:rFonts w:ascii="Times New Roman" w:hAnsi="Times New Roman" w:cs="Times New Roman"/>
          <w:sz w:val="24"/>
          <w:szCs w:val="24"/>
        </w:rPr>
        <w:t>.</w:t>
      </w:r>
      <w:r w:rsidR="006244F2" w:rsidRPr="00013904">
        <w:rPr>
          <w:rFonts w:ascii="Times New Roman" w:hAnsi="Times New Roman" w:cs="Times New Roman"/>
          <w:sz w:val="24"/>
          <w:szCs w:val="24"/>
        </w:rPr>
        <w:t xml:space="preserve"> </w:t>
      </w:r>
      <w:r w:rsidR="00B966D2" w:rsidRPr="00013904">
        <w:rPr>
          <w:rFonts w:ascii="Times New Roman" w:hAnsi="Times New Roman" w:cs="Times New Roman"/>
          <w:sz w:val="24"/>
          <w:szCs w:val="24"/>
        </w:rPr>
        <w:t>Ikiteisminio tyrimo teisėjų funkcijos Panevėžio rūmuose atliekamos pagal teismo pirmininko įsakymu patvirtintą darbo grafiką, sudarytą taikant rotacijos principą, šia tvarka:</w:t>
      </w:r>
    </w:p>
    <w:p w14:paraId="00E97013" w14:textId="2C256522" w:rsidR="00B966D2" w:rsidRPr="00013904" w:rsidRDefault="00875440" w:rsidP="001E0E87">
      <w:pPr>
        <w:widowControl w:val="0"/>
        <w:tabs>
          <w:tab w:val="left" w:pos="0"/>
          <w:tab w:val="left" w:pos="1134"/>
        </w:tabs>
        <w:jc w:val="both"/>
        <w:rPr>
          <w:rFonts w:ascii="Times New Roman" w:hAnsi="Times New Roman" w:cs="Times New Roman"/>
          <w:sz w:val="24"/>
          <w:szCs w:val="24"/>
        </w:rPr>
      </w:pPr>
      <w:r w:rsidRPr="00013904">
        <w:rPr>
          <w:rFonts w:ascii="Times New Roman" w:hAnsi="Times New Roman" w:cs="Times New Roman"/>
          <w:sz w:val="24"/>
          <w:szCs w:val="24"/>
        </w:rPr>
        <w:t xml:space="preserve">   </w:t>
      </w:r>
      <w:r w:rsidR="00B966D2" w:rsidRPr="00013904">
        <w:rPr>
          <w:rFonts w:ascii="Times New Roman" w:hAnsi="Times New Roman" w:cs="Times New Roman"/>
          <w:sz w:val="24"/>
          <w:szCs w:val="24"/>
        </w:rPr>
        <w:t>4</w:t>
      </w:r>
      <w:r w:rsidR="00816BA7" w:rsidRPr="00013904">
        <w:rPr>
          <w:rFonts w:ascii="Times New Roman" w:hAnsi="Times New Roman" w:cs="Times New Roman"/>
          <w:sz w:val="24"/>
          <w:szCs w:val="24"/>
        </w:rPr>
        <w:t>5</w:t>
      </w:r>
      <w:r w:rsidR="00B966D2" w:rsidRPr="00013904">
        <w:rPr>
          <w:rFonts w:ascii="Times New Roman" w:hAnsi="Times New Roman" w:cs="Times New Roman"/>
          <w:sz w:val="24"/>
          <w:szCs w:val="24"/>
        </w:rPr>
        <w:t>.1</w:t>
      </w:r>
      <w:r w:rsidR="006244F2" w:rsidRPr="00013904">
        <w:rPr>
          <w:rFonts w:ascii="Times New Roman" w:hAnsi="Times New Roman" w:cs="Times New Roman"/>
          <w:sz w:val="24"/>
          <w:szCs w:val="24"/>
        </w:rPr>
        <w:t xml:space="preserve">. </w:t>
      </w:r>
      <w:r w:rsidR="00B966D2" w:rsidRPr="00013904">
        <w:rPr>
          <w:rFonts w:ascii="Times New Roman" w:hAnsi="Times New Roman" w:cs="Times New Roman"/>
          <w:sz w:val="24"/>
          <w:szCs w:val="24"/>
        </w:rPr>
        <w:t>Vieną savaitės dieną, vienas iš dviejų ikiteisminio tyrimo funkcijas atliekančių teisėjų</w:t>
      </w:r>
      <w:r w:rsidR="00B966D2" w:rsidRPr="00013904">
        <w:rPr>
          <w:rFonts w:ascii="Times New Roman" w:hAnsi="Times New Roman" w:cs="Times New Roman"/>
          <w:b/>
          <w:sz w:val="24"/>
          <w:szCs w:val="24"/>
        </w:rPr>
        <w:t xml:space="preserve"> </w:t>
      </w:r>
      <w:r w:rsidR="00B966D2" w:rsidRPr="00013904">
        <w:rPr>
          <w:rFonts w:ascii="Times New Roman" w:hAnsi="Times New Roman" w:cs="Times New Roman"/>
          <w:sz w:val="24"/>
          <w:szCs w:val="24"/>
        </w:rPr>
        <w:t>nagrinėja</w:t>
      </w:r>
      <w:r w:rsidR="00B966D2" w:rsidRPr="00013904">
        <w:rPr>
          <w:rFonts w:ascii="Times New Roman" w:hAnsi="Times New Roman" w:cs="Times New Roman"/>
          <w:b/>
          <w:sz w:val="24"/>
          <w:szCs w:val="24"/>
        </w:rPr>
        <w:t xml:space="preserve"> </w:t>
      </w:r>
      <w:r w:rsidR="00B966D2" w:rsidRPr="00013904">
        <w:rPr>
          <w:rFonts w:ascii="Times New Roman" w:hAnsi="Times New Roman" w:cs="Times New Roman"/>
          <w:sz w:val="24"/>
          <w:szCs w:val="24"/>
        </w:rPr>
        <w:t>prašymus dėl kardomųjų priemonių skyrimo;</w:t>
      </w:r>
    </w:p>
    <w:p w14:paraId="18984DD1" w14:textId="39390E92" w:rsidR="006244F2" w:rsidRPr="00013904" w:rsidRDefault="00875440" w:rsidP="001E0E87">
      <w:pPr>
        <w:widowControl w:val="0"/>
        <w:tabs>
          <w:tab w:val="left" w:pos="0"/>
          <w:tab w:val="left" w:pos="1134"/>
        </w:tabs>
        <w:jc w:val="both"/>
        <w:rPr>
          <w:rFonts w:ascii="Times New Roman" w:hAnsi="Times New Roman" w:cs="Times New Roman"/>
          <w:color w:val="000000"/>
          <w:sz w:val="24"/>
          <w:szCs w:val="24"/>
        </w:rPr>
      </w:pPr>
      <w:r w:rsidRPr="00013904">
        <w:rPr>
          <w:rFonts w:ascii="Times New Roman" w:hAnsi="Times New Roman" w:cs="Times New Roman"/>
          <w:sz w:val="24"/>
          <w:szCs w:val="24"/>
        </w:rPr>
        <w:t xml:space="preserve">   </w:t>
      </w:r>
      <w:r w:rsidR="00B966D2" w:rsidRPr="00013904">
        <w:rPr>
          <w:rFonts w:ascii="Times New Roman" w:hAnsi="Times New Roman" w:cs="Times New Roman"/>
          <w:sz w:val="24"/>
          <w:szCs w:val="24"/>
        </w:rPr>
        <w:t>4</w:t>
      </w:r>
      <w:r w:rsidR="00816BA7" w:rsidRPr="00013904">
        <w:rPr>
          <w:rFonts w:ascii="Times New Roman" w:hAnsi="Times New Roman" w:cs="Times New Roman"/>
          <w:sz w:val="24"/>
          <w:szCs w:val="24"/>
        </w:rPr>
        <w:t>5</w:t>
      </w:r>
      <w:r w:rsidR="00B966D2" w:rsidRPr="00013904">
        <w:rPr>
          <w:rFonts w:ascii="Times New Roman" w:hAnsi="Times New Roman" w:cs="Times New Roman"/>
          <w:sz w:val="24"/>
          <w:szCs w:val="24"/>
        </w:rPr>
        <w:t xml:space="preserve">.2. </w:t>
      </w:r>
      <w:r w:rsidR="00B966D2" w:rsidRPr="00013904">
        <w:rPr>
          <w:rFonts w:ascii="Times New Roman" w:hAnsi="Times New Roman" w:cs="Times New Roman"/>
          <w:color w:val="000000"/>
          <w:sz w:val="24"/>
          <w:szCs w:val="24"/>
        </w:rPr>
        <w:t>Tą pačią savaitės dieną antras teisėjas atlieka apklausas;</w:t>
      </w:r>
    </w:p>
    <w:p w14:paraId="6B029527" w14:textId="1BCC8D75" w:rsidR="00B966D2" w:rsidRPr="00013904" w:rsidRDefault="00875440" w:rsidP="001E0E87">
      <w:pPr>
        <w:widowControl w:val="0"/>
        <w:tabs>
          <w:tab w:val="left" w:pos="0"/>
          <w:tab w:val="left" w:pos="1134"/>
        </w:tabs>
        <w:jc w:val="both"/>
        <w:rPr>
          <w:rFonts w:ascii="Times New Roman" w:hAnsi="Times New Roman" w:cs="Times New Roman"/>
          <w:color w:val="000000"/>
          <w:sz w:val="24"/>
          <w:szCs w:val="24"/>
        </w:rPr>
      </w:pPr>
      <w:r w:rsidRPr="00013904">
        <w:rPr>
          <w:rFonts w:ascii="Times New Roman" w:hAnsi="Times New Roman" w:cs="Times New Roman"/>
          <w:color w:val="000000"/>
          <w:sz w:val="24"/>
          <w:szCs w:val="24"/>
        </w:rPr>
        <w:t xml:space="preserve">   </w:t>
      </w:r>
      <w:r w:rsidR="00B966D2" w:rsidRPr="00013904">
        <w:rPr>
          <w:rFonts w:ascii="Times New Roman" w:hAnsi="Times New Roman" w:cs="Times New Roman"/>
          <w:color w:val="000000"/>
          <w:sz w:val="24"/>
          <w:szCs w:val="24"/>
        </w:rPr>
        <w:t>4</w:t>
      </w:r>
      <w:r w:rsidR="00816BA7" w:rsidRPr="00013904">
        <w:rPr>
          <w:rFonts w:ascii="Times New Roman" w:hAnsi="Times New Roman" w:cs="Times New Roman"/>
          <w:color w:val="000000"/>
          <w:sz w:val="24"/>
          <w:szCs w:val="24"/>
        </w:rPr>
        <w:t>5</w:t>
      </w:r>
      <w:r w:rsidR="00B966D2" w:rsidRPr="00013904">
        <w:rPr>
          <w:rFonts w:ascii="Times New Roman" w:hAnsi="Times New Roman" w:cs="Times New Roman"/>
          <w:color w:val="000000"/>
          <w:sz w:val="24"/>
          <w:szCs w:val="24"/>
        </w:rPr>
        <w:t>.3. Tą pačią savaitės dieną skundai dėl ikiteisminio tyrimo pareigūnų ir prokuroro veiksmų bei prašymai dėl prokuroro nušalinimo skiriami kiekvienam ikiteisminio tyrimo teisėjui eilės tvarka po vieną dokumentą;</w:t>
      </w:r>
    </w:p>
    <w:p w14:paraId="7ADB8374" w14:textId="004F8892" w:rsidR="00B966D2" w:rsidRPr="00013904" w:rsidRDefault="00875440" w:rsidP="001E0E87">
      <w:pPr>
        <w:widowControl w:val="0"/>
        <w:tabs>
          <w:tab w:val="left" w:pos="0"/>
          <w:tab w:val="left" w:pos="1134"/>
        </w:tabs>
        <w:jc w:val="both"/>
        <w:rPr>
          <w:rFonts w:ascii="Times New Roman" w:hAnsi="Times New Roman" w:cs="Times New Roman"/>
          <w:color w:val="000000"/>
          <w:sz w:val="24"/>
          <w:szCs w:val="24"/>
        </w:rPr>
      </w:pPr>
      <w:r w:rsidRPr="00013904">
        <w:rPr>
          <w:rFonts w:ascii="Times New Roman" w:hAnsi="Times New Roman" w:cs="Times New Roman"/>
          <w:color w:val="000000"/>
          <w:sz w:val="24"/>
          <w:szCs w:val="24"/>
        </w:rPr>
        <w:t xml:space="preserve">   </w:t>
      </w:r>
      <w:r w:rsidR="00B966D2" w:rsidRPr="00013904">
        <w:rPr>
          <w:rFonts w:ascii="Times New Roman" w:hAnsi="Times New Roman" w:cs="Times New Roman"/>
          <w:color w:val="000000"/>
          <w:sz w:val="24"/>
          <w:szCs w:val="24"/>
        </w:rPr>
        <w:t>4</w:t>
      </w:r>
      <w:r w:rsidR="00816BA7" w:rsidRPr="00013904">
        <w:rPr>
          <w:rFonts w:ascii="Times New Roman" w:hAnsi="Times New Roman" w:cs="Times New Roman"/>
          <w:color w:val="000000"/>
          <w:sz w:val="24"/>
          <w:szCs w:val="24"/>
        </w:rPr>
        <w:t>5</w:t>
      </w:r>
      <w:r w:rsidR="00B966D2" w:rsidRPr="00013904">
        <w:rPr>
          <w:rFonts w:ascii="Times New Roman" w:hAnsi="Times New Roman" w:cs="Times New Roman"/>
          <w:color w:val="000000"/>
          <w:sz w:val="24"/>
          <w:szCs w:val="24"/>
        </w:rPr>
        <w:t>.4. Tą pačią savaitės dieną kiekvienam ikiteisminio tyrimo teisėjui skiriami dokumentai dėl procesinių prievartos priemonių taikymo eilės tvarka po 10 dokumentų, kiti ikiteisminio tyrimo veiksmai ir operatyvinės funkcijos (ikiteisminio tyrimo nutraukimai ir kt.) skiriami kiekvienam ikiteisminio tyrimo teisėjui eilės tvarka po vieną dokumentą.</w:t>
      </w:r>
    </w:p>
    <w:p w14:paraId="06752F82" w14:textId="05B60ED0" w:rsidR="00B966D2" w:rsidRPr="00013904" w:rsidRDefault="00875440" w:rsidP="001E0E87">
      <w:pPr>
        <w:widowControl w:val="0"/>
        <w:tabs>
          <w:tab w:val="left" w:pos="0"/>
          <w:tab w:val="left" w:pos="1134"/>
        </w:tabs>
        <w:jc w:val="both"/>
        <w:rPr>
          <w:rFonts w:ascii="Times New Roman" w:hAnsi="Times New Roman" w:cs="Times New Roman"/>
          <w:sz w:val="24"/>
          <w:szCs w:val="24"/>
        </w:rPr>
      </w:pPr>
      <w:r w:rsidRPr="00013904">
        <w:rPr>
          <w:rFonts w:ascii="Times New Roman" w:hAnsi="Times New Roman" w:cs="Times New Roman"/>
          <w:color w:val="000000"/>
          <w:sz w:val="24"/>
          <w:szCs w:val="24"/>
        </w:rPr>
        <w:t xml:space="preserve">   </w:t>
      </w:r>
      <w:r w:rsidR="00B966D2" w:rsidRPr="00013904">
        <w:rPr>
          <w:rFonts w:ascii="Times New Roman" w:hAnsi="Times New Roman" w:cs="Times New Roman"/>
          <w:color w:val="000000"/>
          <w:sz w:val="24"/>
          <w:szCs w:val="24"/>
        </w:rPr>
        <w:t>4</w:t>
      </w:r>
      <w:r w:rsidR="00816BA7" w:rsidRPr="00013904">
        <w:rPr>
          <w:rFonts w:ascii="Times New Roman" w:hAnsi="Times New Roman" w:cs="Times New Roman"/>
          <w:color w:val="000000"/>
          <w:sz w:val="24"/>
          <w:szCs w:val="24"/>
        </w:rPr>
        <w:t>6</w:t>
      </w:r>
      <w:r w:rsidR="00B966D2" w:rsidRPr="00013904">
        <w:rPr>
          <w:rFonts w:ascii="Times New Roman" w:hAnsi="Times New Roman" w:cs="Times New Roman"/>
          <w:color w:val="000000"/>
          <w:sz w:val="24"/>
          <w:szCs w:val="24"/>
        </w:rPr>
        <w:t xml:space="preserve">. </w:t>
      </w:r>
      <w:r w:rsidR="00DC4B46" w:rsidRPr="00013904">
        <w:rPr>
          <w:rFonts w:ascii="Times New Roman" w:hAnsi="Times New Roman" w:cs="Times New Roman"/>
          <w:color w:val="000000"/>
          <w:sz w:val="24"/>
          <w:szCs w:val="24"/>
        </w:rPr>
        <w:t>S</w:t>
      </w:r>
      <w:r w:rsidR="00DC4B46" w:rsidRPr="00013904">
        <w:rPr>
          <w:rFonts w:ascii="Times New Roman" w:hAnsi="Times New Roman" w:cs="Times New Roman"/>
          <w:sz w:val="24"/>
          <w:szCs w:val="24"/>
        </w:rPr>
        <w:t>kundai dėl apsaugos nuo smurto artimoje aplinkoje orderio</w:t>
      </w:r>
      <w:r w:rsidR="00DC4B46" w:rsidRPr="00013904">
        <w:rPr>
          <w:rFonts w:ascii="Times New Roman" w:hAnsi="Times New Roman" w:cs="Times New Roman"/>
          <w:b/>
          <w:bCs/>
          <w:sz w:val="24"/>
          <w:szCs w:val="24"/>
        </w:rPr>
        <w:t xml:space="preserve"> </w:t>
      </w:r>
      <w:r w:rsidR="00B966D2" w:rsidRPr="00013904">
        <w:rPr>
          <w:rFonts w:ascii="Times New Roman" w:hAnsi="Times New Roman" w:cs="Times New Roman"/>
          <w:color w:val="000000"/>
          <w:sz w:val="24"/>
          <w:szCs w:val="24"/>
        </w:rPr>
        <w:t>Panevėžio rūmų ikiteisminio tyrimo teisėjui skiriam</w:t>
      </w:r>
      <w:r w:rsidR="00DC4B46" w:rsidRPr="00013904">
        <w:rPr>
          <w:rFonts w:ascii="Times New Roman" w:hAnsi="Times New Roman" w:cs="Times New Roman"/>
          <w:color w:val="000000"/>
          <w:sz w:val="24"/>
          <w:szCs w:val="24"/>
        </w:rPr>
        <w:t>i</w:t>
      </w:r>
      <w:r w:rsidR="00B966D2" w:rsidRPr="00013904">
        <w:rPr>
          <w:rFonts w:ascii="Times New Roman" w:hAnsi="Times New Roman" w:cs="Times New Roman"/>
          <w:color w:val="000000"/>
          <w:sz w:val="24"/>
          <w:szCs w:val="24"/>
        </w:rPr>
        <w:t xml:space="preserve"> eilės tvarka, kiekvienam po vieną.</w:t>
      </w:r>
    </w:p>
    <w:p w14:paraId="25EE182E" w14:textId="535068FA" w:rsidR="006244F2" w:rsidRPr="00013904" w:rsidRDefault="00875440" w:rsidP="001E0E87">
      <w:pPr>
        <w:widowControl w:val="0"/>
        <w:tabs>
          <w:tab w:val="left" w:pos="0"/>
          <w:tab w:val="left" w:pos="1134"/>
        </w:tabs>
        <w:jc w:val="both"/>
        <w:rPr>
          <w:rFonts w:ascii="Times New Roman" w:hAnsi="Times New Roman" w:cs="Times New Roman"/>
          <w:sz w:val="24"/>
          <w:szCs w:val="24"/>
        </w:rPr>
      </w:pPr>
      <w:r w:rsidRPr="00013904">
        <w:rPr>
          <w:rFonts w:ascii="Times New Roman" w:hAnsi="Times New Roman" w:cs="Times New Roman"/>
          <w:sz w:val="24"/>
          <w:szCs w:val="24"/>
        </w:rPr>
        <w:t xml:space="preserve">   </w:t>
      </w:r>
      <w:r w:rsidR="006244F2" w:rsidRPr="00013904">
        <w:rPr>
          <w:rFonts w:ascii="Times New Roman" w:hAnsi="Times New Roman" w:cs="Times New Roman"/>
          <w:sz w:val="24"/>
          <w:szCs w:val="24"/>
        </w:rPr>
        <w:t>4</w:t>
      </w:r>
      <w:r w:rsidR="00816BA7" w:rsidRPr="00013904">
        <w:rPr>
          <w:rFonts w:ascii="Times New Roman" w:hAnsi="Times New Roman" w:cs="Times New Roman"/>
          <w:sz w:val="24"/>
          <w:szCs w:val="24"/>
        </w:rPr>
        <w:t>7</w:t>
      </w:r>
      <w:r w:rsidR="006244F2" w:rsidRPr="00013904">
        <w:rPr>
          <w:rFonts w:ascii="Times New Roman" w:hAnsi="Times New Roman" w:cs="Times New Roman"/>
          <w:sz w:val="24"/>
          <w:szCs w:val="24"/>
        </w:rPr>
        <w:t xml:space="preserve">. </w:t>
      </w:r>
      <w:r w:rsidR="00B966D2" w:rsidRPr="00013904">
        <w:rPr>
          <w:rFonts w:ascii="Times New Roman" w:hAnsi="Times New Roman" w:cs="Times New Roman"/>
          <w:color w:val="000000"/>
          <w:sz w:val="24"/>
          <w:szCs w:val="24"/>
        </w:rPr>
        <w:t xml:space="preserve">Sekančią savaitės dieną Panevėžio rūmų ikiteisminio tyrimo teisėjų atliekamos funkcijos sukeičiamos taikant rotacijos principą, išskyrus dokumentus, kurie skiriami eilės tvarka po </w:t>
      </w:r>
      <w:r w:rsidR="007C6A5C" w:rsidRPr="00013904">
        <w:rPr>
          <w:rFonts w:ascii="Times New Roman" w:hAnsi="Times New Roman" w:cs="Times New Roman"/>
          <w:color w:val="000000"/>
          <w:sz w:val="24"/>
          <w:szCs w:val="24"/>
        </w:rPr>
        <w:t>vieną</w:t>
      </w:r>
      <w:r w:rsidR="00B966D2" w:rsidRPr="00013904">
        <w:rPr>
          <w:rFonts w:ascii="Times New Roman" w:hAnsi="Times New Roman" w:cs="Times New Roman"/>
          <w:color w:val="000000"/>
          <w:sz w:val="24"/>
          <w:szCs w:val="24"/>
        </w:rPr>
        <w:t xml:space="preserve"> ir po 10  dokumentų. Kiekvieno mėnesio grafike laikomasi eiliškumo principo (po vieną ir po </w:t>
      </w:r>
      <w:r w:rsidR="007C6A5C" w:rsidRPr="00013904">
        <w:rPr>
          <w:rFonts w:ascii="Times New Roman" w:hAnsi="Times New Roman" w:cs="Times New Roman"/>
          <w:color w:val="000000"/>
          <w:sz w:val="24"/>
          <w:szCs w:val="24"/>
        </w:rPr>
        <w:t>10</w:t>
      </w:r>
      <w:r w:rsidR="00B966D2" w:rsidRPr="00013904">
        <w:rPr>
          <w:rFonts w:ascii="Times New Roman" w:hAnsi="Times New Roman" w:cs="Times New Roman"/>
          <w:color w:val="000000"/>
          <w:sz w:val="24"/>
          <w:szCs w:val="24"/>
        </w:rPr>
        <w:t xml:space="preserve"> dokumentų)</w:t>
      </w:r>
      <w:r w:rsidR="006244F2" w:rsidRPr="00013904">
        <w:rPr>
          <w:rFonts w:ascii="Times New Roman" w:hAnsi="Times New Roman" w:cs="Times New Roman"/>
          <w:sz w:val="24"/>
          <w:szCs w:val="24"/>
        </w:rPr>
        <w:t>.</w:t>
      </w:r>
    </w:p>
    <w:p w14:paraId="3A225A9A" w14:textId="51AE7EC2" w:rsidR="006244F2" w:rsidRPr="00013904" w:rsidRDefault="00875440" w:rsidP="001E0E87">
      <w:pPr>
        <w:widowControl w:val="0"/>
        <w:tabs>
          <w:tab w:val="left" w:pos="0"/>
          <w:tab w:val="left" w:pos="851"/>
          <w:tab w:val="left" w:pos="1134"/>
          <w:tab w:val="left" w:pos="1418"/>
        </w:tabs>
        <w:jc w:val="both"/>
        <w:rPr>
          <w:rFonts w:ascii="Times New Roman" w:hAnsi="Times New Roman" w:cs="Times New Roman"/>
          <w:sz w:val="24"/>
          <w:szCs w:val="24"/>
        </w:rPr>
      </w:pPr>
      <w:r w:rsidRPr="00013904">
        <w:rPr>
          <w:rFonts w:ascii="Times New Roman" w:hAnsi="Times New Roman" w:cs="Times New Roman"/>
          <w:sz w:val="24"/>
          <w:szCs w:val="24"/>
        </w:rPr>
        <w:t xml:space="preserve">   </w:t>
      </w:r>
      <w:r w:rsidR="006244F2" w:rsidRPr="00013904">
        <w:rPr>
          <w:rFonts w:ascii="Times New Roman" w:hAnsi="Times New Roman" w:cs="Times New Roman"/>
          <w:sz w:val="24"/>
          <w:szCs w:val="24"/>
        </w:rPr>
        <w:t>4</w:t>
      </w:r>
      <w:r w:rsidR="00816BA7" w:rsidRPr="00013904">
        <w:rPr>
          <w:rFonts w:ascii="Times New Roman" w:hAnsi="Times New Roman" w:cs="Times New Roman"/>
          <w:sz w:val="24"/>
          <w:szCs w:val="24"/>
        </w:rPr>
        <w:t>8</w:t>
      </w:r>
      <w:r w:rsidR="006244F2" w:rsidRPr="00013904">
        <w:rPr>
          <w:rFonts w:ascii="Times New Roman" w:hAnsi="Times New Roman" w:cs="Times New Roman"/>
          <w:sz w:val="24"/>
          <w:szCs w:val="24"/>
        </w:rPr>
        <w:t xml:space="preserve">. </w:t>
      </w:r>
      <w:r w:rsidR="00FA7D99" w:rsidRPr="00013904">
        <w:rPr>
          <w:rFonts w:ascii="Times New Roman" w:hAnsi="Times New Roman" w:cs="Times New Roman"/>
          <w:color w:val="000000"/>
          <w:sz w:val="24"/>
          <w:szCs w:val="24"/>
        </w:rPr>
        <w:t>Teisėjų, atliekančių ikiteisminio tyrimo teisėjo funkcijas, darbo pasidalinimo grafikai yra tarnybinio naudojimo ir ikiteisminius tyrimus organizuojančioms institucijos nesiunčiami</w:t>
      </w:r>
      <w:r w:rsidR="00FA7D99" w:rsidRPr="00013904">
        <w:rPr>
          <w:rFonts w:ascii="Times New Roman" w:hAnsi="Times New Roman" w:cs="Times New Roman"/>
          <w:sz w:val="24"/>
          <w:szCs w:val="24"/>
        </w:rPr>
        <w:t>.</w:t>
      </w:r>
    </w:p>
    <w:p w14:paraId="52FAA122" w14:textId="27E7302C" w:rsidR="006244F2" w:rsidRPr="00013904" w:rsidRDefault="00875440" w:rsidP="001E0E87">
      <w:pPr>
        <w:widowControl w:val="0"/>
        <w:tabs>
          <w:tab w:val="left" w:pos="0"/>
          <w:tab w:val="left" w:pos="1134"/>
          <w:tab w:val="left" w:pos="1418"/>
        </w:tabs>
        <w:jc w:val="both"/>
        <w:rPr>
          <w:rFonts w:ascii="Times New Roman" w:hAnsi="Times New Roman" w:cs="Times New Roman"/>
          <w:sz w:val="24"/>
          <w:szCs w:val="24"/>
        </w:rPr>
      </w:pPr>
      <w:r w:rsidRPr="00013904">
        <w:rPr>
          <w:rFonts w:ascii="Times New Roman" w:hAnsi="Times New Roman" w:cs="Times New Roman"/>
          <w:sz w:val="24"/>
          <w:szCs w:val="24"/>
        </w:rPr>
        <w:t xml:space="preserve">   </w:t>
      </w:r>
      <w:r w:rsidR="006244F2" w:rsidRPr="00013904">
        <w:rPr>
          <w:rFonts w:ascii="Times New Roman" w:hAnsi="Times New Roman" w:cs="Times New Roman"/>
          <w:sz w:val="24"/>
          <w:szCs w:val="24"/>
        </w:rPr>
        <w:t>4</w:t>
      </w:r>
      <w:r w:rsidR="00816BA7" w:rsidRPr="00013904">
        <w:rPr>
          <w:rFonts w:ascii="Times New Roman" w:hAnsi="Times New Roman" w:cs="Times New Roman"/>
          <w:sz w:val="24"/>
          <w:szCs w:val="24"/>
        </w:rPr>
        <w:t>9</w:t>
      </w:r>
      <w:r w:rsidR="006244F2" w:rsidRPr="00013904">
        <w:rPr>
          <w:rFonts w:ascii="Times New Roman" w:hAnsi="Times New Roman" w:cs="Times New Roman"/>
          <w:sz w:val="24"/>
          <w:szCs w:val="24"/>
        </w:rPr>
        <w:t>. Procesiniai veiksmai, kurių negalima pavesti atlikti ikiteisminio tyrimo funkcijas atliekančiam teisėjui automatizuotu paskirstymo būdu, paskiriami spręsti teismo pirmininko ar teismo pirmininką pavaduojančio asmens rezoliucija.</w:t>
      </w:r>
    </w:p>
    <w:p w14:paraId="7404715C" w14:textId="5E750657" w:rsidR="006244F2" w:rsidRPr="00013904" w:rsidRDefault="00875440" w:rsidP="001E0E87">
      <w:pPr>
        <w:widowControl w:val="0"/>
        <w:tabs>
          <w:tab w:val="left" w:pos="851"/>
          <w:tab w:val="left" w:pos="993"/>
        </w:tabs>
        <w:jc w:val="both"/>
        <w:rPr>
          <w:rFonts w:ascii="Times New Roman" w:hAnsi="Times New Roman" w:cs="Times New Roman"/>
          <w:i/>
          <w:iCs/>
          <w:sz w:val="24"/>
          <w:szCs w:val="24"/>
        </w:rPr>
      </w:pPr>
      <w:r w:rsidRPr="00013904">
        <w:rPr>
          <w:rFonts w:ascii="Times New Roman" w:hAnsi="Times New Roman" w:cs="Times New Roman"/>
          <w:sz w:val="24"/>
          <w:szCs w:val="24"/>
        </w:rPr>
        <w:t xml:space="preserve">   </w:t>
      </w:r>
      <w:r w:rsidR="00816BA7" w:rsidRPr="00013904">
        <w:rPr>
          <w:rFonts w:ascii="Times New Roman" w:hAnsi="Times New Roman" w:cs="Times New Roman"/>
          <w:sz w:val="24"/>
          <w:szCs w:val="24"/>
        </w:rPr>
        <w:t>50</w:t>
      </w:r>
      <w:r w:rsidR="006244F2" w:rsidRPr="00013904">
        <w:rPr>
          <w:rFonts w:ascii="Times New Roman" w:hAnsi="Times New Roman" w:cs="Times New Roman"/>
          <w:sz w:val="24"/>
          <w:szCs w:val="24"/>
        </w:rPr>
        <w:t>. Ikiteisminio tyrimo funkcijas atliekančiam(-tiems) teisėjui (-ams) nesant dėl svarbių priežasčių (liga, atostogos, komandiruotė, kvalifikacijos kėlimas ar pan.), esant būtinumui jo (-jų) funkcijos pavedamos atlikti teismo pirmininko ar teismo pirmininką pavaduojančio asmens įsakymu ar rezoliucija.</w:t>
      </w:r>
    </w:p>
    <w:p w14:paraId="697DD8B8" w14:textId="58CB62F1" w:rsidR="006244F2" w:rsidRPr="00013904" w:rsidRDefault="00875440" w:rsidP="001E0E87">
      <w:pPr>
        <w:widowControl w:val="0"/>
        <w:tabs>
          <w:tab w:val="left" w:pos="0"/>
          <w:tab w:val="left" w:pos="1134"/>
          <w:tab w:val="left" w:pos="1418"/>
        </w:tabs>
        <w:jc w:val="both"/>
        <w:rPr>
          <w:rFonts w:ascii="Times New Roman" w:hAnsi="Times New Roman" w:cs="Times New Roman"/>
          <w:sz w:val="24"/>
          <w:szCs w:val="24"/>
        </w:rPr>
      </w:pPr>
      <w:r w:rsidRPr="00013904">
        <w:rPr>
          <w:rFonts w:ascii="Times New Roman" w:hAnsi="Times New Roman" w:cs="Times New Roman"/>
          <w:sz w:val="24"/>
          <w:szCs w:val="24"/>
        </w:rPr>
        <w:t xml:space="preserve">   </w:t>
      </w:r>
      <w:r w:rsidR="009830AE" w:rsidRPr="00013904">
        <w:rPr>
          <w:rFonts w:ascii="Times New Roman" w:hAnsi="Times New Roman" w:cs="Times New Roman"/>
          <w:sz w:val="24"/>
          <w:szCs w:val="24"/>
        </w:rPr>
        <w:t>5</w:t>
      </w:r>
      <w:r w:rsidR="00816BA7" w:rsidRPr="00013904">
        <w:rPr>
          <w:rFonts w:ascii="Times New Roman" w:hAnsi="Times New Roman" w:cs="Times New Roman"/>
          <w:sz w:val="24"/>
          <w:szCs w:val="24"/>
        </w:rPr>
        <w:t>1</w:t>
      </w:r>
      <w:r w:rsidR="006244F2" w:rsidRPr="00013904">
        <w:rPr>
          <w:rFonts w:ascii="Times New Roman" w:hAnsi="Times New Roman" w:cs="Times New Roman"/>
          <w:sz w:val="24"/>
          <w:szCs w:val="24"/>
        </w:rPr>
        <w:t xml:space="preserve">. </w:t>
      </w:r>
      <w:r w:rsidR="00FA7D99" w:rsidRPr="00013904">
        <w:rPr>
          <w:rFonts w:ascii="Times New Roman" w:hAnsi="Times New Roman" w:cs="Times New Roman"/>
          <w:sz w:val="24"/>
          <w:szCs w:val="24"/>
        </w:rPr>
        <w:t>Kai dėl tam tikrų priežasčių (dėl teisėjo nušalinimo ar nusišalinimo, komandiruotės, ligos, atostogų ir pan.) pagal patvirtintą budėjimo grafiką paskirtas Panevėžio rūmų teisėjas darbo dienomis negali atlikti visų ikiteisminio tyrimo teisėjo kompetencijai priskirtų funkcijų, ikiteisminio tyrimo teisėjo kompetencijai priskirtus proceso veiksmus atlieka Panevėžio rūmuose budintis teisėjas pagal budėjimo grafiką, patvirtintą atskiru teismo pirmininko įsakymu</w:t>
      </w:r>
      <w:r w:rsidR="006244F2" w:rsidRPr="00013904">
        <w:rPr>
          <w:rFonts w:ascii="Times New Roman" w:hAnsi="Times New Roman" w:cs="Times New Roman"/>
          <w:sz w:val="24"/>
          <w:szCs w:val="24"/>
        </w:rPr>
        <w:t xml:space="preserve">. </w:t>
      </w:r>
      <w:r w:rsidR="00FA7D99" w:rsidRPr="00013904">
        <w:rPr>
          <w:rFonts w:ascii="Times New Roman" w:hAnsi="Times New Roman" w:cs="Times New Roman"/>
          <w:sz w:val="24"/>
          <w:szCs w:val="24"/>
        </w:rPr>
        <w:t xml:space="preserve">Šiam teisėjui atliekant ikiteisminio tyrimo teisėjo funkcijas, dokumentai dėl procesinių prievartos priemonių taikymo ir kitų operatyvinių funkcijų skiriami eilės tvarka po vieną po to kai 10  tokių dokumentų gauna ikiteisminio tyrimo teisėjo funkcijas atliekantis teisėjas. Prašymai dėl kardomųjų priemonių skyrimo, apklausos, skundai ir kiti </w:t>
      </w:r>
      <w:r w:rsidR="00FA7D99" w:rsidRPr="00013904">
        <w:rPr>
          <w:rFonts w:ascii="Times New Roman" w:hAnsi="Times New Roman" w:cs="Times New Roman"/>
          <w:sz w:val="24"/>
          <w:szCs w:val="24"/>
        </w:rPr>
        <w:lastRenderedPageBreak/>
        <w:t xml:space="preserve">prašymai, skiriami ikiteisminio tyrimo teisėjo funkcijas atliekančiam teisėjui ir budinčiam teisėjui eilės tvarka po vieną, išskyrus atvejus, kai apklausas prašoma atlikti vienoje byloje (šiuo atveju visas apklausas atlieka tas pats teisėjas). Pagal atitinkamą kategoriją gautas pirmasis dokumentas visą laiką tenka ikiteisminio tyrimo teisėjo funkcijas atliekančiam teisėjui. </w:t>
      </w:r>
    </w:p>
    <w:p w14:paraId="1BF00641" w14:textId="312D788A" w:rsidR="006244F2" w:rsidRPr="00013904" w:rsidRDefault="00875440" w:rsidP="001E0E87">
      <w:pPr>
        <w:widowControl w:val="0"/>
        <w:tabs>
          <w:tab w:val="left" w:pos="0"/>
          <w:tab w:val="left" w:pos="1134"/>
          <w:tab w:val="left" w:pos="1418"/>
        </w:tabs>
        <w:jc w:val="both"/>
        <w:rPr>
          <w:rFonts w:ascii="Times New Roman" w:hAnsi="Times New Roman" w:cs="Times New Roman"/>
          <w:sz w:val="24"/>
          <w:szCs w:val="24"/>
        </w:rPr>
      </w:pPr>
      <w:r w:rsidRPr="00013904">
        <w:rPr>
          <w:rFonts w:ascii="Times New Roman" w:hAnsi="Times New Roman" w:cs="Times New Roman"/>
          <w:sz w:val="24"/>
          <w:szCs w:val="24"/>
        </w:rPr>
        <w:t xml:space="preserve">   </w:t>
      </w:r>
      <w:r w:rsidR="006244F2" w:rsidRPr="00013904">
        <w:rPr>
          <w:rFonts w:ascii="Times New Roman" w:hAnsi="Times New Roman" w:cs="Times New Roman"/>
          <w:sz w:val="24"/>
          <w:szCs w:val="24"/>
        </w:rPr>
        <w:t>5</w:t>
      </w:r>
      <w:r w:rsidR="00816BA7" w:rsidRPr="00013904">
        <w:rPr>
          <w:rFonts w:ascii="Times New Roman" w:hAnsi="Times New Roman" w:cs="Times New Roman"/>
          <w:sz w:val="24"/>
          <w:szCs w:val="24"/>
        </w:rPr>
        <w:t>2</w:t>
      </w:r>
      <w:r w:rsidR="006244F2" w:rsidRPr="00013904">
        <w:rPr>
          <w:rFonts w:ascii="Times New Roman" w:hAnsi="Times New Roman" w:cs="Times New Roman"/>
          <w:sz w:val="24"/>
          <w:szCs w:val="24"/>
        </w:rPr>
        <w:t xml:space="preserve">. </w:t>
      </w:r>
      <w:r w:rsidR="00FA7D99" w:rsidRPr="00013904">
        <w:rPr>
          <w:rFonts w:ascii="Times New Roman" w:hAnsi="Times New Roman" w:cs="Times New Roman"/>
          <w:sz w:val="24"/>
          <w:szCs w:val="24"/>
        </w:rPr>
        <w:t>Panevėžio rūmuose ikiteisminio tyrimo teisėjo funkcijas atliekančiam teisėjui pateikus turimų baudžiamųjų bylų nagrinėjimo grafiką, prašymai dėl kardomųjų priemonių skyrimo, apklausos</w:t>
      </w:r>
      <w:r w:rsidR="00444667" w:rsidRPr="00013904">
        <w:rPr>
          <w:rFonts w:ascii="Times New Roman" w:hAnsi="Times New Roman" w:cs="Times New Roman"/>
          <w:sz w:val="24"/>
          <w:szCs w:val="24"/>
        </w:rPr>
        <w:t xml:space="preserve"> </w:t>
      </w:r>
      <w:r w:rsidR="00FA7D99" w:rsidRPr="00013904">
        <w:rPr>
          <w:rFonts w:ascii="Times New Roman" w:hAnsi="Times New Roman" w:cs="Times New Roman"/>
          <w:sz w:val="24"/>
          <w:szCs w:val="24"/>
        </w:rPr>
        <w:t>pirmumo eile skiriami ikiteisminio tyrimo teisėjui neturinčiam suplanuoto teismo posėdžio, kuriame byla nagrinėjama iš esmės, dokumentai dėl procesinių prievartos priemonių taikymo ir kitų operatyvinių funkcijų skiriami Taisyklių 4</w:t>
      </w:r>
      <w:r w:rsidR="00816BA7" w:rsidRPr="00013904">
        <w:rPr>
          <w:rFonts w:ascii="Times New Roman" w:hAnsi="Times New Roman" w:cs="Times New Roman"/>
          <w:sz w:val="24"/>
          <w:szCs w:val="24"/>
        </w:rPr>
        <w:t>5</w:t>
      </w:r>
      <w:r w:rsidR="00FA7D99" w:rsidRPr="00013904">
        <w:rPr>
          <w:rFonts w:ascii="Times New Roman" w:hAnsi="Times New Roman" w:cs="Times New Roman"/>
          <w:sz w:val="24"/>
          <w:szCs w:val="24"/>
        </w:rPr>
        <w:t>.3. ir 4</w:t>
      </w:r>
      <w:r w:rsidR="00816BA7" w:rsidRPr="00013904">
        <w:rPr>
          <w:rFonts w:ascii="Times New Roman" w:hAnsi="Times New Roman" w:cs="Times New Roman"/>
          <w:sz w:val="24"/>
          <w:szCs w:val="24"/>
        </w:rPr>
        <w:t>5</w:t>
      </w:r>
      <w:r w:rsidR="00FA7D99" w:rsidRPr="00013904">
        <w:rPr>
          <w:rFonts w:ascii="Times New Roman" w:hAnsi="Times New Roman" w:cs="Times New Roman"/>
          <w:sz w:val="24"/>
          <w:szCs w:val="24"/>
        </w:rPr>
        <w:t>.4. papunkčiuose numatyta tvarka</w:t>
      </w:r>
      <w:r w:rsidR="006244F2" w:rsidRPr="00013904">
        <w:rPr>
          <w:rFonts w:ascii="Times New Roman" w:hAnsi="Times New Roman" w:cs="Times New Roman"/>
          <w:sz w:val="24"/>
          <w:szCs w:val="24"/>
        </w:rPr>
        <w:t>.</w:t>
      </w:r>
    </w:p>
    <w:p w14:paraId="622CA54E" w14:textId="23290DFF" w:rsidR="006244F2" w:rsidRPr="00013904" w:rsidRDefault="00875440" w:rsidP="001E0E87">
      <w:pPr>
        <w:tabs>
          <w:tab w:val="left" w:pos="851"/>
        </w:tabs>
        <w:jc w:val="both"/>
        <w:rPr>
          <w:rFonts w:ascii="Times New Roman" w:hAnsi="Times New Roman" w:cs="Times New Roman"/>
          <w:sz w:val="24"/>
          <w:szCs w:val="24"/>
        </w:rPr>
      </w:pPr>
      <w:r w:rsidRPr="00013904">
        <w:rPr>
          <w:rFonts w:ascii="Times New Roman" w:hAnsi="Times New Roman" w:cs="Times New Roman"/>
          <w:sz w:val="24"/>
          <w:szCs w:val="24"/>
        </w:rPr>
        <w:t xml:space="preserve">    5</w:t>
      </w:r>
      <w:r w:rsidR="00816BA7" w:rsidRPr="00013904">
        <w:rPr>
          <w:rFonts w:ascii="Times New Roman" w:hAnsi="Times New Roman" w:cs="Times New Roman"/>
          <w:sz w:val="24"/>
          <w:szCs w:val="24"/>
        </w:rPr>
        <w:t>3</w:t>
      </w:r>
      <w:r w:rsidR="006244F2" w:rsidRPr="00013904">
        <w:rPr>
          <w:rFonts w:ascii="Times New Roman" w:hAnsi="Times New Roman" w:cs="Times New Roman"/>
          <w:sz w:val="24"/>
          <w:szCs w:val="24"/>
        </w:rPr>
        <w:t xml:space="preserve">. </w:t>
      </w:r>
      <w:r w:rsidR="00336E7E" w:rsidRPr="00013904">
        <w:rPr>
          <w:rFonts w:ascii="Times New Roman" w:hAnsi="Times New Roman" w:cs="Times New Roman"/>
          <w:sz w:val="24"/>
          <w:szCs w:val="24"/>
        </w:rPr>
        <w:t>Panevėžio</w:t>
      </w:r>
      <w:r w:rsidR="006244F2" w:rsidRPr="00013904">
        <w:rPr>
          <w:rFonts w:ascii="Times New Roman" w:hAnsi="Times New Roman" w:cs="Times New Roman"/>
          <w:sz w:val="24"/>
          <w:szCs w:val="24"/>
        </w:rPr>
        <w:t xml:space="preserve"> rūmuose </w:t>
      </w:r>
      <w:r w:rsidR="00336E7E" w:rsidRPr="00013904">
        <w:rPr>
          <w:rFonts w:ascii="Times New Roman" w:hAnsi="Times New Roman" w:cs="Times New Roman"/>
          <w:sz w:val="24"/>
          <w:szCs w:val="24"/>
        </w:rPr>
        <w:t>t</w:t>
      </w:r>
      <w:r w:rsidR="009C72FB" w:rsidRPr="00013904">
        <w:rPr>
          <w:rFonts w:ascii="Times New Roman" w:hAnsi="Times New Roman" w:cs="Times New Roman"/>
          <w:sz w:val="24"/>
          <w:szCs w:val="24"/>
        </w:rPr>
        <w:t>eisėjai, atliekantys ikiteisminio tyrimo teisėjo funkcijas, savaitės darbo dienomis gali atlikti visas jiems priskirtas funkcijas, jeigu tai netrukdo funkcijoms, kurias jie tą dieną privalo atlikti pagal patvirtintą grafiką</w:t>
      </w:r>
      <w:r w:rsidR="006244F2" w:rsidRPr="00013904">
        <w:rPr>
          <w:rFonts w:ascii="Times New Roman" w:hAnsi="Times New Roman" w:cs="Times New Roman"/>
          <w:sz w:val="24"/>
          <w:szCs w:val="24"/>
        </w:rPr>
        <w:t>.</w:t>
      </w:r>
    </w:p>
    <w:p w14:paraId="6C5C976A" w14:textId="2D7E6364" w:rsidR="00336E7E" w:rsidRPr="00013904" w:rsidRDefault="00875440" w:rsidP="001E0E87">
      <w:pPr>
        <w:tabs>
          <w:tab w:val="left" w:pos="851"/>
        </w:tabs>
        <w:jc w:val="both"/>
        <w:rPr>
          <w:rFonts w:ascii="Times New Roman" w:hAnsi="Times New Roman" w:cs="Times New Roman"/>
          <w:sz w:val="24"/>
          <w:szCs w:val="24"/>
        </w:rPr>
      </w:pPr>
      <w:r w:rsidRPr="00013904">
        <w:rPr>
          <w:rFonts w:ascii="Times New Roman" w:hAnsi="Times New Roman" w:cs="Times New Roman"/>
          <w:sz w:val="24"/>
          <w:szCs w:val="24"/>
        </w:rPr>
        <w:t xml:space="preserve">    5</w:t>
      </w:r>
      <w:r w:rsidR="00816BA7" w:rsidRPr="00013904">
        <w:rPr>
          <w:rFonts w:ascii="Times New Roman" w:hAnsi="Times New Roman" w:cs="Times New Roman"/>
          <w:sz w:val="24"/>
          <w:szCs w:val="24"/>
        </w:rPr>
        <w:t>4</w:t>
      </w:r>
      <w:r w:rsidRPr="00013904">
        <w:rPr>
          <w:rFonts w:ascii="Times New Roman" w:hAnsi="Times New Roman" w:cs="Times New Roman"/>
          <w:sz w:val="24"/>
          <w:szCs w:val="24"/>
        </w:rPr>
        <w:t xml:space="preserve">. </w:t>
      </w:r>
      <w:r w:rsidR="00336E7E" w:rsidRPr="00013904">
        <w:rPr>
          <w:rFonts w:ascii="Times New Roman" w:hAnsi="Times New Roman" w:cs="Times New Roman"/>
          <w:sz w:val="24"/>
          <w:szCs w:val="24"/>
        </w:rPr>
        <w:t>Panevėžio rūmų teisėjai, budintys poilsio ir švenčių dienomis pagal grafikus, patvirtintus teismo pirmininko įsakymu, atlieka suėmimo, namų arešto, įpareigojimo gyventi skyrium nuo nukentėjusiojo ar kitų kardomųjų priemonių skyrimo, kurios priskirtos  ikiteisminio tyrimo teisėjo kompetencijai proceso veiksmus, jeigu jų atlikimo procesinis terminas pasibaigia tomis poilsio ar švenčių dienomis.</w:t>
      </w:r>
    </w:p>
    <w:p w14:paraId="712AD154" w14:textId="7835D416" w:rsidR="00336E7E" w:rsidRPr="00013904" w:rsidRDefault="00875440" w:rsidP="001E0E87">
      <w:pPr>
        <w:tabs>
          <w:tab w:val="left" w:pos="851"/>
        </w:tabs>
        <w:jc w:val="both"/>
        <w:rPr>
          <w:rFonts w:ascii="Times New Roman" w:hAnsi="Times New Roman" w:cs="Times New Roman"/>
          <w:sz w:val="24"/>
          <w:szCs w:val="24"/>
        </w:rPr>
      </w:pPr>
      <w:r w:rsidRPr="00013904">
        <w:rPr>
          <w:rFonts w:ascii="Times New Roman" w:hAnsi="Times New Roman" w:cs="Times New Roman"/>
          <w:sz w:val="24"/>
          <w:szCs w:val="24"/>
        </w:rPr>
        <w:t xml:space="preserve">    5</w:t>
      </w:r>
      <w:r w:rsidR="00816BA7" w:rsidRPr="00013904">
        <w:rPr>
          <w:rFonts w:ascii="Times New Roman" w:hAnsi="Times New Roman" w:cs="Times New Roman"/>
          <w:sz w:val="24"/>
          <w:szCs w:val="24"/>
        </w:rPr>
        <w:t>5</w:t>
      </w:r>
      <w:r w:rsidRPr="00013904">
        <w:rPr>
          <w:rFonts w:ascii="Times New Roman" w:hAnsi="Times New Roman" w:cs="Times New Roman"/>
          <w:sz w:val="24"/>
          <w:szCs w:val="24"/>
        </w:rPr>
        <w:t xml:space="preserve">. </w:t>
      </w:r>
      <w:r w:rsidR="00336E7E" w:rsidRPr="00013904">
        <w:rPr>
          <w:rFonts w:ascii="Times New Roman" w:hAnsi="Times New Roman" w:cs="Times New Roman"/>
          <w:sz w:val="24"/>
          <w:szCs w:val="24"/>
        </w:rPr>
        <w:t xml:space="preserve">Paaiškėjus, kad teisėjas pagal Panevėžio rūmuose patvirtintą budėjimo grafiką dėl svarbių priežasčių negali atlikti ikiteisminio tyrimo teisėjo funkcijų poilsio ir švenčių dienomis, arba jas reikia atlikti ne tą poilsio </w:t>
      </w:r>
      <w:r w:rsidR="00E631D6" w:rsidRPr="00013904">
        <w:rPr>
          <w:rFonts w:ascii="Times New Roman" w:hAnsi="Times New Roman" w:cs="Times New Roman"/>
          <w:sz w:val="24"/>
          <w:szCs w:val="24"/>
        </w:rPr>
        <w:t>ar</w:t>
      </w:r>
      <w:r w:rsidR="00336E7E" w:rsidRPr="00013904">
        <w:rPr>
          <w:rFonts w:ascii="Times New Roman" w:hAnsi="Times New Roman" w:cs="Times New Roman"/>
          <w:sz w:val="24"/>
          <w:szCs w:val="24"/>
        </w:rPr>
        <w:t xml:space="preserve"> švenčių dieną, kuri numatyt</w:t>
      </w:r>
      <w:r w:rsidR="00E631D6" w:rsidRPr="00013904">
        <w:rPr>
          <w:rFonts w:ascii="Times New Roman" w:hAnsi="Times New Roman" w:cs="Times New Roman"/>
          <w:sz w:val="24"/>
          <w:szCs w:val="24"/>
        </w:rPr>
        <w:t>a</w:t>
      </w:r>
      <w:r w:rsidR="00336E7E" w:rsidRPr="00013904">
        <w:rPr>
          <w:rFonts w:ascii="Times New Roman" w:hAnsi="Times New Roman" w:cs="Times New Roman"/>
          <w:sz w:val="24"/>
          <w:szCs w:val="24"/>
        </w:rPr>
        <w:t xml:space="preserve"> budėjimo grafike, apie tai nedelsiant informuojamas teismo pirmininkas ar jo pavaduotojai. Teismo pirmininkas įsakymu paskiria pavaduojantį teisėją arba nustato kitą budėjimo švenčių dienomis dieną ir laiką.  </w:t>
      </w:r>
    </w:p>
    <w:p w14:paraId="37918451" w14:textId="25A53035" w:rsidR="00336E7E" w:rsidRPr="00013904" w:rsidRDefault="00875440" w:rsidP="001E0E87">
      <w:pPr>
        <w:tabs>
          <w:tab w:val="left" w:pos="851"/>
        </w:tabs>
        <w:jc w:val="both"/>
        <w:rPr>
          <w:rFonts w:ascii="Times New Roman" w:hAnsi="Times New Roman" w:cs="Times New Roman"/>
          <w:sz w:val="24"/>
          <w:szCs w:val="24"/>
        </w:rPr>
      </w:pPr>
      <w:r w:rsidRPr="00013904">
        <w:rPr>
          <w:rFonts w:ascii="Times New Roman" w:hAnsi="Times New Roman" w:cs="Times New Roman"/>
          <w:sz w:val="24"/>
          <w:szCs w:val="24"/>
        </w:rPr>
        <w:t xml:space="preserve">    5</w:t>
      </w:r>
      <w:r w:rsidR="00816BA7" w:rsidRPr="00013904">
        <w:rPr>
          <w:rFonts w:ascii="Times New Roman" w:hAnsi="Times New Roman" w:cs="Times New Roman"/>
          <w:sz w:val="24"/>
          <w:szCs w:val="24"/>
        </w:rPr>
        <w:t>6</w:t>
      </w:r>
      <w:r w:rsidRPr="00013904">
        <w:rPr>
          <w:rFonts w:ascii="Times New Roman" w:hAnsi="Times New Roman" w:cs="Times New Roman"/>
          <w:sz w:val="24"/>
          <w:szCs w:val="24"/>
        </w:rPr>
        <w:t xml:space="preserve">. </w:t>
      </w:r>
      <w:r w:rsidR="00336E7E" w:rsidRPr="00013904">
        <w:rPr>
          <w:rFonts w:ascii="Times New Roman" w:hAnsi="Times New Roman" w:cs="Times New Roman"/>
          <w:sz w:val="24"/>
          <w:szCs w:val="24"/>
        </w:rPr>
        <w:t>Panevėžio rūmų teisėjų, atliekančių ikiteisminio tyrimo teisėjo funkcijas, kasmetinių atostogų suteikimo eilė nustatoma atsižvelgiant į tarpusavio susitarimą, užtikrinant tinkamą, nepertraukiamą teismo darbą, ikiteisminio tyrimo teisėjo ir kitų operatyvių funkcijų atlikimą.</w:t>
      </w:r>
    </w:p>
    <w:p w14:paraId="14977BF8" w14:textId="5930CCEB" w:rsidR="00336E7E" w:rsidRPr="00013904" w:rsidRDefault="00875440" w:rsidP="001E0E87">
      <w:pPr>
        <w:tabs>
          <w:tab w:val="left" w:pos="851"/>
        </w:tabs>
        <w:jc w:val="both"/>
        <w:rPr>
          <w:rFonts w:ascii="Times New Roman" w:hAnsi="Times New Roman" w:cs="Times New Roman"/>
          <w:sz w:val="24"/>
          <w:szCs w:val="24"/>
        </w:rPr>
      </w:pPr>
      <w:r w:rsidRPr="00013904">
        <w:rPr>
          <w:rFonts w:ascii="Times New Roman" w:hAnsi="Times New Roman" w:cs="Times New Roman"/>
          <w:sz w:val="24"/>
          <w:szCs w:val="24"/>
        </w:rPr>
        <w:t xml:space="preserve">    5</w:t>
      </w:r>
      <w:r w:rsidR="00816BA7" w:rsidRPr="00013904">
        <w:rPr>
          <w:rFonts w:ascii="Times New Roman" w:hAnsi="Times New Roman" w:cs="Times New Roman"/>
          <w:sz w:val="24"/>
          <w:szCs w:val="24"/>
        </w:rPr>
        <w:t>7</w:t>
      </w:r>
      <w:r w:rsidRPr="00013904">
        <w:rPr>
          <w:rFonts w:ascii="Times New Roman" w:hAnsi="Times New Roman" w:cs="Times New Roman"/>
          <w:sz w:val="24"/>
          <w:szCs w:val="24"/>
        </w:rPr>
        <w:t xml:space="preserve">. </w:t>
      </w:r>
      <w:r w:rsidR="00336E7E" w:rsidRPr="00013904">
        <w:rPr>
          <w:rFonts w:ascii="Times New Roman" w:hAnsi="Times New Roman" w:cs="Times New Roman"/>
          <w:sz w:val="24"/>
          <w:szCs w:val="24"/>
        </w:rPr>
        <w:t>Teisėjai, atliekantys ikiteisminio tyrimo teisėjo funkcijas, Panevėžio rūmuose gali atlikti ir kitas baudžiamųjų bylų specializacijos teisėjų kompetencijai priskirtas funkcijas.</w:t>
      </w:r>
    </w:p>
    <w:p w14:paraId="0E0B4C1D" w14:textId="6130D473" w:rsidR="00336E7E" w:rsidRPr="00013904" w:rsidRDefault="00875440" w:rsidP="001E0E87">
      <w:pPr>
        <w:tabs>
          <w:tab w:val="left" w:pos="851"/>
        </w:tabs>
        <w:jc w:val="both"/>
        <w:rPr>
          <w:rFonts w:ascii="Times New Roman" w:hAnsi="Times New Roman" w:cs="Times New Roman"/>
          <w:sz w:val="24"/>
          <w:szCs w:val="24"/>
        </w:rPr>
      </w:pPr>
      <w:r w:rsidRPr="00013904">
        <w:rPr>
          <w:rFonts w:ascii="Times New Roman" w:hAnsi="Times New Roman" w:cs="Times New Roman"/>
          <w:sz w:val="24"/>
          <w:szCs w:val="24"/>
        </w:rPr>
        <w:t xml:space="preserve">    5</w:t>
      </w:r>
      <w:r w:rsidR="00816BA7" w:rsidRPr="00013904">
        <w:rPr>
          <w:rFonts w:ascii="Times New Roman" w:hAnsi="Times New Roman" w:cs="Times New Roman"/>
          <w:sz w:val="24"/>
          <w:szCs w:val="24"/>
        </w:rPr>
        <w:t>8</w:t>
      </w:r>
      <w:r w:rsidRPr="00013904">
        <w:rPr>
          <w:rFonts w:ascii="Times New Roman" w:hAnsi="Times New Roman" w:cs="Times New Roman"/>
          <w:sz w:val="24"/>
          <w:szCs w:val="24"/>
        </w:rPr>
        <w:t xml:space="preserve">. </w:t>
      </w:r>
      <w:r w:rsidR="00336E7E" w:rsidRPr="00013904">
        <w:rPr>
          <w:rFonts w:ascii="Times New Roman" w:hAnsi="Times New Roman" w:cs="Times New Roman"/>
          <w:sz w:val="24"/>
          <w:szCs w:val="24"/>
        </w:rPr>
        <w:t>Prašymus, pareiškimus ir kitus dokumentus dėl ikiteisminio tyrimo teisėjo kompetencijai priskirtų funkcijų atlikimo</w:t>
      </w:r>
      <w:r w:rsidR="00941881" w:rsidRPr="00013904">
        <w:rPr>
          <w:rFonts w:ascii="Times New Roman" w:hAnsi="Times New Roman" w:cs="Times New Roman"/>
          <w:sz w:val="24"/>
          <w:szCs w:val="24"/>
        </w:rPr>
        <w:t>,</w:t>
      </w:r>
      <w:r w:rsidR="00336E7E" w:rsidRPr="00013904">
        <w:rPr>
          <w:rFonts w:ascii="Times New Roman" w:hAnsi="Times New Roman" w:cs="Times New Roman"/>
          <w:sz w:val="24"/>
          <w:szCs w:val="24"/>
        </w:rPr>
        <w:t xml:space="preserve"> proceso dalyvių skundus dėl ikiteisminio tyrimo pareigūnų ir prokuroro veiksmų</w:t>
      </w:r>
      <w:r w:rsidR="00941881" w:rsidRPr="00013904">
        <w:rPr>
          <w:rFonts w:ascii="Times New Roman" w:hAnsi="Times New Roman" w:cs="Times New Roman"/>
          <w:sz w:val="24"/>
          <w:szCs w:val="24"/>
        </w:rPr>
        <w:t>, skundus dėl apsaugos nuo smurto artimoje aplinkoje orderio</w:t>
      </w:r>
      <w:r w:rsidR="00336E7E" w:rsidRPr="00013904">
        <w:rPr>
          <w:rFonts w:ascii="Times New Roman" w:hAnsi="Times New Roman" w:cs="Times New Roman"/>
          <w:sz w:val="24"/>
          <w:szCs w:val="24"/>
        </w:rPr>
        <w:t xml:space="preserve"> registruoja registruose ir Lietuvos teismų informacinėje sistemoje </w:t>
      </w:r>
      <w:r w:rsidR="00166F65" w:rsidRPr="00013904">
        <w:rPr>
          <w:rFonts w:ascii="Times New Roman" w:hAnsi="Times New Roman" w:cs="Times New Roman"/>
          <w:sz w:val="24"/>
          <w:szCs w:val="24"/>
        </w:rPr>
        <w:t>atsakingas</w:t>
      </w:r>
      <w:r w:rsidR="00336E7E" w:rsidRPr="00013904">
        <w:rPr>
          <w:rFonts w:ascii="Times New Roman" w:hAnsi="Times New Roman" w:cs="Times New Roman"/>
          <w:sz w:val="24"/>
          <w:szCs w:val="24"/>
        </w:rPr>
        <w:t xml:space="preserve"> teismo raštinės darbuotojas. Registruotus dokumentus teismo raštinės darbuotojas skirsto teisėjams Lietuvos teismų informacinėje sistemos LITEKO elektroninėje kortelėje BYLŲ SKIRSTYMAS per Integruotą baudžiamojo proceso sistemą (IBPS) pagal teisėjų, atliekančių ikiteisminio tyrimo teisėjo funkcijas budėjimo patvirtintą grafiką.</w:t>
      </w:r>
    </w:p>
    <w:p w14:paraId="0CFF9610" w14:textId="76E1D359" w:rsidR="00336E7E" w:rsidRPr="00013904" w:rsidRDefault="00875440" w:rsidP="001E0E87">
      <w:pPr>
        <w:tabs>
          <w:tab w:val="left" w:pos="851"/>
        </w:tabs>
        <w:jc w:val="both"/>
        <w:rPr>
          <w:rFonts w:ascii="Times New Roman" w:hAnsi="Times New Roman" w:cs="Times New Roman"/>
          <w:sz w:val="24"/>
          <w:szCs w:val="24"/>
        </w:rPr>
      </w:pPr>
      <w:r w:rsidRPr="00013904">
        <w:rPr>
          <w:rFonts w:ascii="Times New Roman" w:hAnsi="Times New Roman" w:cs="Times New Roman"/>
          <w:sz w:val="24"/>
          <w:szCs w:val="24"/>
        </w:rPr>
        <w:t xml:space="preserve">    5</w:t>
      </w:r>
      <w:r w:rsidR="00816BA7" w:rsidRPr="00013904">
        <w:rPr>
          <w:rFonts w:ascii="Times New Roman" w:hAnsi="Times New Roman" w:cs="Times New Roman"/>
          <w:sz w:val="24"/>
          <w:szCs w:val="24"/>
        </w:rPr>
        <w:t>9</w:t>
      </w:r>
      <w:r w:rsidRPr="00013904">
        <w:rPr>
          <w:rFonts w:ascii="Times New Roman" w:hAnsi="Times New Roman" w:cs="Times New Roman"/>
          <w:sz w:val="24"/>
          <w:szCs w:val="24"/>
        </w:rPr>
        <w:t xml:space="preserve">. </w:t>
      </w:r>
      <w:r w:rsidR="00336E7E" w:rsidRPr="00013904">
        <w:rPr>
          <w:rFonts w:ascii="Times New Roman" w:hAnsi="Times New Roman" w:cs="Times New Roman"/>
          <w:sz w:val="24"/>
          <w:szCs w:val="24"/>
        </w:rPr>
        <w:t>Prašymai, pareiškimai</w:t>
      </w:r>
      <w:r w:rsidR="00941881" w:rsidRPr="00013904">
        <w:rPr>
          <w:rFonts w:ascii="Times New Roman" w:hAnsi="Times New Roman" w:cs="Times New Roman"/>
          <w:sz w:val="24"/>
          <w:szCs w:val="24"/>
        </w:rPr>
        <w:t>, skundai</w:t>
      </w:r>
      <w:r w:rsidR="00336E7E" w:rsidRPr="00013904">
        <w:rPr>
          <w:rFonts w:ascii="Times New Roman" w:hAnsi="Times New Roman" w:cs="Times New Roman"/>
          <w:sz w:val="24"/>
          <w:szCs w:val="24"/>
        </w:rPr>
        <w:t xml:space="preserve"> ir kiti dokumentai dėl ikiteisminio tyrimo veiksmų atlikimo registruojami ir paskiriami jų gavimo teisme dieną.</w:t>
      </w:r>
    </w:p>
    <w:p w14:paraId="0C0D8F0A" w14:textId="171BA764" w:rsidR="00336E7E" w:rsidRPr="00013904" w:rsidRDefault="00875440" w:rsidP="001E0E87">
      <w:pPr>
        <w:tabs>
          <w:tab w:val="left" w:pos="851"/>
        </w:tabs>
        <w:jc w:val="both"/>
        <w:rPr>
          <w:rFonts w:ascii="Times New Roman" w:hAnsi="Times New Roman" w:cs="Times New Roman"/>
          <w:sz w:val="24"/>
          <w:szCs w:val="24"/>
        </w:rPr>
      </w:pPr>
      <w:r w:rsidRPr="00013904">
        <w:rPr>
          <w:rFonts w:ascii="Times New Roman" w:hAnsi="Times New Roman" w:cs="Times New Roman"/>
          <w:sz w:val="24"/>
          <w:szCs w:val="24"/>
        </w:rPr>
        <w:t xml:space="preserve">    </w:t>
      </w:r>
      <w:r w:rsidR="00816BA7" w:rsidRPr="00013904">
        <w:rPr>
          <w:rFonts w:ascii="Times New Roman" w:hAnsi="Times New Roman" w:cs="Times New Roman"/>
          <w:sz w:val="24"/>
          <w:szCs w:val="24"/>
        </w:rPr>
        <w:t>60</w:t>
      </w:r>
      <w:r w:rsidRPr="00013904">
        <w:rPr>
          <w:rFonts w:ascii="Times New Roman" w:hAnsi="Times New Roman" w:cs="Times New Roman"/>
          <w:sz w:val="24"/>
          <w:szCs w:val="24"/>
        </w:rPr>
        <w:t xml:space="preserve">. </w:t>
      </w:r>
      <w:r w:rsidR="00336E7E" w:rsidRPr="00013904">
        <w:rPr>
          <w:rFonts w:ascii="Times New Roman" w:hAnsi="Times New Roman" w:cs="Times New Roman"/>
          <w:sz w:val="24"/>
          <w:szCs w:val="24"/>
        </w:rPr>
        <w:t>Užregistruoti ir paskirstyti prašymai, pareiškimai</w:t>
      </w:r>
      <w:r w:rsidR="00941881" w:rsidRPr="00013904">
        <w:rPr>
          <w:rFonts w:ascii="Times New Roman" w:hAnsi="Times New Roman" w:cs="Times New Roman"/>
          <w:sz w:val="24"/>
          <w:szCs w:val="24"/>
        </w:rPr>
        <w:t xml:space="preserve"> </w:t>
      </w:r>
      <w:r w:rsidR="00336E7E" w:rsidRPr="00013904">
        <w:rPr>
          <w:rFonts w:ascii="Times New Roman" w:hAnsi="Times New Roman" w:cs="Times New Roman"/>
          <w:sz w:val="24"/>
          <w:szCs w:val="24"/>
        </w:rPr>
        <w:t xml:space="preserve">ir kiti dokumentai dėl ikiteisminio tyrimo teisėjo funkcijų atlikimo, proceso dalyvių skundai dėl ikiteisminio tyrimo pareigūnų ir prokuroro veiksmų </w:t>
      </w:r>
      <w:r w:rsidR="00941881" w:rsidRPr="00013904">
        <w:rPr>
          <w:rFonts w:ascii="Times New Roman" w:hAnsi="Times New Roman" w:cs="Times New Roman"/>
          <w:sz w:val="24"/>
          <w:szCs w:val="24"/>
        </w:rPr>
        <w:t xml:space="preserve">bei skundai dėl apsaugos nuo smurto artimoje aplinkoje orderio </w:t>
      </w:r>
      <w:r w:rsidR="00336E7E" w:rsidRPr="00013904">
        <w:rPr>
          <w:rFonts w:ascii="Times New Roman" w:hAnsi="Times New Roman" w:cs="Times New Roman"/>
          <w:sz w:val="24"/>
          <w:szCs w:val="24"/>
        </w:rPr>
        <w:t>nedelsiant perduodami teisėjams, atliekantiems ikiteisminio tyrimo teisėjo funkcijas.</w:t>
      </w:r>
    </w:p>
    <w:p w14:paraId="28086D26" w14:textId="3B689DA7" w:rsidR="00336E7E" w:rsidRPr="00013904" w:rsidRDefault="00875440" w:rsidP="006A3216">
      <w:pPr>
        <w:tabs>
          <w:tab w:val="left" w:pos="851"/>
        </w:tabs>
        <w:jc w:val="both"/>
        <w:rPr>
          <w:rFonts w:ascii="Times New Roman" w:hAnsi="Times New Roman" w:cs="Times New Roman"/>
          <w:sz w:val="24"/>
          <w:szCs w:val="24"/>
        </w:rPr>
      </w:pPr>
      <w:r w:rsidRPr="00013904">
        <w:rPr>
          <w:rFonts w:ascii="Times New Roman" w:hAnsi="Times New Roman" w:cs="Times New Roman"/>
          <w:sz w:val="24"/>
          <w:szCs w:val="24"/>
        </w:rPr>
        <w:t xml:space="preserve">    </w:t>
      </w:r>
      <w:r w:rsidR="009830AE" w:rsidRPr="00013904">
        <w:rPr>
          <w:rFonts w:ascii="Times New Roman" w:hAnsi="Times New Roman" w:cs="Times New Roman"/>
          <w:sz w:val="24"/>
          <w:szCs w:val="24"/>
        </w:rPr>
        <w:t xml:space="preserve"> 6</w:t>
      </w:r>
      <w:r w:rsidR="00816BA7" w:rsidRPr="00013904">
        <w:rPr>
          <w:rFonts w:ascii="Times New Roman" w:hAnsi="Times New Roman" w:cs="Times New Roman"/>
          <w:sz w:val="24"/>
          <w:szCs w:val="24"/>
        </w:rPr>
        <w:t>1</w:t>
      </w:r>
      <w:r w:rsidRPr="00013904">
        <w:rPr>
          <w:rFonts w:ascii="Times New Roman" w:hAnsi="Times New Roman" w:cs="Times New Roman"/>
          <w:sz w:val="24"/>
          <w:szCs w:val="24"/>
        </w:rPr>
        <w:t>.</w:t>
      </w:r>
      <w:r w:rsidR="006A3216" w:rsidRPr="00013904">
        <w:rPr>
          <w:rFonts w:ascii="Times New Roman" w:hAnsi="Times New Roman" w:cs="Times New Roman"/>
          <w:sz w:val="24"/>
          <w:szCs w:val="24"/>
        </w:rPr>
        <w:t xml:space="preserve"> </w:t>
      </w:r>
      <w:r w:rsidR="00336E7E" w:rsidRPr="00013904">
        <w:rPr>
          <w:rFonts w:ascii="Times New Roman" w:hAnsi="Times New Roman" w:cs="Times New Roman"/>
          <w:sz w:val="24"/>
          <w:szCs w:val="24"/>
        </w:rPr>
        <w:t>Išnagrinėti ikiteisminio tyrimo skundai, prašymai ir kiti dokumentai perduodami į</w:t>
      </w:r>
      <w:r w:rsidR="006A3216" w:rsidRPr="00013904">
        <w:rPr>
          <w:rFonts w:ascii="Times New Roman" w:hAnsi="Times New Roman" w:cs="Times New Roman"/>
          <w:sz w:val="24"/>
          <w:szCs w:val="24"/>
        </w:rPr>
        <w:t xml:space="preserve"> </w:t>
      </w:r>
      <w:r w:rsidR="00336E7E" w:rsidRPr="00013904">
        <w:rPr>
          <w:rFonts w:ascii="Times New Roman" w:hAnsi="Times New Roman" w:cs="Times New Roman"/>
          <w:sz w:val="24"/>
          <w:szCs w:val="24"/>
        </w:rPr>
        <w:t>teismo raštinę ne vėliau kaip kitą darbo dieną.</w:t>
      </w:r>
    </w:p>
    <w:p w14:paraId="6D587A8B" w14:textId="17943B6A" w:rsidR="00336E7E" w:rsidRPr="00013904" w:rsidRDefault="00875440" w:rsidP="006A3216">
      <w:pPr>
        <w:tabs>
          <w:tab w:val="left" w:pos="851"/>
        </w:tabs>
        <w:ind w:firstLine="993"/>
        <w:jc w:val="both"/>
        <w:rPr>
          <w:rFonts w:ascii="Times New Roman" w:hAnsi="Times New Roman" w:cs="Times New Roman"/>
          <w:sz w:val="24"/>
          <w:szCs w:val="24"/>
        </w:rPr>
      </w:pPr>
      <w:r w:rsidRPr="00013904">
        <w:rPr>
          <w:rFonts w:ascii="Times New Roman" w:hAnsi="Times New Roman" w:cs="Times New Roman"/>
          <w:sz w:val="24"/>
          <w:szCs w:val="24"/>
        </w:rPr>
        <w:t>6</w:t>
      </w:r>
      <w:r w:rsidR="00816BA7" w:rsidRPr="00013904">
        <w:rPr>
          <w:rFonts w:ascii="Times New Roman" w:hAnsi="Times New Roman" w:cs="Times New Roman"/>
          <w:sz w:val="24"/>
          <w:szCs w:val="24"/>
        </w:rPr>
        <w:t>2</w:t>
      </w:r>
      <w:r w:rsidRPr="00013904">
        <w:rPr>
          <w:rFonts w:ascii="Times New Roman" w:hAnsi="Times New Roman" w:cs="Times New Roman"/>
          <w:sz w:val="24"/>
          <w:szCs w:val="24"/>
        </w:rPr>
        <w:t>.</w:t>
      </w:r>
      <w:r w:rsidR="006A3216" w:rsidRPr="00013904">
        <w:rPr>
          <w:rFonts w:ascii="Times New Roman" w:hAnsi="Times New Roman" w:cs="Times New Roman"/>
          <w:sz w:val="24"/>
          <w:szCs w:val="24"/>
        </w:rPr>
        <w:t xml:space="preserve"> </w:t>
      </w:r>
      <w:r w:rsidR="00336E7E" w:rsidRPr="00013904">
        <w:rPr>
          <w:rFonts w:ascii="Times New Roman" w:hAnsi="Times New Roman" w:cs="Times New Roman"/>
          <w:sz w:val="24"/>
          <w:szCs w:val="24"/>
        </w:rPr>
        <w:t xml:space="preserve">Prašymų, pareiškimų ir kitų dokumentų dėl ikiteisminio tyrimo teisėjo ir kitų teismo kompetencijai priskirtų operatyvių funkcijų atlikimo, </w:t>
      </w:r>
      <w:r w:rsidR="0046778C" w:rsidRPr="00013904">
        <w:rPr>
          <w:rFonts w:ascii="Times New Roman" w:hAnsi="Times New Roman" w:cs="Times New Roman"/>
          <w:sz w:val="24"/>
          <w:szCs w:val="24"/>
        </w:rPr>
        <w:t xml:space="preserve">skundų dėl apsaugos nuo smurto artimoje aplinkoje orderio </w:t>
      </w:r>
      <w:r w:rsidR="00336E7E" w:rsidRPr="00013904">
        <w:rPr>
          <w:rFonts w:ascii="Times New Roman" w:hAnsi="Times New Roman" w:cs="Times New Roman"/>
          <w:sz w:val="24"/>
          <w:szCs w:val="24"/>
        </w:rPr>
        <w:t>bei proceso dalyvių skundų dėl ikiteisminio tyrimo pareigūnų ir prokuroro veiksmų paskirstymą teisėjams koordinuoja ir kontroliuoja teismo pirmininko pavaduotojas baudžiamosioms byloms.</w:t>
      </w:r>
    </w:p>
    <w:p w14:paraId="51220A26" w14:textId="2D58CA0D" w:rsidR="00952D8A" w:rsidRPr="00013904" w:rsidRDefault="00875440" w:rsidP="001E0E87">
      <w:pPr>
        <w:tabs>
          <w:tab w:val="left" w:pos="851"/>
        </w:tabs>
        <w:jc w:val="both"/>
        <w:rPr>
          <w:rFonts w:ascii="Times New Roman" w:hAnsi="Times New Roman" w:cs="Times New Roman"/>
          <w:b/>
          <w:bCs/>
          <w:sz w:val="24"/>
          <w:szCs w:val="24"/>
        </w:rPr>
      </w:pPr>
      <w:r w:rsidRPr="00013904">
        <w:rPr>
          <w:rFonts w:ascii="Times New Roman" w:hAnsi="Times New Roman" w:cs="Times New Roman"/>
          <w:sz w:val="24"/>
          <w:szCs w:val="24"/>
          <w:lang w:eastAsia="en-US"/>
        </w:rPr>
        <w:t xml:space="preserve">     6</w:t>
      </w:r>
      <w:r w:rsidR="00816BA7" w:rsidRPr="00013904">
        <w:rPr>
          <w:rFonts w:ascii="Times New Roman" w:hAnsi="Times New Roman" w:cs="Times New Roman"/>
          <w:sz w:val="24"/>
          <w:szCs w:val="24"/>
          <w:lang w:eastAsia="en-US"/>
        </w:rPr>
        <w:t>3</w:t>
      </w:r>
      <w:r w:rsidRPr="00013904">
        <w:rPr>
          <w:rFonts w:ascii="Times New Roman" w:hAnsi="Times New Roman" w:cs="Times New Roman"/>
          <w:sz w:val="24"/>
          <w:szCs w:val="24"/>
          <w:lang w:eastAsia="en-US"/>
        </w:rPr>
        <w:t xml:space="preserve">. </w:t>
      </w:r>
      <w:r w:rsidR="00952D8A" w:rsidRPr="00013904">
        <w:rPr>
          <w:rFonts w:ascii="Times New Roman" w:hAnsi="Times New Roman" w:cs="Times New Roman"/>
          <w:sz w:val="24"/>
          <w:szCs w:val="24"/>
          <w:lang w:eastAsia="en-US"/>
        </w:rPr>
        <w:t xml:space="preserve">Panevėžio rūmuose ikiteisminio tyrimo funkcijas vykdantiems teisėjams baudžiamosios </w:t>
      </w:r>
      <w:r w:rsidR="00EF6263" w:rsidRPr="00013904">
        <w:rPr>
          <w:rFonts w:ascii="Times New Roman" w:hAnsi="Times New Roman" w:cs="Times New Roman"/>
          <w:sz w:val="24"/>
          <w:szCs w:val="24"/>
          <w:lang w:eastAsia="en-US"/>
        </w:rPr>
        <w:t xml:space="preserve">ir administracinių nusižengimų </w:t>
      </w:r>
      <w:r w:rsidR="00952D8A" w:rsidRPr="00013904">
        <w:rPr>
          <w:rFonts w:ascii="Times New Roman" w:hAnsi="Times New Roman" w:cs="Times New Roman"/>
          <w:sz w:val="24"/>
          <w:szCs w:val="24"/>
          <w:lang w:eastAsia="en-US"/>
        </w:rPr>
        <w:t>bylos be apribojimų pradedamos skirti eilės tvarka likus vienam mėnesiui iki termino, kuriam teisėjui buvo pavesta atlikti ikiteisminio tyrimo teisėjo funkcijas, pabaigos. Likus vienam mėnesiui iki paskyrimo būsimiems ikiteisminio tyrimo teisėjams skirstant bylas taikomi tie patys apribojimai kaip ir ikiteisminio tyrimo teisėjams.</w:t>
      </w:r>
    </w:p>
    <w:p w14:paraId="63094FE1" w14:textId="77777777" w:rsidR="006244F2" w:rsidRPr="00013904" w:rsidRDefault="006244F2" w:rsidP="006244F2">
      <w:pPr>
        <w:widowControl w:val="0"/>
        <w:tabs>
          <w:tab w:val="left" w:pos="1134"/>
        </w:tabs>
        <w:ind w:left="709" w:right="141"/>
        <w:jc w:val="both"/>
        <w:rPr>
          <w:rFonts w:ascii="Times New Roman" w:hAnsi="Times New Roman" w:cs="Times New Roman"/>
          <w:b/>
          <w:sz w:val="24"/>
          <w:szCs w:val="24"/>
        </w:rPr>
      </w:pPr>
    </w:p>
    <w:p w14:paraId="774A4519" w14:textId="77777777" w:rsidR="006244F2" w:rsidRPr="00013904" w:rsidRDefault="006244F2" w:rsidP="001E0E87">
      <w:pPr>
        <w:widowControl w:val="0"/>
        <w:tabs>
          <w:tab w:val="left" w:pos="1134"/>
        </w:tabs>
        <w:ind w:firstLine="0"/>
        <w:jc w:val="center"/>
        <w:rPr>
          <w:rFonts w:ascii="Times New Roman" w:hAnsi="Times New Roman" w:cs="Times New Roman"/>
          <w:b/>
          <w:sz w:val="24"/>
          <w:szCs w:val="24"/>
        </w:rPr>
      </w:pPr>
      <w:r w:rsidRPr="00013904">
        <w:rPr>
          <w:rFonts w:ascii="Times New Roman" w:hAnsi="Times New Roman" w:cs="Times New Roman"/>
          <w:b/>
          <w:sz w:val="24"/>
          <w:szCs w:val="24"/>
        </w:rPr>
        <w:lastRenderedPageBreak/>
        <w:t>VII SKYRIUS</w:t>
      </w:r>
    </w:p>
    <w:p w14:paraId="7749D287" w14:textId="77777777" w:rsidR="006244F2" w:rsidRPr="00013904" w:rsidRDefault="006244F2" w:rsidP="001E0E87">
      <w:pPr>
        <w:widowControl w:val="0"/>
        <w:tabs>
          <w:tab w:val="left" w:pos="1134"/>
        </w:tabs>
        <w:ind w:firstLine="0"/>
        <w:jc w:val="center"/>
        <w:rPr>
          <w:rFonts w:ascii="Times New Roman" w:hAnsi="Times New Roman" w:cs="Times New Roman"/>
          <w:b/>
          <w:sz w:val="24"/>
          <w:szCs w:val="24"/>
        </w:rPr>
      </w:pPr>
      <w:r w:rsidRPr="00013904">
        <w:rPr>
          <w:rFonts w:ascii="Times New Roman" w:hAnsi="Times New Roman" w:cs="Times New Roman"/>
          <w:b/>
          <w:sz w:val="24"/>
          <w:szCs w:val="24"/>
        </w:rPr>
        <w:t>TEISĖJŲ PAKEITIMAS</w:t>
      </w:r>
    </w:p>
    <w:p w14:paraId="661E8E62" w14:textId="77777777" w:rsidR="006244F2" w:rsidRPr="00013904" w:rsidRDefault="006244F2" w:rsidP="006244F2">
      <w:pPr>
        <w:widowControl w:val="0"/>
        <w:tabs>
          <w:tab w:val="left" w:pos="1134"/>
        </w:tabs>
        <w:ind w:left="709" w:right="141" w:firstLine="0"/>
        <w:jc w:val="center"/>
        <w:rPr>
          <w:rFonts w:ascii="Times New Roman" w:hAnsi="Times New Roman" w:cs="Times New Roman"/>
          <w:b/>
          <w:sz w:val="24"/>
          <w:szCs w:val="24"/>
        </w:rPr>
      </w:pPr>
    </w:p>
    <w:p w14:paraId="3D4943DB" w14:textId="0035B565" w:rsidR="006244F2" w:rsidRPr="00013904" w:rsidRDefault="00875440" w:rsidP="001E0E87">
      <w:pPr>
        <w:widowControl w:val="0"/>
        <w:tabs>
          <w:tab w:val="left" w:pos="851"/>
        </w:tabs>
        <w:jc w:val="both"/>
        <w:rPr>
          <w:rFonts w:ascii="Times New Roman" w:hAnsi="Times New Roman" w:cs="Times New Roman"/>
          <w:sz w:val="24"/>
          <w:szCs w:val="24"/>
        </w:rPr>
      </w:pPr>
      <w:r w:rsidRPr="00013904">
        <w:rPr>
          <w:rFonts w:ascii="Times New Roman" w:hAnsi="Times New Roman" w:cs="Times New Roman"/>
          <w:sz w:val="24"/>
          <w:szCs w:val="24"/>
        </w:rPr>
        <w:t xml:space="preserve">     6</w:t>
      </w:r>
      <w:r w:rsidR="00816BA7" w:rsidRPr="00013904">
        <w:rPr>
          <w:rFonts w:ascii="Times New Roman" w:hAnsi="Times New Roman" w:cs="Times New Roman"/>
          <w:sz w:val="24"/>
          <w:szCs w:val="24"/>
        </w:rPr>
        <w:t>4</w:t>
      </w:r>
      <w:r w:rsidR="006244F2" w:rsidRPr="00013904">
        <w:rPr>
          <w:rFonts w:ascii="Times New Roman" w:hAnsi="Times New Roman" w:cs="Times New Roman"/>
          <w:sz w:val="24"/>
          <w:szCs w:val="24"/>
        </w:rPr>
        <w:t>. Tuo atveju, kai Modulio parinktas ir paskirtas teisėjas dėl tam tikrų priežasčių negali nagrinėti bylos (pvz., dėl teisėjo nušalinimo ar nusišalinimo, ligos, komandiruotės ir pan.), bylas skirstantis asmuo pakeičia teisėją.</w:t>
      </w:r>
      <w:r w:rsidR="00960AD5" w:rsidRPr="00013904">
        <w:rPr>
          <w:rFonts w:ascii="Times New Roman" w:hAnsi="Times New Roman" w:cs="Times New Roman"/>
          <w:sz w:val="24"/>
          <w:szCs w:val="24"/>
        </w:rPr>
        <w:t xml:space="preserve"> Atitinkamais atvejais dėl to priimama teismo pirmininko, jo nesant teismo pirmininko pavaduotojo pagal bylų specializaciją, patvarkymas ar nutartis.</w:t>
      </w:r>
    </w:p>
    <w:p w14:paraId="3EBD04DF" w14:textId="6EEE9EC1" w:rsidR="006244F2" w:rsidRPr="00013904" w:rsidRDefault="00875440" w:rsidP="00BA1AB9">
      <w:pPr>
        <w:jc w:val="both"/>
        <w:rPr>
          <w:rFonts w:ascii="Times New Roman" w:hAnsi="Times New Roman" w:cs="Times New Roman"/>
          <w:sz w:val="24"/>
          <w:szCs w:val="24"/>
        </w:rPr>
      </w:pPr>
      <w:r w:rsidRPr="00013904">
        <w:rPr>
          <w:rFonts w:ascii="Times New Roman" w:hAnsi="Times New Roman" w:cs="Times New Roman"/>
          <w:sz w:val="24"/>
          <w:szCs w:val="24"/>
        </w:rPr>
        <w:t xml:space="preserve">     6</w:t>
      </w:r>
      <w:r w:rsidR="00816BA7" w:rsidRPr="00013904">
        <w:rPr>
          <w:rFonts w:ascii="Times New Roman" w:hAnsi="Times New Roman" w:cs="Times New Roman"/>
          <w:sz w:val="24"/>
          <w:szCs w:val="24"/>
        </w:rPr>
        <w:t>5</w:t>
      </w:r>
      <w:r w:rsidRPr="00013904">
        <w:rPr>
          <w:rFonts w:ascii="Times New Roman" w:hAnsi="Times New Roman" w:cs="Times New Roman"/>
          <w:sz w:val="24"/>
          <w:szCs w:val="24"/>
        </w:rPr>
        <w:t>.</w:t>
      </w:r>
      <w:r w:rsidR="006244F2" w:rsidRPr="00013904">
        <w:rPr>
          <w:rFonts w:ascii="Times New Roman" w:hAnsi="Times New Roman" w:cs="Times New Roman"/>
          <w:sz w:val="24"/>
          <w:szCs w:val="24"/>
        </w:rPr>
        <w:t xml:space="preserve"> Bylos, kurios teisėjui buvo paskirtos nagrinėti iki jo nedarbingumo ir kuriose numatyti trumpi procesiniai išnagrinėjimo terminai (baudžiamosios bylos dėl proceso užbaigimo teismo baudžiamuoju įsakymu, pagreitinto proceso bylos, teikimai dėl bausmės vykdymo atidėjimo panaikinimo, teikimai dėl lygtinio paleidimo panaikinimo; civilinės bylos dėl teismo įsakymų ir leidimų išdavimo, civilinės bylos, kuriose prašoma taikyti laikinąsias apsaugos priemones; ir kitos bylos, kuriose numatyti trumpi procesiniai išnagrinėjimo terminai), atsižvelgiant į teisėjo nedarbingumo laikotarpį, įstatyme nustatytus procesinio dokumento priėmimo, išdavimo terminus, perskiriamos nagrinėti bendra tvarka pagal nustatytą specializaciją</w:t>
      </w:r>
      <w:r w:rsidRPr="00013904">
        <w:rPr>
          <w:rFonts w:ascii="Times New Roman" w:hAnsi="Times New Roman" w:cs="Times New Roman"/>
          <w:sz w:val="24"/>
          <w:szCs w:val="24"/>
        </w:rPr>
        <w:t>.</w:t>
      </w:r>
    </w:p>
    <w:p w14:paraId="7470B075" w14:textId="547C0BDD" w:rsidR="006244F2" w:rsidRPr="00013904" w:rsidRDefault="00875440" w:rsidP="001E0E87">
      <w:pPr>
        <w:widowControl w:val="0"/>
        <w:tabs>
          <w:tab w:val="left" w:pos="567"/>
          <w:tab w:val="left" w:pos="1134"/>
        </w:tabs>
        <w:jc w:val="both"/>
        <w:rPr>
          <w:rFonts w:ascii="Times New Roman" w:hAnsi="Times New Roman" w:cs="Times New Roman"/>
          <w:sz w:val="24"/>
          <w:szCs w:val="24"/>
        </w:rPr>
      </w:pPr>
      <w:r w:rsidRPr="00013904">
        <w:rPr>
          <w:rFonts w:ascii="Times New Roman" w:hAnsi="Times New Roman" w:cs="Times New Roman"/>
          <w:sz w:val="24"/>
          <w:szCs w:val="24"/>
        </w:rPr>
        <w:t xml:space="preserve">     6</w:t>
      </w:r>
      <w:r w:rsidR="00816BA7" w:rsidRPr="00013904">
        <w:rPr>
          <w:rFonts w:ascii="Times New Roman" w:hAnsi="Times New Roman" w:cs="Times New Roman"/>
          <w:sz w:val="24"/>
          <w:szCs w:val="24"/>
        </w:rPr>
        <w:t>6</w:t>
      </w:r>
      <w:r w:rsidRPr="00013904">
        <w:rPr>
          <w:rFonts w:ascii="Times New Roman" w:hAnsi="Times New Roman" w:cs="Times New Roman"/>
          <w:sz w:val="24"/>
          <w:szCs w:val="24"/>
        </w:rPr>
        <w:t>.</w:t>
      </w:r>
      <w:r w:rsidR="006244F2" w:rsidRPr="00013904">
        <w:rPr>
          <w:rFonts w:ascii="Times New Roman" w:hAnsi="Times New Roman" w:cs="Times New Roman"/>
          <w:sz w:val="24"/>
          <w:szCs w:val="24"/>
        </w:rPr>
        <w:t xml:space="preserve"> </w:t>
      </w:r>
      <w:r w:rsidR="00960AD5" w:rsidRPr="00013904">
        <w:rPr>
          <w:rFonts w:ascii="Times New Roman" w:hAnsi="Times New Roman" w:cs="Times New Roman"/>
          <w:sz w:val="24"/>
          <w:szCs w:val="24"/>
        </w:rPr>
        <w:t>Bylas skirstančiam asmeniui naudojantis funkcija „priežasčių šablonai“ įvedus teisėjo pakeitimo teisinius pagrindus ir patvirtinus teisėjo skyrimo panaikinimo protokolą, automatinio bylos paskyrimo naujam teisėjui procedūra šių Taisyklių III skyriuje nustatyta tvarka atliekama pagal tuos pačius kriterijus, kurie buvo nustatyti ir galiojo pirmojo teisėjo paskyrimo metu</w:t>
      </w:r>
      <w:r w:rsidR="006244F2" w:rsidRPr="00013904">
        <w:rPr>
          <w:rFonts w:ascii="Times New Roman" w:hAnsi="Times New Roman" w:cs="Times New Roman"/>
          <w:sz w:val="24"/>
          <w:szCs w:val="24"/>
        </w:rPr>
        <w:t>.</w:t>
      </w:r>
    </w:p>
    <w:p w14:paraId="3AC1340C" w14:textId="6E76DD02" w:rsidR="00960AD5" w:rsidRPr="00013904" w:rsidRDefault="00875440" w:rsidP="001E0E87">
      <w:pPr>
        <w:widowControl w:val="0"/>
        <w:tabs>
          <w:tab w:val="left" w:pos="567"/>
          <w:tab w:val="left" w:pos="1134"/>
        </w:tabs>
        <w:jc w:val="both"/>
        <w:rPr>
          <w:rFonts w:ascii="Times New Roman" w:hAnsi="Times New Roman" w:cs="Times New Roman"/>
          <w:sz w:val="24"/>
          <w:szCs w:val="24"/>
        </w:rPr>
      </w:pPr>
      <w:r w:rsidRPr="00013904">
        <w:rPr>
          <w:rFonts w:ascii="Times New Roman" w:hAnsi="Times New Roman" w:cs="Times New Roman"/>
          <w:sz w:val="24"/>
          <w:szCs w:val="24"/>
        </w:rPr>
        <w:t xml:space="preserve">      6</w:t>
      </w:r>
      <w:r w:rsidR="00816BA7" w:rsidRPr="00013904">
        <w:rPr>
          <w:rFonts w:ascii="Times New Roman" w:hAnsi="Times New Roman" w:cs="Times New Roman"/>
          <w:sz w:val="24"/>
          <w:szCs w:val="24"/>
        </w:rPr>
        <w:t>7</w:t>
      </w:r>
      <w:r w:rsidRPr="00013904">
        <w:rPr>
          <w:rFonts w:ascii="Times New Roman" w:hAnsi="Times New Roman" w:cs="Times New Roman"/>
          <w:sz w:val="24"/>
          <w:szCs w:val="24"/>
        </w:rPr>
        <w:t xml:space="preserve">. </w:t>
      </w:r>
      <w:r w:rsidR="00960AD5" w:rsidRPr="00013904">
        <w:rPr>
          <w:rFonts w:ascii="Times New Roman" w:hAnsi="Times New Roman" w:cs="Times New Roman"/>
          <w:sz w:val="24"/>
          <w:szCs w:val="24"/>
        </w:rPr>
        <w:t>Bylos skyrimas naujam teisėjui naudojantis Moduliu yra galimas tik suformavus ir patvirtinus teisėjo skyrimo panaikinimo protokolą.</w:t>
      </w:r>
    </w:p>
    <w:p w14:paraId="222E635B" w14:textId="43E42A02" w:rsidR="006244F2" w:rsidRPr="00013904" w:rsidRDefault="00875440" w:rsidP="001E0E87">
      <w:pPr>
        <w:widowControl w:val="0"/>
        <w:tabs>
          <w:tab w:val="left" w:pos="567"/>
          <w:tab w:val="left" w:pos="1134"/>
        </w:tabs>
        <w:jc w:val="both"/>
        <w:rPr>
          <w:rFonts w:ascii="Times New Roman" w:hAnsi="Times New Roman" w:cs="Times New Roman"/>
          <w:sz w:val="24"/>
          <w:szCs w:val="24"/>
        </w:rPr>
      </w:pPr>
      <w:r w:rsidRPr="00013904">
        <w:rPr>
          <w:rFonts w:ascii="Times New Roman" w:hAnsi="Times New Roman" w:cs="Times New Roman"/>
          <w:sz w:val="24"/>
          <w:szCs w:val="24"/>
        </w:rPr>
        <w:t xml:space="preserve">      6</w:t>
      </w:r>
      <w:r w:rsidR="00816BA7" w:rsidRPr="00013904">
        <w:rPr>
          <w:rFonts w:ascii="Times New Roman" w:hAnsi="Times New Roman" w:cs="Times New Roman"/>
          <w:sz w:val="24"/>
          <w:szCs w:val="24"/>
        </w:rPr>
        <w:t>8</w:t>
      </w:r>
      <w:r w:rsidRPr="00013904">
        <w:rPr>
          <w:rFonts w:ascii="Times New Roman" w:hAnsi="Times New Roman" w:cs="Times New Roman"/>
          <w:sz w:val="24"/>
          <w:szCs w:val="24"/>
        </w:rPr>
        <w:t xml:space="preserve">. </w:t>
      </w:r>
      <w:r w:rsidR="00960AD5" w:rsidRPr="00013904">
        <w:rPr>
          <w:rFonts w:ascii="Times New Roman" w:hAnsi="Times New Roman" w:cs="Times New Roman"/>
          <w:sz w:val="24"/>
          <w:szCs w:val="24"/>
        </w:rPr>
        <w:t>Tuo atveju, kai Modulio parinktas, bet dar nepaskirtas teisėjas dėl tam tikrų priežasčių negali nagrinėti bylos (pvz., dėl teisėjo nušalinimo ar nusišalinimo, ligos, komandiruotės ir pan.), bylas skirstantis asmuo pakeičia bylos negalintį nagrinėti teisėją nurodydamas požymį „negali nagrinėti“</w:t>
      </w:r>
      <w:r w:rsidR="006244F2" w:rsidRPr="00013904">
        <w:rPr>
          <w:rFonts w:ascii="Times New Roman" w:hAnsi="Times New Roman" w:cs="Times New Roman"/>
          <w:sz w:val="24"/>
          <w:szCs w:val="24"/>
        </w:rPr>
        <w:t>.</w:t>
      </w:r>
    </w:p>
    <w:p w14:paraId="68A64E6E" w14:textId="77777777" w:rsidR="006244F2" w:rsidRPr="00013904" w:rsidRDefault="006244F2" w:rsidP="006244F2">
      <w:pPr>
        <w:widowControl w:val="0"/>
        <w:ind w:right="141" w:firstLine="0"/>
        <w:jc w:val="center"/>
        <w:rPr>
          <w:rFonts w:ascii="Times New Roman" w:hAnsi="Times New Roman" w:cs="Times New Roman"/>
          <w:b/>
          <w:sz w:val="24"/>
          <w:szCs w:val="24"/>
        </w:rPr>
      </w:pPr>
    </w:p>
    <w:p w14:paraId="4F1BD0E4" w14:textId="77777777" w:rsidR="006244F2" w:rsidRPr="00013904" w:rsidRDefault="006244F2" w:rsidP="001E0E87">
      <w:pPr>
        <w:widowControl w:val="0"/>
        <w:ind w:firstLine="0"/>
        <w:jc w:val="center"/>
        <w:rPr>
          <w:rFonts w:ascii="Times New Roman" w:hAnsi="Times New Roman" w:cs="Times New Roman"/>
          <w:b/>
          <w:sz w:val="24"/>
          <w:szCs w:val="24"/>
        </w:rPr>
      </w:pPr>
      <w:r w:rsidRPr="00013904">
        <w:rPr>
          <w:rFonts w:ascii="Times New Roman" w:hAnsi="Times New Roman" w:cs="Times New Roman"/>
          <w:b/>
          <w:sz w:val="24"/>
          <w:szCs w:val="24"/>
        </w:rPr>
        <w:t>VIII SKYRIUS</w:t>
      </w:r>
    </w:p>
    <w:p w14:paraId="497E89B5" w14:textId="2FBF5B6E" w:rsidR="006244F2" w:rsidRPr="00013904" w:rsidRDefault="007C4803" w:rsidP="001E0E87">
      <w:pPr>
        <w:widowControl w:val="0"/>
        <w:ind w:firstLine="0"/>
        <w:jc w:val="center"/>
        <w:rPr>
          <w:rFonts w:ascii="Times New Roman" w:hAnsi="Times New Roman" w:cs="Times New Roman"/>
          <w:b/>
          <w:sz w:val="24"/>
          <w:szCs w:val="24"/>
        </w:rPr>
      </w:pPr>
      <w:r w:rsidRPr="00013904">
        <w:rPr>
          <w:rFonts w:ascii="Times New Roman" w:hAnsi="Times New Roman" w:cs="Times New Roman"/>
          <w:b/>
          <w:sz w:val="24"/>
          <w:szCs w:val="24"/>
        </w:rPr>
        <w:t>PROCESINIŲ VEIKSMŲ ATLIKIMAS TEISĖJŲ BUDĖJIMO METU</w:t>
      </w:r>
    </w:p>
    <w:p w14:paraId="1675D2FA" w14:textId="77777777" w:rsidR="006244F2" w:rsidRPr="00013904" w:rsidRDefault="006244F2" w:rsidP="006244F2">
      <w:pPr>
        <w:widowControl w:val="0"/>
        <w:tabs>
          <w:tab w:val="left" w:pos="1134"/>
        </w:tabs>
        <w:ind w:right="141"/>
        <w:rPr>
          <w:rFonts w:ascii="Times New Roman" w:hAnsi="Times New Roman" w:cs="Times New Roman"/>
          <w:sz w:val="24"/>
          <w:szCs w:val="24"/>
        </w:rPr>
      </w:pPr>
    </w:p>
    <w:p w14:paraId="74FC7C95" w14:textId="0BE547A9" w:rsidR="00EC5953" w:rsidRPr="00FE4515" w:rsidRDefault="0089246E" w:rsidP="001E0E87">
      <w:pPr>
        <w:widowControl w:val="0"/>
        <w:tabs>
          <w:tab w:val="left" w:pos="567"/>
          <w:tab w:val="left" w:pos="1134"/>
        </w:tabs>
        <w:jc w:val="both"/>
        <w:rPr>
          <w:rFonts w:ascii="Times New Roman" w:hAnsi="Times New Roman" w:cs="Times New Roman"/>
          <w:sz w:val="24"/>
          <w:szCs w:val="24"/>
        </w:rPr>
      </w:pPr>
      <w:r w:rsidRPr="00FE4515">
        <w:rPr>
          <w:rFonts w:ascii="Times New Roman" w:hAnsi="Times New Roman" w:cs="Times New Roman"/>
          <w:sz w:val="24"/>
          <w:szCs w:val="24"/>
        </w:rPr>
        <w:t xml:space="preserve">      6</w:t>
      </w:r>
      <w:r w:rsidR="00816BA7" w:rsidRPr="00FE4515">
        <w:rPr>
          <w:rFonts w:ascii="Times New Roman" w:hAnsi="Times New Roman" w:cs="Times New Roman"/>
          <w:sz w:val="24"/>
          <w:szCs w:val="24"/>
        </w:rPr>
        <w:t>9</w:t>
      </w:r>
      <w:r w:rsidRPr="00FE4515">
        <w:rPr>
          <w:rFonts w:ascii="Times New Roman" w:hAnsi="Times New Roman" w:cs="Times New Roman"/>
          <w:sz w:val="24"/>
          <w:szCs w:val="24"/>
        </w:rPr>
        <w:t xml:space="preserve">. </w:t>
      </w:r>
      <w:r w:rsidR="00EC5953" w:rsidRPr="00FE4515">
        <w:rPr>
          <w:rFonts w:ascii="Times New Roman" w:hAnsi="Times New Roman" w:cs="Times New Roman"/>
          <w:sz w:val="24"/>
          <w:szCs w:val="24"/>
        </w:rPr>
        <w:t>Išnagrinėtoje civilinėje byloje gauti procesiniai dokumentai, pagal kuriuos nauja bylos kortelė neužvedama (prašymai dėl žyminio mokesčio, vykdomojo rašto išdavimo</w:t>
      </w:r>
      <w:r w:rsidR="00EC5953" w:rsidRPr="00FE4515">
        <w:rPr>
          <w:rFonts w:ascii="Times New Roman" w:hAnsi="Times New Roman" w:cs="Times New Roman"/>
          <w:i/>
          <w:iCs/>
          <w:sz w:val="24"/>
          <w:szCs w:val="24"/>
        </w:rPr>
        <w:t>,</w:t>
      </w:r>
      <w:r w:rsidR="00EC5953" w:rsidRPr="00FE4515">
        <w:rPr>
          <w:rFonts w:ascii="Times New Roman" w:hAnsi="Times New Roman" w:cs="Times New Roman"/>
          <w:sz w:val="24"/>
          <w:szCs w:val="24"/>
        </w:rPr>
        <w:t xml:space="preserve"> laikinųjų a</w:t>
      </w:r>
      <w:r w:rsidR="00EF6263" w:rsidRPr="00FE4515">
        <w:rPr>
          <w:rFonts w:ascii="Times New Roman" w:hAnsi="Times New Roman" w:cs="Times New Roman"/>
          <w:sz w:val="24"/>
          <w:szCs w:val="24"/>
        </w:rPr>
        <w:t>p</w:t>
      </w:r>
      <w:r w:rsidR="00EC5953" w:rsidRPr="00FE4515">
        <w:rPr>
          <w:rFonts w:ascii="Times New Roman" w:hAnsi="Times New Roman" w:cs="Times New Roman"/>
          <w:sz w:val="24"/>
          <w:szCs w:val="24"/>
        </w:rPr>
        <w:t>saugos priemonių, sprendimo išaiškinimo, papildomo sprendimo priėmimo ir pan.), skiriami nagrinėti teisėjui, išnagrinėjusiam bylą. T</w:t>
      </w:r>
      <w:r w:rsidR="00763271" w:rsidRPr="00FE4515">
        <w:rPr>
          <w:rFonts w:ascii="Times New Roman" w:hAnsi="Times New Roman" w:cs="Times New Roman"/>
          <w:sz w:val="24"/>
          <w:szCs w:val="24"/>
        </w:rPr>
        <w:t xml:space="preserve">aip </w:t>
      </w:r>
      <w:r w:rsidR="00EC5953" w:rsidRPr="00FE4515">
        <w:rPr>
          <w:rFonts w:ascii="Times New Roman" w:hAnsi="Times New Roman" w:cs="Times New Roman"/>
          <w:sz w:val="24"/>
          <w:szCs w:val="24"/>
        </w:rPr>
        <w:t>p</w:t>
      </w:r>
      <w:r w:rsidR="00763271" w:rsidRPr="00FE4515">
        <w:rPr>
          <w:rFonts w:ascii="Times New Roman" w:hAnsi="Times New Roman" w:cs="Times New Roman"/>
          <w:sz w:val="24"/>
          <w:szCs w:val="24"/>
        </w:rPr>
        <w:t>at</w:t>
      </w:r>
      <w:r w:rsidR="00EC5953" w:rsidRPr="00FE4515">
        <w:rPr>
          <w:rFonts w:ascii="Times New Roman" w:hAnsi="Times New Roman" w:cs="Times New Roman"/>
          <w:sz w:val="24"/>
          <w:szCs w:val="24"/>
        </w:rPr>
        <w:t xml:space="preserve"> teisėjui, išnagrinėjusiam bylą, skiriami prašymai dėl bylos šalies pakeitimo, dėl sprendimo vykdymo išdėstymo, atidėjimo, vykdymo tvarkos pakeitimo ir pan., gauti iki vykdomojo rašto išdavimo. Jei šis teisėjas teisme </w:t>
      </w:r>
      <w:r w:rsidR="00DE3052" w:rsidRPr="00FE4515">
        <w:rPr>
          <w:rFonts w:ascii="Times New Roman" w:hAnsi="Times New Roman" w:cs="Times New Roman"/>
          <w:sz w:val="24"/>
          <w:szCs w:val="24"/>
        </w:rPr>
        <w:t xml:space="preserve">ar teismo rūmuose </w:t>
      </w:r>
      <w:r w:rsidR="00EC5953" w:rsidRPr="00FE4515">
        <w:rPr>
          <w:rFonts w:ascii="Times New Roman" w:hAnsi="Times New Roman" w:cs="Times New Roman"/>
          <w:sz w:val="24"/>
          <w:szCs w:val="24"/>
        </w:rPr>
        <w:t xml:space="preserve">nebedirba, dokumentai nagrinėjimui skiriami jų gavimo dieną atitinkamuose rūmuose budinčiam teisėjui </w:t>
      </w:r>
      <w:r w:rsidR="00763271" w:rsidRPr="00FE4515">
        <w:rPr>
          <w:rFonts w:ascii="Times New Roman" w:hAnsi="Times New Roman" w:cs="Times New Roman"/>
          <w:sz w:val="24"/>
          <w:szCs w:val="24"/>
        </w:rPr>
        <w:t>pagal</w:t>
      </w:r>
      <w:r w:rsidR="00EC5953" w:rsidRPr="00FE4515">
        <w:rPr>
          <w:rFonts w:ascii="Times New Roman" w:hAnsi="Times New Roman" w:cs="Times New Roman"/>
          <w:sz w:val="24"/>
          <w:szCs w:val="24"/>
        </w:rPr>
        <w:t xml:space="preserve"> specializaciją</w:t>
      </w:r>
      <w:r w:rsidR="00FE4515">
        <w:rPr>
          <w:rFonts w:ascii="Times New Roman" w:hAnsi="Times New Roman" w:cs="Times New Roman"/>
          <w:sz w:val="24"/>
          <w:szCs w:val="24"/>
        </w:rPr>
        <w:t xml:space="preserve"> </w:t>
      </w:r>
      <w:r w:rsidR="00FE4515" w:rsidRPr="00840AD9">
        <w:rPr>
          <w:rFonts w:ascii="Times New Roman" w:hAnsi="Times New Roman" w:cs="Times New Roman"/>
          <w:sz w:val="24"/>
          <w:szCs w:val="24"/>
        </w:rPr>
        <w:t>(pakeista</w:t>
      </w:r>
      <w:r w:rsidR="00FE4515">
        <w:rPr>
          <w:rFonts w:ascii="Times New Roman" w:hAnsi="Times New Roman" w:cs="Times New Roman"/>
          <w:sz w:val="24"/>
          <w:szCs w:val="24"/>
        </w:rPr>
        <w:t>s</w:t>
      </w:r>
      <w:r w:rsidR="00FE4515" w:rsidRPr="00840AD9">
        <w:rPr>
          <w:rFonts w:ascii="Times New Roman" w:hAnsi="Times New Roman" w:cs="Times New Roman"/>
          <w:sz w:val="24"/>
          <w:szCs w:val="24"/>
        </w:rPr>
        <w:t xml:space="preserve"> Panevėžio apylinkės teismo pirmininko 2025-03-05 įsakymu Nr. TV-56-2025)</w:t>
      </w:r>
      <w:r w:rsidR="00763271" w:rsidRPr="00FE4515">
        <w:rPr>
          <w:rFonts w:ascii="Times New Roman" w:hAnsi="Times New Roman" w:cs="Times New Roman"/>
          <w:sz w:val="24"/>
          <w:szCs w:val="24"/>
        </w:rPr>
        <w:t>.</w:t>
      </w:r>
    </w:p>
    <w:p w14:paraId="714AC11C" w14:textId="1BBE87C4" w:rsidR="00763271" w:rsidRPr="00013904" w:rsidRDefault="0089246E" w:rsidP="001E0E87">
      <w:pPr>
        <w:widowControl w:val="0"/>
        <w:tabs>
          <w:tab w:val="left" w:pos="567"/>
          <w:tab w:val="left" w:pos="1134"/>
        </w:tabs>
        <w:jc w:val="both"/>
        <w:rPr>
          <w:rFonts w:ascii="Times New Roman" w:hAnsi="Times New Roman" w:cs="Times New Roman"/>
          <w:sz w:val="24"/>
          <w:szCs w:val="24"/>
        </w:rPr>
      </w:pPr>
      <w:r w:rsidRPr="00013904">
        <w:rPr>
          <w:rFonts w:ascii="Times New Roman" w:hAnsi="Times New Roman" w:cs="Times New Roman"/>
          <w:sz w:val="24"/>
          <w:szCs w:val="24"/>
        </w:rPr>
        <w:t xml:space="preserve">      </w:t>
      </w:r>
      <w:r w:rsidR="00816BA7" w:rsidRPr="00013904">
        <w:rPr>
          <w:rFonts w:ascii="Times New Roman" w:hAnsi="Times New Roman" w:cs="Times New Roman"/>
          <w:sz w:val="24"/>
          <w:szCs w:val="24"/>
        </w:rPr>
        <w:t>70</w:t>
      </w:r>
      <w:r w:rsidRPr="00013904">
        <w:rPr>
          <w:rFonts w:ascii="Times New Roman" w:hAnsi="Times New Roman" w:cs="Times New Roman"/>
          <w:sz w:val="24"/>
          <w:szCs w:val="24"/>
        </w:rPr>
        <w:t xml:space="preserve">. </w:t>
      </w:r>
      <w:r w:rsidR="00763271" w:rsidRPr="00013904">
        <w:rPr>
          <w:rFonts w:ascii="Times New Roman" w:hAnsi="Times New Roman" w:cs="Times New Roman"/>
          <w:sz w:val="24"/>
          <w:szCs w:val="24"/>
        </w:rPr>
        <w:t>Teisėjui laikinai nesant darbe dvi ar daugiau darbo dienų (liga, atostogos, komandiruotė ar pan.), jo nagrinėjamose civilinėse bylose gautų prieštaravimų dėl teismo įsakymo, preliminaraus sprendimo, pareiškimų dėl sprendimo už akių peržiūrėjimo, atskirųjų ir apeliacinių skundų, atsiliepimų į juos priėmimo/nepriėmimo, prieigos prie elektroninės bylos kortelės matomumo suteikimo, vykdomųjų raštų išdavimo</w:t>
      </w:r>
      <w:r w:rsidR="001D57B8" w:rsidRPr="00013904">
        <w:rPr>
          <w:rFonts w:ascii="Times New Roman" w:hAnsi="Times New Roman" w:cs="Times New Roman"/>
          <w:sz w:val="24"/>
          <w:szCs w:val="24"/>
        </w:rPr>
        <w:t xml:space="preserve"> </w:t>
      </w:r>
      <w:r w:rsidR="00763271" w:rsidRPr="00013904">
        <w:rPr>
          <w:rFonts w:ascii="Times New Roman" w:hAnsi="Times New Roman" w:cs="Times New Roman"/>
          <w:sz w:val="24"/>
          <w:szCs w:val="24"/>
        </w:rPr>
        <w:t>klausimus sprendžia dokumentų gavimo dieną atitinkamuose rūmuose budintis teisėjas, kuriam nurodyto procesinio klausimo išsprendimui laikinai perduodama ir nesančio darbe teisėjo nagrinėjama byla. Taip pat budinčiam teisėjui šia tvarka skiriami nagrinėti ir nurodytose bylose gauti prašymai dėl laikinųjų apsaugos priemonių.</w:t>
      </w:r>
    </w:p>
    <w:p w14:paraId="3A3AE0E3" w14:textId="0E0A5CED" w:rsidR="00763271" w:rsidRPr="00013904" w:rsidRDefault="0089246E" w:rsidP="001E0E87">
      <w:pPr>
        <w:widowControl w:val="0"/>
        <w:tabs>
          <w:tab w:val="left" w:pos="567"/>
          <w:tab w:val="left" w:pos="1134"/>
        </w:tabs>
        <w:jc w:val="both"/>
        <w:rPr>
          <w:rFonts w:ascii="Times New Roman" w:hAnsi="Times New Roman" w:cs="Times New Roman"/>
          <w:sz w:val="24"/>
          <w:szCs w:val="24"/>
        </w:rPr>
      </w:pPr>
      <w:r w:rsidRPr="00013904">
        <w:rPr>
          <w:rFonts w:ascii="Times New Roman" w:hAnsi="Times New Roman" w:cs="Times New Roman"/>
          <w:sz w:val="24"/>
          <w:szCs w:val="24"/>
        </w:rPr>
        <w:t xml:space="preserve">    </w:t>
      </w:r>
      <w:r w:rsidR="009830AE" w:rsidRPr="00013904">
        <w:rPr>
          <w:rFonts w:ascii="Times New Roman" w:hAnsi="Times New Roman" w:cs="Times New Roman"/>
          <w:sz w:val="24"/>
          <w:szCs w:val="24"/>
        </w:rPr>
        <w:t>7</w:t>
      </w:r>
      <w:r w:rsidR="00816BA7" w:rsidRPr="00013904">
        <w:rPr>
          <w:rFonts w:ascii="Times New Roman" w:hAnsi="Times New Roman" w:cs="Times New Roman"/>
          <w:sz w:val="24"/>
          <w:szCs w:val="24"/>
        </w:rPr>
        <w:t>1</w:t>
      </w:r>
      <w:r w:rsidRPr="00013904">
        <w:rPr>
          <w:rFonts w:ascii="Times New Roman" w:hAnsi="Times New Roman" w:cs="Times New Roman"/>
          <w:sz w:val="24"/>
          <w:szCs w:val="24"/>
        </w:rPr>
        <w:t xml:space="preserve">. </w:t>
      </w:r>
      <w:r w:rsidR="00763271" w:rsidRPr="00013904">
        <w:rPr>
          <w:rFonts w:ascii="Times New Roman" w:hAnsi="Times New Roman" w:cs="Times New Roman"/>
          <w:sz w:val="24"/>
          <w:szCs w:val="24"/>
        </w:rPr>
        <w:t xml:space="preserve">Jei teisėjas serga ar dėl kitų objektyvių priežasčių negali dalyvauti procese, o baudžiamojoje byloje būtina atlikti skubius veiksmus, šiuos veiksmus atlieka atitinkamuose rūmuose budintis teisėjas pagal iš anksto teismo pirmininko įsakymu patvirtintą budėjimo grafiką. Dokumentų gavimo dieną </w:t>
      </w:r>
      <w:bookmarkStart w:id="6" w:name="_Hlk187233912"/>
      <w:r w:rsidR="00763271" w:rsidRPr="00013904">
        <w:rPr>
          <w:rFonts w:ascii="Times New Roman" w:hAnsi="Times New Roman" w:cs="Times New Roman"/>
          <w:sz w:val="24"/>
          <w:szCs w:val="24"/>
        </w:rPr>
        <w:t xml:space="preserve">atitinkamuose rūmuose budintis teisėjas sprendžia </w:t>
      </w:r>
      <w:bookmarkEnd w:id="6"/>
      <w:r w:rsidR="00763271" w:rsidRPr="00013904">
        <w:rPr>
          <w:rFonts w:ascii="Times New Roman" w:hAnsi="Times New Roman" w:cs="Times New Roman"/>
          <w:sz w:val="24"/>
          <w:szCs w:val="24"/>
        </w:rPr>
        <w:t xml:space="preserve">nesančio teisėjo žinioje esamų baudžiamųjų bylų kardomųjų priemonių skyrimo/pratęsimo, procesinių prievartos priemonių taikymo klausimus, apeliacinių skundų baudžiamosiose ir administracinių nusižengimų bylose priėmimo/nepriėmimo klausimus, </w:t>
      </w:r>
      <w:r w:rsidR="00A2283B" w:rsidRPr="00013904">
        <w:rPr>
          <w:rFonts w:ascii="Times New Roman" w:hAnsi="Times New Roman" w:cs="Times New Roman"/>
          <w:sz w:val="24"/>
          <w:szCs w:val="24"/>
        </w:rPr>
        <w:t xml:space="preserve">prašymus surengti bylos nagrinėjimą teisme, </w:t>
      </w:r>
      <w:r w:rsidR="00763271" w:rsidRPr="00013904">
        <w:rPr>
          <w:rFonts w:ascii="Times New Roman" w:hAnsi="Times New Roman" w:cs="Times New Roman"/>
          <w:sz w:val="24"/>
          <w:szCs w:val="24"/>
        </w:rPr>
        <w:t>nagrinėja kitus prašymus, susijusius su priimtų nuosprendžių, nutarčių, nutarimų vykdymu.</w:t>
      </w:r>
    </w:p>
    <w:p w14:paraId="1A20F15F" w14:textId="6B72735B" w:rsidR="005F3D90" w:rsidRPr="00013904" w:rsidRDefault="0089246E" w:rsidP="001E0E87">
      <w:pPr>
        <w:widowControl w:val="0"/>
        <w:tabs>
          <w:tab w:val="left" w:pos="567"/>
          <w:tab w:val="left" w:pos="1134"/>
        </w:tabs>
        <w:jc w:val="both"/>
        <w:rPr>
          <w:rFonts w:ascii="Times New Roman" w:hAnsi="Times New Roman" w:cs="Times New Roman"/>
          <w:sz w:val="24"/>
          <w:szCs w:val="24"/>
        </w:rPr>
      </w:pPr>
      <w:r w:rsidRPr="00013904">
        <w:rPr>
          <w:rFonts w:ascii="Times New Roman" w:hAnsi="Times New Roman" w:cs="Times New Roman"/>
          <w:sz w:val="24"/>
          <w:szCs w:val="24"/>
        </w:rPr>
        <w:t xml:space="preserve">    7</w:t>
      </w:r>
      <w:r w:rsidR="00816BA7" w:rsidRPr="00013904">
        <w:rPr>
          <w:rFonts w:ascii="Times New Roman" w:hAnsi="Times New Roman" w:cs="Times New Roman"/>
          <w:sz w:val="24"/>
          <w:szCs w:val="24"/>
        </w:rPr>
        <w:t>2</w:t>
      </w:r>
      <w:r w:rsidRPr="00013904">
        <w:rPr>
          <w:rFonts w:ascii="Times New Roman" w:hAnsi="Times New Roman" w:cs="Times New Roman"/>
          <w:sz w:val="24"/>
          <w:szCs w:val="24"/>
        </w:rPr>
        <w:t xml:space="preserve">. </w:t>
      </w:r>
      <w:r w:rsidR="005F3D90" w:rsidRPr="00013904">
        <w:rPr>
          <w:rFonts w:ascii="Times New Roman" w:hAnsi="Times New Roman" w:cs="Times New Roman"/>
          <w:sz w:val="24"/>
          <w:szCs w:val="24"/>
        </w:rPr>
        <w:t xml:space="preserve">Atitinkamuose rūmuose budintis teisėjas pagal nustatytą specializaciją sprendžia dėl </w:t>
      </w:r>
      <w:r w:rsidR="005F3D90" w:rsidRPr="00013904">
        <w:rPr>
          <w:rFonts w:ascii="Times New Roman" w:hAnsi="Times New Roman" w:cs="Times New Roman"/>
          <w:sz w:val="24"/>
          <w:szCs w:val="24"/>
        </w:rPr>
        <w:lastRenderedPageBreak/>
        <w:t>prašymų susipažinti su nebedirbančių, taip pat dvi ar daugiau darbo dienų laikinai darbe nesančių teisėjų išnagrinėtų ar neišnagrinėtų bylų medžiaga</w:t>
      </w:r>
      <w:r w:rsidR="00F03E35" w:rsidRPr="00013904">
        <w:rPr>
          <w:rFonts w:ascii="Times New Roman" w:hAnsi="Times New Roman" w:cs="Times New Roman"/>
          <w:sz w:val="24"/>
          <w:szCs w:val="24"/>
        </w:rPr>
        <w:t>, surašydamas rezoliuciją</w:t>
      </w:r>
      <w:r w:rsidR="005F3D90" w:rsidRPr="00013904">
        <w:rPr>
          <w:rFonts w:ascii="Times New Roman" w:hAnsi="Times New Roman" w:cs="Times New Roman"/>
          <w:sz w:val="24"/>
          <w:szCs w:val="24"/>
        </w:rPr>
        <w:t>.</w:t>
      </w:r>
    </w:p>
    <w:p w14:paraId="3949FD41" w14:textId="008A4A27" w:rsidR="00763271" w:rsidRPr="00013904" w:rsidRDefault="0089246E" w:rsidP="001E0E87">
      <w:pPr>
        <w:widowControl w:val="0"/>
        <w:tabs>
          <w:tab w:val="left" w:pos="567"/>
          <w:tab w:val="left" w:pos="1134"/>
        </w:tabs>
        <w:jc w:val="both"/>
        <w:rPr>
          <w:rFonts w:ascii="Times New Roman" w:eastAsia="Calibri" w:hAnsi="Times New Roman" w:cs="Times New Roman"/>
          <w:sz w:val="24"/>
          <w:szCs w:val="24"/>
          <w:lang w:eastAsia="en-US"/>
        </w:rPr>
      </w:pPr>
      <w:r w:rsidRPr="00013904">
        <w:rPr>
          <w:rFonts w:ascii="Times New Roman" w:eastAsia="Calibri" w:hAnsi="Times New Roman" w:cs="Times New Roman"/>
          <w:sz w:val="24"/>
          <w:szCs w:val="24"/>
          <w:lang w:eastAsia="en-US"/>
        </w:rPr>
        <w:t xml:space="preserve">    7</w:t>
      </w:r>
      <w:r w:rsidR="00816BA7" w:rsidRPr="00013904">
        <w:rPr>
          <w:rFonts w:ascii="Times New Roman" w:eastAsia="Calibri" w:hAnsi="Times New Roman" w:cs="Times New Roman"/>
          <w:sz w:val="24"/>
          <w:szCs w:val="24"/>
          <w:lang w:eastAsia="en-US"/>
        </w:rPr>
        <w:t>3</w:t>
      </w:r>
      <w:r w:rsidRPr="00013904">
        <w:rPr>
          <w:rFonts w:ascii="Times New Roman" w:eastAsia="Calibri" w:hAnsi="Times New Roman" w:cs="Times New Roman"/>
          <w:sz w:val="24"/>
          <w:szCs w:val="24"/>
          <w:lang w:eastAsia="en-US"/>
        </w:rPr>
        <w:t xml:space="preserve">. </w:t>
      </w:r>
      <w:r w:rsidR="00763271" w:rsidRPr="00013904">
        <w:rPr>
          <w:rFonts w:ascii="Times New Roman" w:eastAsia="Calibri" w:hAnsi="Times New Roman" w:cs="Times New Roman"/>
          <w:sz w:val="24"/>
          <w:szCs w:val="24"/>
          <w:lang w:eastAsia="en-US"/>
        </w:rPr>
        <w:t xml:space="preserve">Bylos dėl asmens priverstinio hospitalizavimo, jo termino pratęsimo skiriamos </w:t>
      </w:r>
      <w:r w:rsidR="00A2283B" w:rsidRPr="00013904">
        <w:rPr>
          <w:rFonts w:ascii="Times New Roman" w:eastAsia="Calibri" w:hAnsi="Times New Roman" w:cs="Times New Roman"/>
          <w:sz w:val="24"/>
          <w:szCs w:val="24"/>
          <w:lang w:eastAsia="en-US"/>
        </w:rPr>
        <w:t>numatyto posėdžio</w:t>
      </w:r>
      <w:r w:rsidR="00763271" w:rsidRPr="00013904">
        <w:rPr>
          <w:rFonts w:ascii="Times New Roman" w:eastAsia="Calibri" w:hAnsi="Times New Roman" w:cs="Times New Roman"/>
          <w:sz w:val="24"/>
          <w:szCs w:val="24"/>
          <w:lang w:eastAsia="en-US"/>
        </w:rPr>
        <w:t xml:space="preserve"> dieną atitinkamuose teismo rūmuose budinčiam teisėjui. Bylas skirstantis asmuo šiuo atveju naudoja Modulio įrankį „privalo nagrinėti“.</w:t>
      </w:r>
    </w:p>
    <w:p w14:paraId="237CCAE7" w14:textId="415FA732" w:rsidR="00633A8E" w:rsidRPr="00013904" w:rsidRDefault="0089246E" w:rsidP="001E0E87">
      <w:pPr>
        <w:widowControl w:val="0"/>
        <w:tabs>
          <w:tab w:val="left" w:pos="567"/>
          <w:tab w:val="left" w:pos="1134"/>
        </w:tabs>
        <w:jc w:val="both"/>
        <w:rPr>
          <w:rFonts w:ascii="Times New Roman" w:hAnsi="Times New Roman" w:cs="Times New Roman"/>
          <w:sz w:val="24"/>
          <w:szCs w:val="24"/>
        </w:rPr>
      </w:pPr>
      <w:r w:rsidRPr="00013904">
        <w:rPr>
          <w:rFonts w:ascii="Times New Roman" w:hAnsi="Times New Roman" w:cs="Times New Roman"/>
          <w:sz w:val="24"/>
          <w:szCs w:val="24"/>
        </w:rPr>
        <w:t xml:space="preserve">    7</w:t>
      </w:r>
      <w:r w:rsidR="00816BA7" w:rsidRPr="00013904">
        <w:rPr>
          <w:rFonts w:ascii="Times New Roman" w:hAnsi="Times New Roman" w:cs="Times New Roman"/>
          <w:sz w:val="24"/>
          <w:szCs w:val="24"/>
        </w:rPr>
        <w:t>4</w:t>
      </w:r>
      <w:r w:rsidRPr="00013904">
        <w:rPr>
          <w:rFonts w:ascii="Times New Roman" w:hAnsi="Times New Roman" w:cs="Times New Roman"/>
          <w:sz w:val="24"/>
          <w:szCs w:val="24"/>
        </w:rPr>
        <w:t xml:space="preserve">. </w:t>
      </w:r>
      <w:r w:rsidR="00633A8E" w:rsidRPr="00013904">
        <w:rPr>
          <w:rFonts w:ascii="Times New Roman" w:hAnsi="Times New Roman" w:cs="Times New Roman"/>
          <w:sz w:val="24"/>
          <w:szCs w:val="24"/>
        </w:rPr>
        <w:t>Tuo atveju, kai budintis teisėjas sprendžia, kad klausimą dėl procesinio veiksmo atlikimo nėra būtina išspręsti skubiai, toks sprendimas įtvirtinamas budinčio teisėjo rezoliucija.</w:t>
      </w:r>
    </w:p>
    <w:p w14:paraId="43944296" w14:textId="7ED3D0C8" w:rsidR="00763271" w:rsidRPr="00D6726A" w:rsidRDefault="0089246E" w:rsidP="001E0E87">
      <w:pPr>
        <w:widowControl w:val="0"/>
        <w:tabs>
          <w:tab w:val="left" w:pos="567"/>
          <w:tab w:val="left" w:pos="1134"/>
        </w:tabs>
        <w:jc w:val="both"/>
        <w:rPr>
          <w:rFonts w:ascii="Times New Roman" w:hAnsi="Times New Roman" w:cs="Times New Roman"/>
          <w:sz w:val="24"/>
          <w:szCs w:val="24"/>
        </w:rPr>
      </w:pPr>
      <w:r w:rsidRPr="00013904">
        <w:rPr>
          <w:rFonts w:ascii="Times New Roman" w:hAnsi="Times New Roman" w:cs="Times New Roman"/>
          <w:sz w:val="24"/>
          <w:szCs w:val="24"/>
        </w:rPr>
        <w:t xml:space="preserve">    </w:t>
      </w:r>
      <w:r w:rsidRPr="00D6726A">
        <w:rPr>
          <w:rFonts w:ascii="Times New Roman" w:hAnsi="Times New Roman" w:cs="Times New Roman"/>
          <w:sz w:val="24"/>
          <w:szCs w:val="24"/>
        </w:rPr>
        <w:t>7</w:t>
      </w:r>
      <w:r w:rsidR="00816BA7" w:rsidRPr="00D6726A">
        <w:rPr>
          <w:rFonts w:ascii="Times New Roman" w:hAnsi="Times New Roman" w:cs="Times New Roman"/>
          <w:sz w:val="24"/>
          <w:szCs w:val="24"/>
        </w:rPr>
        <w:t>5</w:t>
      </w:r>
      <w:r w:rsidRPr="00D6726A">
        <w:rPr>
          <w:rFonts w:ascii="Times New Roman" w:hAnsi="Times New Roman" w:cs="Times New Roman"/>
          <w:sz w:val="24"/>
          <w:szCs w:val="24"/>
        </w:rPr>
        <w:t xml:space="preserve">. </w:t>
      </w:r>
      <w:r w:rsidR="00763271" w:rsidRPr="00D6726A">
        <w:rPr>
          <w:rFonts w:ascii="Times New Roman" w:hAnsi="Times New Roman" w:cs="Times New Roman"/>
          <w:sz w:val="24"/>
          <w:szCs w:val="24"/>
        </w:rPr>
        <w:t>Esant neatidėliotinam atvejui, teismo pirmininkas, jo pavaduotojas pagal bylų specializaciją budinčiam teisėjui gali pavesti išspręsti ir kitą procesinį dokumentą</w:t>
      </w:r>
      <w:r w:rsidR="004F6E90" w:rsidRPr="00D6726A">
        <w:rPr>
          <w:rFonts w:ascii="Times New Roman" w:hAnsi="Times New Roman" w:cs="Times New Roman"/>
          <w:sz w:val="24"/>
          <w:szCs w:val="24"/>
        </w:rPr>
        <w:t>,</w:t>
      </w:r>
      <w:r w:rsidR="00763271" w:rsidRPr="00D6726A">
        <w:rPr>
          <w:rFonts w:ascii="Times New Roman" w:hAnsi="Times New Roman" w:cs="Times New Roman"/>
          <w:sz w:val="24"/>
          <w:szCs w:val="24"/>
        </w:rPr>
        <w:t xml:space="preserve"> nei nurodyti Taisyklių </w:t>
      </w:r>
      <w:r w:rsidRPr="00D6726A">
        <w:rPr>
          <w:rFonts w:ascii="Times New Roman" w:hAnsi="Times New Roman" w:cs="Times New Roman"/>
          <w:sz w:val="24"/>
          <w:szCs w:val="24"/>
        </w:rPr>
        <w:t>6</w:t>
      </w:r>
      <w:r w:rsidR="00DE3052" w:rsidRPr="00D6726A">
        <w:rPr>
          <w:rFonts w:ascii="Times New Roman" w:hAnsi="Times New Roman" w:cs="Times New Roman"/>
          <w:sz w:val="24"/>
          <w:szCs w:val="24"/>
        </w:rPr>
        <w:t>9</w:t>
      </w:r>
      <w:r w:rsidRPr="00D6726A">
        <w:rPr>
          <w:rFonts w:ascii="Times New Roman" w:hAnsi="Times New Roman" w:cs="Times New Roman"/>
          <w:sz w:val="24"/>
          <w:szCs w:val="24"/>
        </w:rPr>
        <w:t xml:space="preserve">, </w:t>
      </w:r>
      <w:r w:rsidR="00816BA7" w:rsidRPr="00D6726A">
        <w:rPr>
          <w:rFonts w:ascii="Times New Roman" w:hAnsi="Times New Roman" w:cs="Times New Roman"/>
          <w:sz w:val="24"/>
          <w:szCs w:val="24"/>
        </w:rPr>
        <w:t>70</w:t>
      </w:r>
      <w:r w:rsidR="00DE3052" w:rsidRPr="00D6726A">
        <w:rPr>
          <w:rFonts w:ascii="Times New Roman" w:hAnsi="Times New Roman" w:cs="Times New Roman"/>
          <w:sz w:val="24"/>
          <w:szCs w:val="24"/>
        </w:rPr>
        <w:t>, 71</w:t>
      </w:r>
      <w:r w:rsidR="00763271" w:rsidRPr="00D6726A">
        <w:rPr>
          <w:rFonts w:ascii="Times New Roman" w:hAnsi="Times New Roman" w:cs="Times New Roman"/>
          <w:sz w:val="24"/>
          <w:szCs w:val="24"/>
        </w:rPr>
        <w:t xml:space="preserve"> punktuose</w:t>
      </w:r>
      <w:r w:rsidR="004F6E90" w:rsidRPr="00D6726A">
        <w:rPr>
          <w:rFonts w:ascii="Times New Roman" w:hAnsi="Times New Roman" w:cs="Times New Roman"/>
          <w:sz w:val="24"/>
          <w:szCs w:val="24"/>
        </w:rPr>
        <w:t>,</w:t>
      </w:r>
      <w:r w:rsidR="00763271" w:rsidRPr="00D6726A">
        <w:rPr>
          <w:rFonts w:ascii="Times New Roman" w:hAnsi="Times New Roman" w:cs="Times New Roman"/>
          <w:sz w:val="24"/>
          <w:szCs w:val="24"/>
        </w:rPr>
        <w:t xml:space="preserve"> laikinai nesančio darbe teisėjo byloje</w:t>
      </w:r>
      <w:r w:rsidR="00D6726A">
        <w:rPr>
          <w:rFonts w:ascii="Times New Roman" w:hAnsi="Times New Roman" w:cs="Times New Roman"/>
          <w:sz w:val="24"/>
          <w:szCs w:val="24"/>
        </w:rPr>
        <w:t xml:space="preserve"> </w:t>
      </w:r>
      <w:r w:rsidR="00D6726A" w:rsidRPr="00840AD9">
        <w:rPr>
          <w:rFonts w:ascii="Times New Roman" w:hAnsi="Times New Roman" w:cs="Times New Roman"/>
          <w:sz w:val="24"/>
          <w:szCs w:val="24"/>
        </w:rPr>
        <w:t>(pakeista</w:t>
      </w:r>
      <w:r w:rsidR="00D6726A">
        <w:rPr>
          <w:rFonts w:ascii="Times New Roman" w:hAnsi="Times New Roman" w:cs="Times New Roman"/>
          <w:sz w:val="24"/>
          <w:szCs w:val="24"/>
        </w:rPr>
        <w:t>s</w:t>
      </w:r>
      <w:r w:rsidR="00D6726A" w:rsidRPr="00840AD9">
        <w:rPr>
          <w:rFonts w:ascii="Times New Roman" w:hAnsi="Times New Roman" w:cs="Times New Roman"/>
          <w:sz w:val="24"/>
          <w:szCs w:val="24"/>
        </w:rPr>
        <w:t xml:space="preserve"> Panevėžio apylinkės teismo pirmininko 2025-03-05 įsakymu Nr. TV-56-2025)</w:t>
      </w:r>
      <w:r w:rsidR="00763271" w:rsidRPr="00D6726A">
        <w:rPr>
          <w:rFonts w:ascii="Times New Roman" w:hAnsi="Times New Roman" w:cs="Times New Roman"/>
          <w:sz w:val="24"/>
          <w:szCs w:val="24"/>
        </w:rPr>
        <w:t>.</w:t>
      </w:r>
    </w:p>
    <w:p w14:paraId="731D42AA" w14:textId="6F9F9885" w:rsidR="003417CB" w:rsidRPr="00013904" w:rsidRDefault="0089246E" w:rsidP="001E0E87">
      <w:pPr>
        <w:widowControl w:val="0"/>
        <w:tabs>
          <w:tab w:val="left" w:pos="567"/>
          <w:tab w:val="left" w:pos="1134"/>
        </w:tabs>
        <w:jc w:val="both"/>
        <w:rPr>
          <w:rFonts w:ascii="Times New Roman" w:hAnsi="Times New Roman" w:cs="Times New Roman"/>
          <w:sz w:val="24"/>
          <w:szCs w:val="24"/>
          <w:lang w:eastAsia="en-US"/>
        </w:rPr>
      </w:pPr>
      <w:r w:rsidRPr="00013904">
        <w:rPr>
          <w:rFonts w:ascii="Times New Roman" w:hAnsi="Times New Roman" w:cs="Times New Roman"/>
          <w:sz w:val="24"/>
          <w:szCs w:val="24"/>
          <w:lang w:eastAsia="en-US"/>
        </w:rPr>
        <w:t xml:space="preserve">    7</w:t>
      </w:r>
      <w:r w:rsidR="00816BA7" w:rsidRPr="00013904">
        <w:rPr>
          <w:rFonts w:ascii="Times New Roman" w:hAnsi="Times New Roman" w:cs="Times New Roman"/>
          <w:sz w:val="24"/>
          <w:szCs w:val="24"/>
          <w:lang w:eastAsia="en-US"/>
        </w:rPr>
        <w:t>6</w:t>
      </w:r>
      <w:r w:rsidRPr="00013904">
        <w:rPr>
          <w:rFonts w:ascii="Times New Roman" w:hAnsi="Times New Roman" w:cs="Times New Roman"/>
          <w:sz w:val="24"/>
          <w:szCs w:val="24"/>
          <w:lang w:eastAsia="en-US"/>
        </w:rPr>
        <w:t xml:space="preserve">. </w:t>
      </w:r>
      <w:r w:rsidR="003417CB" w:rsidRPr="00013904">
        <w:rPr>
          <w:rFonts w:ascii="Times New Roman" w:hAnsi="Times New Roman" w:cs="Times New Roman"/>
          <w:sz w:val="24"/>
          <w:szCs w:val="24"/>
          <w:lang w:eastAsia="en-US"/>
        </w:rPr>
        <w:t xml:space="preserve">Teikimus pagal Lietuvos Respublikos </w:t>
      </w:r>
      <w:r w:rsidR="002F0A8D" w:rsidRPr="00013904">
        <w:rPr>
          <w:rFonts w:ascii="Times New Roman" w:hAnsi="Times New Roman" w:cs="Times New Roman"/>
          <w:sz w:val="24"/>
          <w:szCs w:val="24"/>
          <w:lang w:eastAsia="en-US"/>
        </w:rPr>
        <w:t>o</w:t>
      </w:r>
      <w:r w:rsidR="003417CB" w:rsidRPr="00013904">
        <w:rPr>
          <w:rFonts w:ascii="Times New Roman" w:hAnsi="Times New Roman" w:cs="Times New Roman"/>
          <w:sz w:val="24"/>
          <w:szCs w:val="24"/>
          <w:lang w:eastAsia="en-US"/>
        </w:rPr>
        <w:t>rganizuoto nusikalstamumo užkardymo įstatymą nagrinėja budintis teisėjas, Panevėžio rūmuose nagrinėja budintis teisėjas pagal bylų specializaciją.</w:t>
      </w:r>
    </w:p>
    <w:p w14:paraId="605E90E5" w14:textId="4126267E" w:rsidR="003417CB" w:rsidRPr="00013904" w:rsidRDefault="0089246E" w:rsidP="001E0E87">
      <w:pPr>
        <w:widowControl w:val="0"/>
        <w:tabs>
          <w:tab w:val="left" w:pos="567"/>
          <w:tab w:val="left" w:pos="1134"/>
        </w:tabs>
        <w:jc w:val="both"/>
        <w:rPr>
          <w:rFonts w:ascii="Times New Roman" w:hAnsi="Times New Roman" w:cs="Times New Roman"/>
          <w:sz w:val="24"/>
          <w:szCs w:val="24"/>
        </w:rPr>
      </w:pPr>
      <w:r w:rsidRPr="00013904">
        <w:rPr>
          <w:rFonts w:ascii="Times New Roman" w:hAnsi="Times New Roman" w:cs="Times New Roman"/>
          <w:sz w:val="24"/>
          <w:szCs w:val="24"/>
          <w:lang w:eastAsia="en-US"/>
        </w:rPr>
        <w:t xml:space="preserve">    7</w:t>
      </w:r>
      <w:r w:rsidR="00816BA7" w:rsidRPr="00013904">
        <w:rPr>
          <w:rFonts w:ascii="Times New Roman" w:hAnsi="Times New Roman" w:cs="Times New Roman"/>
          <w:sz w:val="24"/>
          <w:szCs w:val="24"/>
          <w:lang w:eastAsia="en-US"/>
        </w:rPr>
        <w:t>7</w:t>
      </w:r>
      <w:r w:rsidRPr="00013904">
        <w:rPr>
          <w:rFonts w:ascii="Times New Roman" w:hAnsi="Times New Roman" w:cs="Times New Roman"/>
          <w:sz w:val="24"/>
          <w:szCs w:val="24"/>
          <w:lang w:eastAsia="en-US"/>
        </w:rPr>
        <w:t xml:space="preserve">. </w:t>
      </w:r>
      <w:r w:rsidR="003417CB" w:rsidRPr="00013904">
        <w:rPr>
          <w:rFonts w:ascii="Times New Roman" w:hAnsi="Times New Roman" w:cs="Times New Roman"/>
          <w:sz w:val="24"/>
          <w:szCs w:val="24"/>
          <w:lang w:eastAsia="en-US"/>
        </w:rPr>
        <w:t>Teikimus pagal Kriminalinės žvalgybos įstatymą nagrinėja teismo pirmininkas, o jam nesant – teismo pirmininko pavaduotojas. Nesant nei teismo pirmininko, nei pavaduotojo, tokius teikimus nagrinėja budintis Panevėžio rūmų teisėjas pagal bylų specializaciją.</w:t>
      </w:r>
    </w:p>
    <w:p w14:paraId="79281088" w14:textId="77777777" w:rsidR="006244F2" w:rsidRPr="00013904" w:rsidRDefault="006244F2" w:rsidP="006244F2">
      <w:pPr>
        <w:widowControl w:val="0"/>
        <w:tabs>
          <w:tab w:val="left" w:pos="1134"/>
        </w:tabs>
        <w:ind w:left="709" w:right="141" w:firstLine="0"/>
        <w:jc w:val="center"/>
        <w:rPr>
          <w:rFonts w:ascii="Times New Roman" w:hAnsi="Times New Roman" w:cs="Times New Roman"/>
          <w:b/>
          <w:sz w:val="24"/>
          <w:szCs w:val="24"/>
        </w:rPr>
      </w:pPr>
    </w:p>
    <w:p w14:paraId="5CDAA5B0" w14:textId="77777777" w:rsidR="00F927A2" w:rsidRDefault="00F927A2" w:rsidP="001E0E87">
      <w:pPr>
        <w:widowControl w:val="0"/>
        <w:tabs>
          <w:tab w:val="left" w:pos="1134"/>
        </w:tabs>
        <w:ind w:firstLine="0"/>
        <w:jc w:val="center"/>
        <w:rPr>
          <w:rFonts w:ascii="Times New Roman" w:hAnsi="Times New Roman" w:cs="Times New Roman"/>
          <w:b/>
          <w:sz w:val="24"/>
          <w:szCs w:val="24"/>
        </w:rPr>
      </w:pPr>
    </w:p>
    <w:p w14:paraId="110F2925" w14:textId="2E6E69B9" w:rsidR="006244F2" w:rsidRPr="00013904" w:rsidRDefault="006244F2" w:rsidP="001E0E87">
      <w:pPr>
        <w:widowControl w:val="0"/>
        <w:tabs>
          <w:tab w:val="left" w:pos="1134"/>
        </w:tabs>
        <w:ind w:firstLine="0"/>
        <w:jc w:val="center"/>
        <w:rPr>
          <w:rFonts w:ascii="Times New Roman" w:hAnsi="Times New Roman" w:cs="Times New Roman"/>
          <w:b/>
          <w:sz w:val="24"/>
          <w:szCs w:val="24"/>
        </w:rPr>
      </w:pPr>
      <w:r w:rsidRPr="00013904">
        <w:rPr>
          <w:rFonts w:ascii="Times New Roman" w:hAnsi="Times New Roman" w:cs="Times New Roman"/>
          <w:b/>
          <w:sz w:val="24"/>
          <w:szCs w:val="24"/>
        </w:rPr>
        <w:t>IX SKYRIUS</w:t>
      </w:r>
    </w:p>
    <w:p w14:paraId="0DAA2E1C" w14:textId="77777777" w:rsidR="006244F2" w:rsidRPr="00013904" w:rsidRDefault="006244F2" w:rsidP="001E0E87">
      <w:pPr>
        <w:widowControl w:val="0"/>
        <w:tabs>
          <w:tab w:val="left" w:pos="567"/>
          <w:tab w:val="left" w:pos="1134"/>
        </w:tabs>
        <w:ind w:firstLine="0"/>
        <w:jc w:val="center"/>
        <w:rPr>
          <w:rFonts w:ascii="Times New Roman" w:hAnsi="Times New Roman" w:cs="Times New Roman"/>
          <w:b/>
          <w:sz w:val="24"/>
          <w:szCs w:val="24"/>
        </w:rPr>
      </w:pPr>
      <w:r w:rsidRPr="00013904">
        <w:rPr>
          <w:rFonts w:ascii="Times New Roman" w:hAnsi="Times New Roman" w:cs="Times New Roman"/>
          <w:b/>
          <w:sz w:val="24"/>
          <w:szCs w:val="24"/>
        </w:rPr>
        <w:t>TEISĖJŲ KOLEGIJŲ SUDARYMAS. TEISĖJŲ IR TEISĖJŲ KOLEGIJŲ PAKEITIMAS</w:t>
      </w:r>
    </w:p>
    <w:p w14:paraId="54B7AE74" w14:textId="77777777" w:rsidR="006244F2" w:rsidRPr="00013904" w:rsidRDefault="006244F2" w:rsidP="006244F2">
      <w:pPr>
        <w:widowControl w:val="0"/>
        <w:tabs>
          <w:tab w:val="left" w:pos="567"/>
          <w:tab w:val="left" w:pos="1134"/>
        </w:tabs>
        <w:ind w:right="141"/>
        <w:jc w:val="both"/>
        <w:rPr>
          <w:rFonts w:ascii="Times New Roman" w:hAnsi="Times New Roman" w:cs="Times New Roman"/>
          <w:sz w:val="24"/>
          <w:szCs w:val="24"/>
        </w:rPr>
      </w:pPr>
    </w:p>
    <w:p w14:paraId="25AC8085" w14:textId="6C5AE2C7" w:rsidR="006244F2" w:rsidRPr="00013904" w:rsidRDefault="00AB4672" w:rsidP="001E0E87">
      <w:pPr>
        <w:widowControl w:val="0"/>
        <w:tabs>
          <w:tab w:val="left" w:pos="1134"/>
        </w:tabs>
        <w:jc w:val="both"/>
        <w:rPr>
          <w:rFonts w:ascii="Times New Roman" w:hAnsi="Times New Roman" w:cs="Times New Roman"/>
          <w:sz w:val="24"/>
          <w:szCs w:val="24"/>
        </w:rPr>
      </w:pPr>
      <w:r w:rsidRPr="00013904">
        <w:rPr>
          <w:rFonts w:ascii="Times New Roman" w:hAnsi="Times New Roman" w:cs="Times New Roman"/>
          <w:sz w:val="24"/>
          <w:szCs w:val="24"/>
        </w:rPr>
        <w:t xml:space="preserve">    7</w:t>
      </w:r>
      <w:r w:rsidR="00816BA7" w:rsidRPr="00013904">
        <w:rPr>
          <w:rFonts w:ascii="Times New Roman" w:hAnsi="Times New Roman" w:cs="Times New Roman"/>
          <w:sz w:val="24"/>
          <w:szCs w:val="24"/>
        </w:rPr>
        <w:t>8</w:t>
      </w:r>
      <w:r w:rsidRPr="00013904">
        <w:rPr>
          <w:rFonts w:ascii="Times New Roman" w:hAnsi="Times New Roman" w:cs="Times New Roman"/>
          <w:sz w:val="24"/>
          <w:szCs w:val="24"/>
        </w:rPr>
        <w:t xml:space="preserve">. </w:t>
      </w:r>
      <w:r w:rsidR="006244F2" w:rsidRPr="00013904">
        <w:rPr>
          <w:rFonts w:ascii="Times New Roman" w:hAnsi="Times New Roman" w:cs="Times New Roman"/>
          <w:sz w:val="24"/>
          <w:szCs w:val="24"/>
        </w:rPr>
        <w:t xml:space="preserve">CPK 62 straipsnio 1 dalyje ir BPK 221 straipsnio 1 dalyje numatytais atvejais arba teismo pirmininko ar jį vaduojančio asmens įsakymu bylai nagrinėti teismo pirmininko ar jį pavaduojančio asmens patvarkymu gali būti sudaryta trijų teisėjų kolegija arba (ir) paskirtas atsarginis teisėjas. Tokiu atveju, atsižvelgiant </w:t>
      </w:r>
      <w:r w:rsidR="006244F2" w:rsidRPr="00013904">
        <w:rPr>
          <w:rFonts w:ascii="Times New Roman" w:eastAsia="Calibri" w:hAnsi="Times New Roman" w:cs="Times New Roman"/>
          <w:sz w:val="24"/>
          <w:szCs w:val="24"/>
        </w:rPr>
        <w:t>į teismo veiklos specifiką, automatizuotu atrankos būdu, naudojantis Moduliu, teisėjų kolegija sudaroma atsitiktine tvarka. Teisėju pranešėju skiriamas teisėjas, kuriam Modulis paskiria nagrinėti konkrečią bylą. Teisėjų kolegijos pirmininku paprastai skiriamas teisėjas pranešėjas.</w:t>
      </w:r>
    </w:p>
    <w:p w14:paraId="65CB22C4" w14:textId="6A0EDC6E" w:rsidR="006244F2" w:rsidRPr="00013904" w:rsidRDefault="00AB4672" w:rsidP="001E0E87">
      <w:pPr>
        <w:widowControl w:val="0"/>
        <w:tabs>
          <w:tab w:val="left" w:pos="0"/>
        </w:tabs>
        <w:jc w:val="both"/>
        <w:rPr>
          <w:rFonts w:ascii="Times New Roman" w:hAnsi="Times New Roman" w:cs="Times New Roman"/>
          <w:sz w:val="24"/>
          <w:szCs w:val="24"/>
        </w:rPr>
      </w:pPr>
      <w:r w:rsidRPr="00013904">
        <w:rPr>
          <w:rFonts w:ascii="Times New Roman" w:eastAsia="Calibri" w:hAnsi="Times New Roman" w:cs="Times New Roman"/>
          <w:sz w:val="24"/>
          <w:szCs w:val="24"/>
        </w:rPr>
        <w:t xml:space="preserve">    7</w:t>
      </w:r>
      <w:r w:rsidR="00816BA7" w:rsidRPr="00013904">
        <w:rPr>
          <w:rFonts w:ascii="Times New Roman" w:eastAsia="Calibri" w:hAnsi="Times New Roman" w:cs="Times New Roman"/>
          <w:sz w:val="24"/>
          <w:szCs w:val="24"/>
        </w:rPr>
        <w:t>9</w:t>
      </w:r>
      <w:r w:rsidRPr="00013904">
        <w:rPr>
          <w:rFonts w:ascii="Times New Roman" w:eastAsia="Calibri" w:hAnsi="Times New Roman" w:cs="Times New Roman"/>
          <w:sz w:val="24"/>
          <w:szCs w:val="24"/>
        </w:rPr>
        <w:t>.</w:t>
      </w:r>
      <w:r w:rsidR="006244F2" w:rsidRPr="00013904">
        <w:rPr>
          <w:rFonts w:ascii="Times New Roman" w:eastAsia="Calibri" w:hAnsi="Times New Roman" w:cs="Times New Roman"/>
          <w:sz w:val="24"/>
          <w:szCs w:val="24"/>
        </w:rPr>
        <w:t xml:space="preserve"> Bylas skirstančiam asmeniui naudojantis funkcija „priežasčių šablonai“ įvedus teisėjo pakeitimo teisinius pagrindus ir patvirtinus teisėjo skyrimo panaikinimo protokolą, automatinio bylos paskyrimo naujam teisėjui procedūra šių Taisyklių nustatyta tvarka atliekama pagal tuos pačius kriterijus, kurie buvo nustatyti ir galiojo pirmojo teisėjo paskyrimo metu.</w:t>
      </w:r>
    </w:p>
    <w:p w14:paraId="3D0198BD" w14:textId="1CBBE2EE" w:rsidR="006244F2" w:rsidRPr="00013904" w:rsidRDefault="00AB4672" w:rsidP="001E0E87">
      <w:pPr>
        <w:widowControl w:val="0"/>
        <w:jc w:val="both"/>
        <w:rPr>
          <w:rFonts w:ascii="Times New Roman" w:hAnsi="Times New Roman" w:cs="Times New Roman"/>
          <w:sz w:val="24"/>
          <w:szCs w:val="24"/>
        </w:rPr>
      </w:pPr>
      <w:r w:rsidRPr="00013904">
        <w:rPr>
          <w:rFonts w:ascii="Times New Roman" w:eastAsia="Calibri" w:hAnsi="Times New Roman" w:cs="Times New Roman"/>
          <w:sz w:val="24"/>
          <w:szCs w:val="24"/>
        </w:rPr>
        <w:t xml:space="preserve">    </w:t>
      </w:r>
      <w:r w:rsidR="00816BA7" w:rsidRPr="00013904">
        <w:rPr>
          <w:rFonts w:ascii="Times New Roman" w:eastAsia="Calibri" w:hAnsi="Times New Roman" w:cs="Times New Roman"/>
          <w:sz w:val="24"/>
          <w:szCs w:val="24"/>
        </w:rPr>
        <w:t>80</w:t>
      </w:r>
      <w:r w:rsidRPr="00013904">
        <w:rPr>
          <w:rFonts w:ascii="Times New Roman" w:eastAsia="Calibri" w:hAnsi="Times New Roman" w:cs="Times New Roman"/>
          <w:sz w:val="24"/>
          <w:szCs w:val="24"/>
        </w:rPr>
        <w:t>.</w:t>
      </w:r>
      <w:r w:rsidR="006244F2" w:rsidRPr="00013904">
        <w:rPr>
          <w:rFonts w:ascii="Times New Roman" w:eastAsia="Calibri" w:hAnsi="Times New Roman" w:cs="Times New Roman"/>
          <w:sz w:val="24"/>
          <w:szCs w:val="24"/>
        </w:rPr>
        <w:t xml:space="preserve"> Bylos skyrimas naujam teisėjui naudojantis Moduliu yra galimas tik suformavus ir patvirtinus teisėjo skyrimo panaikinimo protokolą.</w:t>
      </w:r>
    </w:p>
    <w:p w14:paraId="014D54D8" w14:textId="0E8FD11C" w:rsidR="006244F2" w:rsidRPr="00013904" w:rsidRDefault="00AB4672" w:rsidP="001E0E87">
      <w:pPr>
        <w:widowControl w:val="0"/>
        <w:jc w:val="both"/>
        <w:rPr>
          <w:rFonts w:ascii="Times New Roman" w:hAnsi="Times New Roman" w:cs="Times New Roman"/>
          <w:sz w:val="24"/>
          <w:szCs w:val="24"/>
        </w:rPr>
      </w:pPr>
      <w:r w:rsidRPr="00013904">
        <w:rPr>
          <w:rFonts w:ascii="Times New Roman" w:eastAsia="Calibri" w:hAnsi="Times New Roman" w:cs="Times New Roman"/>
          <w:sz w:val="24"/>
          <w:szCs w:val="24"/>
        </w:rPr>
        <w:t xml:space="preserve">    </w:t>
      </w:r>
      <w:r w:rsidR="009830AE" w:rsidRPr="00013904">
        <w:rPr>
          <w:rFonts w:ascii="Times New Roman" w:eastAsia="Calibri" w:hAnsi="Times New Roman" w:cs="Times New Roman"/>
          <w:sz w:val="24"/>
          <w:szCs w:val="24"/>
        </w:rPr>
        <w:t>8</w:t>
      </w:r>
      <w:r w:rsidR="00816BA7" w:rsidRPr="00013904">
        <w:rPr>
          <w:rFonts w:ascii="Times New Roman" w:eastAsia="Calibri" w:hAnsi="Times New Roman" w:cs="Times New Roman"/>
          <w:sz w:val="24"/>
          <w:szCs w:val="24"/>
        </w:rPr>
        <w:t>1</w:t>
      </w:r>
      <w:r w:rsidRPr="00013904">
        <w:rPr>
          <w:rFonts w:ascii="Times New Roman" w:eastAsia="Calibri" w:hAnsi="Times New Roman" w:cs="Times New Roman"/>
          <w:sz w:val="24"/>
          <w:szCs w:val="24"/>
        </w:rPr>
        <w:t xml:space="preserve">. </w:t>
      </w:r>
      <w:r w:rsidR="006244F2" w:rsidRPr="00013904">
        <w:rPr>
          <w:rFonts w:ascii="Times New Roman" w:eastAsia="Calibri" w:hAnsi="Times New Roman" w:cs="Times New Roman"/>
          <w:sz w:val="24"/>
          <w:szCs w:val="24"/>
        </w:rPr>
        <w:t>Tuo atveju, kai Modulio parinktas ir paskirtas teisėjas pranešėjas ar visa teisėjų kolegija dėl tam tikrų priežasčių negali nagrinėti bylos (pvz., dėl teisėjo nušalinimo ar nusišalinimo, ligos, komandiruotės ir pan.), bylas skirstantis asmuo pakeičia bylos negalinčią nagrinėti teisėjų kolegiją.</w:t>
      </w:r>
    </w:p>
    <w:p w14:paraId="0EBC8F34" w14:textId="7FE0608E" w:rsidR="006244F2" w:rsidRPr="00013904" w:rsidRDefault="00AB4672" w:rsidP="001E0E87">
      <w:pPr>
        <w:widowControl w:val="0"/>
        <w:tabs>
          <w:tab w:val="left" w:pos="1134"/>
        </w:tabs>
        <w:jc w:val="both"/>
        <w:rPr>
          <w:rFonts w:ascii="Times New Roman" w:hAnsi="Times New Roman" w:cs="Times New Roman"/>
          <w:sz w:val="24"/>
          <w:szCs w:val="24"/>
        </w:rPr>
      </w:pPr>
      <w:r w:rsidRPr="00013904">
        <w:rPr>
          <w:rFonts w:ascii="Times New Roman" w:eastAsia="Calibri" w:hAnsi="Times New Roman" w:cs="Times New Roman"/>
          <w:sz w:val="24"/>
          <w:szCs w:val="24"/>
        </w:rPr>
        <w:t xml:space="preserve">    8</w:t>
      </w:r>
      <w:r w:rsidR="00816BA7" w:rsidRPr="00013904">
        <w:rPr>
          <w:rFonts w:ascii="Times New Roman" w:eastAsia="Calibri" w:hAnsi="Times New Roman" w:cs="Times New Roman"/>
          <w:sz w:val="24"/>
          <w:szCs w:val="24"/>
        </w:rPr>
        <w:t>2</w:t>
      </w:r>
      <w:r w:rsidRPr="00013904">
        <w:rPr>
          <w:rFonts w:ascii="Times New Roman" w:eastAsia="Calibri" w:hAnsi="Times New Roman" w:cs="Times New Roman"/>
          <w:sz w:val="24"/>
          <w:szCs w:val="24"/>
        </w:rPr>
        <w:t xml:space="preserve">. </w:t>
      </w:r>
      <w:r w:rsidR="006244F2" w:rsidRPr="00013904">
        <w:rPr>
          <w:rFonts w:ascii="Times New Roman" w:eastAsia="Calibri" w:hAnsi="Times New Roman" w:cs="Times New Roman"/>
          <w:sz w:val="24"/>
          <w:szCs w:val="24"/>
        </w:rPr>
        <w:t>Bylos skyrimas naujai teisėjų kolegijai naudojantis Moduliu yra galimas tik suformavus ir patvirtinus teisėjų kolegijos skyrimo panaikinimo protokolą.</w:t>
      </w:r>
    </w:p>
    <w:p w14:paraId="72CE8239" w14:textId="03444014" w:rsidR="006244F2" w:rsidRPr="00013904" w:rsidRDefault="00AB4672" w:rsidP="001E0E87">
      <w:pPr>
        <w:widowControl w:val="0"/>
        <w:tabs>
          <w:tab w:val="left" w:pos="1134"/>
        </w:tabs>
        <w:jc w:val="both"/>
        <w:rPr>
          <w:rFonts w:ascii="Times New Roman" w:hAnsi="Times New Roman" w:cs="Times New Roman"/>
          <w:sz w:val="24"/>
          <w:szCs w:val="24"/>
        </w:rPr>
      </w:pPr>
      <w:r w:rsidRPr="00013904">
        <w:rPr>
          <w:rFonts w:ascii="Times New Roman" w:eastAsia="Calibri" w:hAnsi="Times New Roman" w:cs="Times New Roman"/>
          <w:sz w:val="24"/>
          <w:szCs w:val="24"/>
        </w:rPr>
        <w:t xml:space="preserve">   8</w:t>
      </w:r>
      <w:r w:rsidR="00816BA7" w:rsidRPr="00013904">
        <w:rPr>
          <w:rFonts w:ascii="Times New Roman" w:eastAsia="Calibri" w:hAnsi="Times New Roman" w:cs="Times New Roman"/>
          <w:sz w:val="24"/>
          <w:szCs w:val="24"/>
        </w:rPr>
        <w:t>3</w:t>
      </w:r>
      <w:r w:rsidRPr="00013904">
        <w:rPr>
          <w:rFonts w:ascii="Times New Roman" w:eastAsia="Calibri" w:hAnsi="Times New Roman" w:cs="Times New Roman"/>
          <w:sz w:val="24"/>
          <w:szCs w:val="24"/>
        </w:rPr>
        <w:t>.</w:t>
      </w:r>
      <w:r w:rsidR="006244F2" w:rsidRPr="00013904">
        <w:rPr>
          <w:rFonts w:ascii="Times New Roman" w:eastAsia="Calibri" w:hAnsi="Times New Roman" w:cs="Times New Roman"/>
          <w:sz w:val="24"/>
          <w:szCs w:val="24"/>
        </w:rPr>
        <w:t xml:space="preserve"> Tuo atveju, kai Modulio parinktas, bet dar nepaskirtas teisėjas pranešėjas ar visa teisėjų kolegija dėl tam tikrų priežasčių negali nagrinėti bylos (pvz., dėl teisėjo nušalinimo ar nusišalinimo, ligos, komandiruotės ir pan.), bylas skirstantis asmuo pakeičia bylos negalinčią nagrinėti teisėjų kolegiją nurodydamas požymį „negali nagrinėti“.</w:t>
      </w:r>
    </w:p>
    <w:p w14:paraId="7766C338" w14:textId="4F4BB2BD" w:rsidR="006244F2" w:rsidRPr="00013904" w:rsidRDefault="00AB4672" w:rsidP="001E0E87">
      <w:pPr>
        <w:widowControl w:val="0"/>
        <w:tabs>
          <w:tab w:val="left" w:pos="0"/>
        </w:tabs>
        <w:jc w:val="both"/>
        <w:rPr>
          <w:rFonts w:ascii="Times New Roman" w:hAnsi="Times New Roman" w:cs="Times New Roman"/>
          <w:sz w:val="24"/>
          <w:szCs w:val="24"/>
        </w:rPr>
      </w:pPr>
      <w:r w:rsidRPr="00013904">
        <w:rPr>
          <w:rFonts w:ascii="Times New Roman" w:eastAsia="Calibri" w:hAnsi="Times New Roman" w:cs="Times New Roman"/>
          <w:sz w:val="24"/>
          <w:szCs w:val="24"/>
        </w:rPr>
        <w:t xml:space="preserve">    8</w:t>
      </w:r>
      <w:r w:rsidR="00816BA7" w:rsidRPr="00013904">
        <w:rPr>
          <w:rFonts w:ascii="Times New Roman" w:eastAsia="Calibri" w:hAnsi="Times New Roman" w:cs="Times New Roman"/>
          <w:sz w:val="24"/>
          <w:szCs w:val="24"/>
        </w:rPr>
        <w:t>4</w:t>
      </w:r>
      <w:r w:rsidRPr="00013904">
        <w:rPr>
          <w:rFonts w:ascii="Times New Roman" w:eastAsia="Calibri" w:hAnsi="Times New Roman" w:cs="Times New Roman"/>
          <w:sz w:val="24"/>
          <w:szCs w:val="24"/>
        </w:rPr>
        <w:t xml:space="preserve">. </w:t>
      </w:r>
      <w:r w:rsidR="006244F2" w:rsidRPr="00013904">
        <w:rPr>
          <w:rFonts w:ascii="Times New Roman" w:eastAsia="Calibri" w:hAnsi="Times New Roman" w:cs="Times New Roman"/>
          <w:sz w:val="24"/>
          <w:szCs w:val="24"/>
        </w:rPr>
        <w:t>Tuo atveju, kai Modulio parinktos ir jau paskirtos teisėjų kolegijos vienas narys (išskyrus teisėją pranešėją) dėl tam tikrų priežasčių negali nagrinėti bylos (pvz., dėl teisėjo nušalinimo ar nusišalinimo, ligos, komandiruotės ar kitų teisės aktais nustatytų priežasčių), kolegijos nario pakeitimo klausimą sprendžia teismo pirmininkas ar jį pavaduojantis asmuo. Tuo atveju, kai teismo pirmininkas priima sprendimą pakeisti kolegijos narį, jis parenkamas pagal abėcėlinį teisėjų sąrašą, atsižvelgiant į teisėjų užimtumą žodinio proceso tvarka nagrinėjamose bylose ir kitas svarbias aplinkybes. Tuo atveju, kai bylos negali nagrinėti du kolegijos nariai, automatizuotu būdu pakeičiama visa teisėjų kolegija. Sprendžiant kolegijos nario pakeitimo klausimą, visada turi būti nurodomi pakeitimo teisiniai pagrindai, o teismo pirmininko ar jį pavaduojančio asmens priimta nutartis pakeisti kolegiją ar atskirą jos narį privalo būti įkelta į elektroninę bylos kortelę LITEKO sistemoje.</w:t>
      </w:r>
    </w:p>
    <w:p w14:paraId="3C5C4357" w14:textId="0B97BA18" w:rsidR="006244F2" w:rsidRPr="00013904" w:rsidRDefault="00AB4672" w:rsidP="001E0E87">
      <w:pPr>
        <w:widowControl w:val="0"/>
        <w:jc w:val="both"/>
        <w:rPr>
          <w:rFonts w:ascii="Times New Roman" w:hAnsi="Times New Roman" w:cs="Times New Roman"/>
          <w:sz w:val="24"/>
          <w:szCs w:val="24"/>
        </w:rPr>
      </w:pPr>
      <w:r w:rsidRPr="00013904">
        <w:rPr>
          <w:rFonts w:ascii="Times New Roman" w:eastAsia="Calibri" w:hAnsi="Times New Roman" w:cs="Times New Roman"/>
          <w:sz w:val="24"/>
          <w:szCs w:val="24"/>
        </w:rPr>
        <w:t xml:space="preserve">    8</w:t>
      </w:r>
      <w:r w:rsidR="00816BA7" w:rsidRPr="00013904">
        <w:rPr>
          <w:rFonts w:ascii="Times New Roman" w:eastAsia="Calibri" w:hAnsi="Times New Roman" w:cs="Times New Roman"/>
          <w:sz w:val="24"/>
          <w:szCs w:val="24"/>
        </w:rPr>
        <w:t>5</w:t>
      </w:r>
      <w:r w:rsidRPr="00013904">
        <w:rPr>
          <w:rFonts w:ascii="Times New Roman" w:eastAsia="Calibri" w:hAnsi="Times New Roman" w:cs="Times New Roman"/>
          <w:sz w:val="24"/>
          <w:szCs w:val="24"/>
        </w:rPr>
        <w:t>.</w:t>
      </w:r>
      <w:r w:rsidR="006244F2" w:rsidRPr="00013904">
        <w:rPr>
          <w:rFonts w:ascii="Times New Roman" w:eastAsia="Calibri" w:hAnsi="Times New Roman" w:cs="Times New Roman"/>
          <w:sz w:val="24"/>
          <w:szCs w:val="24"/>
        </w:rPr>
        <w:t xml:space="preserve"> Tuo atveju, kai inicijuojamas Modulio parinktos ir paskirtos teisėjų kolegijos nario </w:t>
      </w:r>
      <w:r w:rsidR="006244F2" w:rsidRPr="00013904">
        <w:rPr>
          <w:rFonts w:ascii="Times New Roman" w:eastAsia="Calibri" w:hAnsi="Times New Roman" w:cs="Times New Roman"/>
          <w:sz w:val="24"/>
          <w:szCs w:val="24"/>
        </w:rPr>
        <w:lastRenderedPageBreak/>
        <w:t>(išskyrus teisėją pranešėją) keitimo klausimas, teismo pirmininkui ar jį pavaduojančiam asmeniui turi būti pateikta išsami minėto prašymo būtinumą pagrindžianti informacija ir duomenys, kodėl byla negali būti išnagrinėta tos pačios sudėties teisėjų kolegijos (CPK 16 straipsnis, 62 straipsnio 1 dalis, 325 straipsnio 6 dalis, BPK 221 straipsnis, BPK 222 straipsnis).</w:t>
      </w:r>
    </w:p>
    <w:p w14:paraId="3A902E28" w14:textId="77777777" w:rsidR="006244F2" w:rsidRPr="00013904" w:rsidRDefault="006244F2" w:rsidP="006244F2">
      <w:pPr>
        <w:widowControl w:val="0"/>
        <w:tabs>
          <w:tab w:val="left" w:pos="1134"/>
        </w:tabs>
        <w:ind w:left="709" w:right="141" w:firstLine="0"/>
        <w:jc w:val="center"/>
        <w:rPr>
          <w:rFonts w:ascii="Times New Roman" w:hAnsi="Times New Roman" w:cs="Times New Roman"/>
          <w:sz w:val="24"/>
          <w:szCs w:val="24"/>
        </w:rPr>
      </w:pPr>
    </w:p>
    <w:p w14:paraId="48478E4C" w14:textId="77777777" w:rsidR="006244F2" w:rsidRPr="00013904" w:rsidRDefault="006244F2" w:rsidP="001E0E87">
      <w:pPr>
        <w:widowControl w:val="0"/>
        <w:tabs>
          <w:tab w:val="left" w:pos="1134"/>
        </w:tabs>
        <w:ind w:firstLine="0"/>
        <w:jc w:val="center"/>
        <w:rPr>
          <w:rFonts w:ascii="Times New Roman" w:hAnsi="Times New Roman" w:cs="Times New Roman"/>
          <w:b/>
          <w:sz w:val="24"/>
          <w:szCs w:val="24"/>
        </w:rPr>
      </w:pPr>
      <w:r w:rsidRPr="00013904">
        <w:rPr>
          <w:rFonts w:ascii="Times New Roman" w:hAnsi="Times New Roman" w:cs="Times New Roman"/>
          <w:b/>
          <w:sz w:val="24"/>
          <w:szCs w:val="24"/>
        </w:rPr>
        <w:t xml:space="preserve">X SKYRIUS </w:t>
      </w:r>
    </w:p>
    <w:p w14:paraId="7C2AC44F" w14:textId="77777777" w:rsidR="006244F2" w:rsidRPr="00013904" w:rsidRDefault="006244F2" w:rsidP="001E0E87">
      <w:pPr>
        <w:widowControl w:val="0"/>
        <w:tabs>
          <w:tab w:val="left" w:pos="567"/>
          <w:tab w:val="left" w:pos="1134"/>
        </w:tabs>
        <w:ind w:firstLine="0"/>
        <w:jc w:val="center"/>
        <w:rPr>
          <w:rFonts w:ascii="Times New Roman" w:hAnsi="Times New Roman" w:cs="Times New Roman"/>
          <w:sz w:val="24"/>
          <w:szCs w:val="24"/>
        </w:rPr>
      </w:pPr>
      <w:r w:rsidRPr="00013904">
        <w:rPr>
          <w:rFonts w:ascii="Times New Roman" w:hAnsi="Times New Roman" w:cs="Times New Roman"/>
          <w:b/>
          <w:sz w:val="24"/>
          <w:szCs w:val="24"/>
        </w:rPr>
        <w:t>BYLŲ PASKIRSTYMO TEISĖJAMS PROTOKOLAI</w:t>
      </w:r>
      <w:r w:rsidRPr="00013904">
        <w:rPr>
          <w:rFonts w:ascii="Times New Roman" w:hAnsi="Times New Roman" w:cs="Times New Roman"/>
          <w:sz w:val="24"/>
          <w:szCs w:val="24"/>
        </w:rPr>
        <w:t xml:space="preserve"> </w:t>
      </w:r>
    </w:p>
    <w:p w14:paraId="0FBA0E94" w14:textId="77777777" w:rsidR="006244F2" w:rsidRPr="00013904" w:rsidRDefault="006244F2" w:rsidP="006244F2">
      <w:pPr>
        <w:widowControl w:val="0"/>
        <w:tabs>
          <w:tab w:val="left" w:pos="567"/>
          <w:tab w:val="left" w:pos="1134"/>
        </w:tabs>
        <w:ind w:right="141"/>
        <w:jc w:val="both"/>
        <w:rPr>
          <w:rFonts w:ascii="Times New Roman" w:hAnsi="Times New Roman" w:cs="Times New Roman"/>
          <w:sz w:val="24"/>
          <w:szCs w:val="24"/>
        </w:rPr>
      </w:pPr>
    </w:p>
    <w:p w14:paraId="6FCDEB40" w14:textId="3FD4D4AC" w:rsidR="006244F2" w:rsidRPr="00013904" w:rsidRDefault="00AB4672" w:rsidP="001E0E87">
      <w:pPr>
        <w:widowControl w:val="0"/>
        <w:tabs>
          <w:tab w:val="left" w:pos="567"/>
          <w:tab w:val="left" w:pos="1134"/>
        </w:tabs>
        <w:jc w:val="both"/>
        <w:rPr>
          <w:rFonts w:ascii="Times New Roman" w:hAnsi="Times New Roman" w:cs="Times New Roman"/>
          <w:sz w:val="24"/>
          <w:szCs w:val="24"/>
        </w:rPr>
      </w:pPr>
      <w:r w:rsidRPr="00013904">
        <w:rPr>
          <w:rFonts w:ascii="Times New Roman" w:hAnsi="Times New Roman" w:cs="Times New Roman"/>
          <w:sz w:val="24"/>
          <w:szCs w:val="24"/>
        </w:rPr>
        <w:t xml:space="preserve">   8</w:t>
      </w:r>
      <w:r w:rsidR="00816BA7" w:rsidRPr="00013904">
        <w:rPr>
          <w:rFonts w:ascii="Times New Roman" w:hAnsi="Times New Roman" w:cs="Times New Roman"/>
          <w:sz w:val="24"/>
          <w:szCs w:val="24"/>
        </w:rPr>
        <w:t>6</w:t>
      </w:r>
      <w:r w:rsidR="006244F2" w:rsidRPr="00013904">
        <w:rPr>
          <w:rFonts w:ascii="Times New Roman" w:hAnsi="Times New Roman" w:cs="Times New Roman"/>
          <w:sz w:val="24"/>
          <w:szCs w:val="24"/>
        </w:rPr>
        <w:t>. Tuo atveju, kai bylas teisėjams skirstantis asmuo patvirtina bylos paskyrimą teisėjui, Modulis išsaugo šiuos duomenis suformuodamas teisėjo paskyrimo dokumentą – teisėjo skyrimo protokolą, kuriame nurodomi šios bylos duomenys (bylos tipas, bylos numeris, teisminio proceso numeris, paskirtas teisėjas,</w:t>
      </w:r>
      <w:r w:rsidR="006244F2" w:rsidRPr="00013904">
        <w:rPr>
          <w:rFonts w:ascii="Times New Roman" w:hAnsi="Times New Roman" w:cs="Times New Roman"/>
          <w:b/>
          <w:sz w:val="24"/>
          <w:szCs w:val="24"/>
        </w:rPr>
        <w:t xml:space="preserve"> </w:t>
      </w:r>
      <w:r w:rsidR="006244F2" w:rsidRPr="00013904">
        <w:rPr>
          <w:rFonts w:ascii="Times New Roman" w:hAnsi="Times New Roman" w:cs="Times New Roman"/>
          <w:sz w:val="24"/>
          <w:szCs w:val="24"/>
        </w:rPr>
        <w:t>paskyrimo data ir laikas, bylą paskyręs asmuo, bylos skirstymo grupė, teisėjų sąrašo kriterijai (specializacija, pastovus užimtumas, išlyginamasis krūvis, pareigos, teisėjų grupė, atsitiktinis skaičius), pritaikyti koeficientai (ataskaitinio laikotarpio dienų skaičius, užimtumo, specializacijos ir atsitiktinumo), kita reikšminga informacija, ar šis dokumentas yra sukurtas skubos tvarka ir ar byla teisėjui paskirta skubos tvarka, bylos paskyrimo teisėjui duomenys, taip pat išsami</w:t>
      </w:r>
      <w:r w:rsidR="006244F2" w:rsidRPr="00013904">
        <w:rPr>
          <w:rFonts w:ascii="Times New Roman" w:hAnsi="Times New Roman" w:cs="Times New Roman"/>
          <w:b/>
          <w:sz w:val="24"/>
          <w:szCs w:val="24"/>
        </w:rPr>
        <w:t xml:space="preserve"> </w:t>
      </w:r>
      <w:r w:rsidR="006244F2" w:rsidRPr="00013904">
        <w:rPr>
          <w:rFonts w:ascii="Times New Roman" w:hAnsi="Times New Roman" w:cs="Times New Roman"/>
          <w:sz w:val="24"/>
          <w:szCs w:val="24"/>
        </w:rPr>
        <w:t>teisėjo paskyrimo ar pakeitimo procedūros išklotinė, kurioje nurodomi visi konkrečios bylos skyrimo metu nustatyti ir įvertinti kriterijai nurodyti naudojantis Modulio funkcijomis arba požymiais (pvz., „privalo nagrinėti“, „</w:t>
      </w:r>
      <w:r w:rsidR="00EC5953" w:rsidRPr="00013904">
        <w:rPr>
          <w:rFonts w:ascii="Times New Roman" w:hAnsi="Times New Roman" w:cs="Times New Roman"/>
          <w:sz w:val="24"/>
          <w:szCs w:val="24"/>
        </w:rPr>
        <w:t>atmetimo priežastys</w:t>
      </w:r>
      <w:r w:rsidR="006244F2" w:rsidRPr="00013904">
        <w:rPr>
          <w:rFonts w:ascii="Times New Roman" w:hAnsi="Times New Roman" w:cs="Times New Roman"/>
          <w:sz w:val="24"/>
          <w:szCs w:val="24"/>
        </w:rPr>
        <w:t>“).</w:t>
      </w:r>
    </w:p>
    <w:p w14:paraId="49C6EBE3" w14:textId="1E9F7467" w:rsidR="006244F2" w:rsidRPr="00013904" w:rsidRDefault="00AB4672" w:rsidP="001E0E87">
      <w:pPr>
        <w:widowControl w:val="0"/>
        <w:tabs>
          <w:tab w:val="left" w:pos="567"/>
          <w:tab w:val="left" w:pos="1134"/>
        </w:tabs>
        <w:jc w:val="both"/>
        <w:rPr>
          <w:rFonts w:ascii="Times New Roman" w:hAnsi="Times New Roman" w:cs="Times New Roman"/>
          <w:sz w:val="24"/>
          <w:szCs w:val="24"/>
        </w:rPr>
      </w:pPr>
      <w:r w:rsidRPr="00013904">
        <w:rPr>
          <w:rFonts w:ascii="Times New Roman" w:hAnsi="Times New Roman" w:cs="Times New Roman"/>
          <w:sz w:val="24"/>
          <w:szCs w:val="24"/>
        </w:rPr>
        <w:t xml:space="preserve">   8</w:t>
      </w:r>
      <w:r w:rsidR="00816BA7" w:rsidRPr="00013904">
        <w:rPr>
          <w:rFonts w:ascii="Times New Roman" w:hAnsi="Times New Roman" w:cs="Times New Roman"/>
          <w:sz w:val="24"/>
          <w:szCs w:val="24"/>
        </w:rPr>
        <w:t>7</w:t>
      </w:r>
      <w:r w:rsidRPr="00013904">
        <w:rPr>
          <w:rFonts w:ascii="Times New Roman" w:hAnsi="Times New Roman" w:cs="Times New Roman"/>
          <w:sz w:val="24"/>
          <w:szCs w:val="24"/>
        </w:rPr>
        <w:t>.</w:t>
      </w:r>
      <w:r w:rsidR="006244F2" w:rsidRPr="00013904">
        <w:rPr>
          <w:rFonts w:ascii="Times New Roman" w:hAnsi="Times New Roman" w:cs="Times New Roman"/>
          <w:sz w:val="24"/>
          <w:szCs w:val="24"/>
        </w:rPr>
        <w:t xml:space="preserve"> Tuo atveju, kai Modulio parinktas ir paskirtas teisėjas dėl tam tikrų priežasčių negali nagrinėti bylos (pvz., dėl teisėjo nušalinimo ar nusišalinimo, ligos, komandiruotės ar kitų teisės aktais nustatytų priežasčių), bylas skirstantis asmuo formuoja teisėjo paskyrimo panaikinimo dokumentą – teisėjo skyrimo panaikinimo protokolą, kuriame nurodomi šios bylos duomenys (bylos numeris, nušalintas teisėjas ar teisėjas pranešėjas, nušalinimo data ir laikas, duomenis apie teisėjo nušalinimą suvedęs asmuo, nusišalinusio teisėjo, teismo pirmininko ar jį pavaduojančio asmens, teismo procesinio dokumento dėl teisėjo nusišalinimo ar nušalinimo data ir numeris, teisėjo pakeitimo teisiniai pagrindai, pvz., teisėtas nebuvimas darbe). </w:t>
      </w:r>
    </w:p>
    <w:p w14:paraId="6F544432" w14:textId="75ECBB73" w:rsidR="006244F2" w:rsidRPr="00013904" w:rsidRDefault="007D6CD4" w:rsidP="001E0E87">
      <w:pPr>
        <w:widowControl w:val="0"/>
        <w:tabs>
          <w:tab w:val="left" w:pos="567"/>
          <w:tab w:val="left" w:pos="1134"/>
        </w:tabs>
        <w:jc w:val="both"/>
        <w:rPr>
          <w:rFonts w:ascii="Times New Roman" w:hAnsi="Times New Roman" w:cs="Times New Roman"/>
          <w:sz w:val="24"/>
          <w:szCs w:val="24"/>
        </w:rPr>
      </w:pPr>
      <w:r w:rsidRPr="00013904">
        <w:rPr>
          <w:rFonts w:ascii="Times New Roman" w:hAnsi="Times New Roman" w:cs="Times New Roman"/>
          <w:sz w:val="24"/>
          <w:szCs w:val="24"/>
        </w:rPr>
        <w:t xml:space="preserve">   8</w:t>
      </w:r>
      <w:r w:rsidR="00816BA7" w:rsidRPr="00013904">
        <w:rPr>
          <w:rFonts w:ascii="Times New Roman" w:hAnsi="Times New Roman" w:cs="Times New Roman"/>
          <w:sz w:val="24"/>
          <w:szCs w:val="24"/>
        </w:rPr>
        <w:t>8</w:t>
      </w:r>
      <w:r w:rsidRPr="00013904">
        <w:rPr>
          <w:rFonts w:ascii="Times New Roman" w:hAnsi="Times New Roman" w:cs="Times New Roman"/>
          <w:sz w:val="24"/>
          <w:szCs w:val="24"/>
        </w:rPr>
        <w:t>.</w:t>
      </w:r>
      <w:r w:rsidR="006244F2" w:rsidRPr="00013904">
        <w:rPr>
          <w:rFonts w:ascii="Times New Roman" w:hAnsi="Times New Roman" w:cs="Times New Roman"/>
          <w:sz w:val="24"/>
          <w:szCs w:val="24"/>
        </w:rPr>
        <w:t xml:space="preserve"> Modulis leidžia, esant poreikiui, atspausdinti teisėjo skyrimo ir teisėjo skyrimo panaikinimo protokolus, tačiau bendra tvarka šie protokolai nėra spausdinami ir į bylas nededami.</w:t>
      </w:r>
    </w:p>
    <w:p w14:paraId="0EC91F1D" w14:textId="4AE909B2" w:rsidR="006244F2" w:rsidRPr="00013904" w:rsidRDefault="007D6CD4" w:rsidP="001E0E87">
      <w:pPr>
        <w:widowControl w:val="0"/>
        <w:tabs>
          <w:tab w:val="left" w:pos="567"/>
          <w:tab w:val="left" w:pos="1134"/>
        </w:tabs>
        <w:jc w:val="both"/>
        <w:rPr>
          <w:rFonts w:ascii="Times New Roman" w:hAnsi="Times New Roman" w:cs="Times New Roman"/>
          <w:sz w:val="24"/>
          <w:szCs w:val="24"/>
        </w:rPr>
      </w:pPr>
      <w:r w:rsidRPr="00013904">
        <w:rPr>
          <w:rFonts w:ascii="Times New Roman" w:hAnsi="Times New Roman" w:cs="Times New Roman"/>
          <w:sz w:val="24"/>
          <w:szCs w:val="24"/>
        </w:rPr>
        <w:t xml:space="preserve">   8</w:t>
      </w:r>
      <w:r w:rsidR="00816BA7" w:rsidRPr="00013904">
        <w:rPr>
          <w:rFonts w:ascii="Times New Roman" w:hAnsi="Times New Roman" w:cs="Times New Roman"/>
          <w:sz w:val="24"/>
          <w:szCs w:val="24"/>
        </w:rPr>
        <w:t>9</w:t>
      </w:r>
      <w:r w:rsidR="006244F2" w:rsidRPr="00013904">
        <w:rPr>
          <w:rFonts w:ascii="Times New Roman" w:hAnsi="Times New Roman" w:cs="Times New Roman"/>
          <w:sz w:val="24"/>
          <w:szCs w:val="24"/>
        </w:rPr>
        <w:t>. Teisėjo skyrimo ir teisėjo skyrimo panaikinimo protokolai skelbiami viešai Nacionalinės teismų administracijos interneto svetainėje ne vėliau kaip kitą dieną po suformuoto protokolo patvirtinimo Modulyje.</w:t>
      </w:r>
    </w:p>
    <w:p w14:paraId="54BB5335" w14:textId="1FB08BCC" w:rsidR="006244F2" w:rsidRPr="00013904" w:rsidRDefault="007D6CD4" w:rsidP="001E0E87">
      <w:pPr>
        <w:widowControl w:val="0"/>
        <w:tabs>
          <w:tab w:val="left" w:pos="567"/>
          <w:tab w:val="left" w:pos="1134"/>
        </w:tabs>
        <w:jc w:val="both"/>
        <w:rPr>
          <w:rFonts w:ascii="Times New Roman" w:hAnsi="Times New Roman" w:cs="Times New Roman"/>
          <w:sz w:val="24"/>
          <w:szCs w:val="24"/>
        </w:rPr>
      </w:pPr>
      <w:r w:rsidRPr="00013904">
        <w:rPr>
          <w:rFonts w:ascii="Times New Roman" w:hAnsi="Times New Roman" w:cs="Times New Roman"/>
          <w:sz w:val="24"/>
          <w:szCs w:val="24"/>
        </w:rPr>
        <w:t xml:space="preserve">   </w:t>
      </w:r>
      <w:r w:rsidR="00816BA7" w:rsidRPr="00013904">
        <w:rPr>
          <w:rFonts w:ascii="Times New Roman" w:hAnsi="Times New Roman" w:cs="Times New Roman"/>
          <w:sz w:val="24"/>
          <w:szCs w:val="24"/>
        </w:rPr>
        <w:t>90</w:t>
      </w:r>
      <w:r w:rsidR="006244F2" w:rsidRPr="00013904">
        <w:rPr>
          <w:rFonts w:ascii="Times New Roman" w:hAnsi="Times New Roman" w:cs="Times New Roman"/>
          <w:sz w:val="24"/>
          <w:szCs w:val="24"/>
        </w:rPr>
        <w:t>. Teisėjo skyrimo ir teisėjo skyrimo panaikinimo protokolų paieška Nacionalinės teismų administracijos interneto svetainėje gali būti vykdoma pagal šiuos kriterijus: bylos tipą, bylos numerį, bylos paskyrimo datą ir laiką, teisėjo, kuriam byla paskirta nagrinėti vienasmeniškai vardą ir pavardę.</w:t>
      </w:r>
    </w:p>
    <w:p w14:paraId="3173F085" w14:textId="77777777" w:rsidR="006244F2" w:rsidRPr="00013904" w:rsidRDefault="006244F2" w:rsidP="006244F2">
      <w:pPr>
        <w:widowControl w:val="0"/>
        <w:tabs>
          <w:tab w:val="left" w:pos="567"/>
          <w:tab w:val="left" w:pos="1134"/>
        </w:tabs>
        <w:ind w:right="141"/>
        <w:rPr>
          <w:rFonts w:ascii="Times New Roman" w:hAnsi="Times New Roman" w:cs="Times New Roman"/>
          <w:b/>
          <w:sz w:val="24"/>
          <w:szCs w:val="24"/>
        </w:rPr>
      </w:pPr>
    </w:p>
    <w:p w14:paraId="47DEF71B" w14:textId="77777777" w:rsidR="006244F2" w:rsidRPr="00013904" w:rsidRDefault="006244F2" w:rsidP="001E0E87">
      <w:pPr>
        <w:widowControl w:val="0"/>
        <w:tabs>
          <w:tab w:val="left" w:pos="567"/>
          <w:tab w:val="left" w:pos="1134"/>
        </w:tabs>
        <w:ind w:firstLine="0"/>
        <w:jc w:val="center"/>
        <w:rPr>
          <w:rFonts w:ascii="Times New Roman" w:hAnsi="Times New Roman" w:cs="Times New Roman"/>
          <w:b/>
          <w:sz w:val="24"/>
          <w:szCs w:val="24"/>
        </w:rPr>
      </w:pPr>
      <w:r w:rsidRPr="00013904">
        <w:rPr>
          <w:rFonts w:ascii="Times New Roman" w:hAnsi="Times New Roman" w:cs="Times New Roman"/>
          <w:b/>
          <w:sz w:val="24"/>
          <w:szCs w:val="24"/>
        </w:rPr>
        <w:t>XI SKYRIUS</w:t>
      </w:r>
    </w:p>
    <w:p w14:paraId="4FBAAA03" w14:textId="77777777" w:rsidR="006244F2" w:rsidRPr="00013904" w:rsidRDefault="006244F2" w:rsidP="001E0E87">
      <w:pPr>
        <w:widowControl w:val="0"/>
        <w:tabs>
          <w:tab w:val="left" w:pos="567"/>
          <w:tab w:val="left" w:pos="1134"/>
        </w:tabs>
        <w:ind w:firstLine="0"/>
        <w:jc w:val="center"/>
        <w:rPr>
          <w:rFonts w:ascii="Times New Roman" w:hAnsi="Times New Roman" w:cs="Times New Roman"/>
          <w:b/>
          <w:sz w:val="24"/>
          <w:szCs w:val="24"/>
        </w:rPr>
      </w:pPr>
      <w:r w:rsidRPr="00013904">
        <w:rPr>
          <w:rFonts w:ascii="Times New Roman" w:hAnsi="Times New Roman" w:cs="Times New Roman"/>
          <w:b/>
          <w:sz w:val="24"/>
          <w:szCs w:val="24"/>
        </w:rPr>
        <w:t>BYLŲ PASKYRIMAS IR PERDAVIMAS TEISĖJAMS</w:t>
      </w:r>
    </w:p>
    <w:p w14:paraId="471921D0" w14:textId="77777777" w:rsidR="006244F2" w:rsidRPr="00013904" w:rsidRDefault="006244F2" w:rsidP="006244F2">
      <w:pPr>
        <w:widowControl w:val="0"/>
        <w:tabs>
          <w:tab w:val="left" w:pos="567"/>
          <w:tab w:val="left" w:pos="1134"/>
        </w:tabs>
        <w:ind w:right="141" w:firstLine="0"/>
        <w:jc w:val="center"/>
        <w:rPr>
          <w:rFonts w:ascii="Times New Roman" w:hAnsi="Times New Roman" w:cs="Times New Roman"/>
          <w:b/>
          <w:sz w:val="24"/>
          <w:szCs w:val="24"/>
        </w:rPr>
      </w:pPr>
    </w:p>
    <w:p w14:paraId="2A32F18B" w14:textId="54835295" w:rsidR="006244F2" w:rsidRPr="00013904" w:rsidRDefault="007D6CD4" w:rsidP="001E0E87">
      <w:pPr>
        <w:widowControl w:val="0"/>
        <w:tabs>
          <w:tab w:val="left" w:pos="567"/>
          <w:tab w:val="left" w:pos="1134"/>
        </w:tabs>
        <w:jc w:val="both"/>
        <w:rPr>
          <w:rFonts w:ascii="Times New Roman" w:hAnsi="Times New Roman" w:cs="Times New Roman"/>
          <w:sz w:val="24"/>
          <w:szCs w:val="24"/>
        </w:rPr>
      </w:pPr>
      <w:r w:rsidRPr="00013904">
        <w:rPr>
          <w:rFonts w:ascii="Times New Roman" w:hAnsi="Times New Roman" w:cs="Times New Roman"/>
          <w:sz w:val="24"/>
          <w:szCs w:val="24"/>
        </w:rPr>
        <w:t xml:space="preserve">   9</w:t>
      </w:r>
      <w:r w:rsidR="00816BA7" w:rsidRPr="00013904">
        <w:rPr>
          <w:rFonts w:ascii="Times New Roman" w:hAnsi="Times New Roman" w:cs="Times New Roman"/>
          <w:sz w:val="24"/>
          <w:szCs w:val="24"/>
        </w:rPr>
        <w:t>1</w:t>
      </w:r>
      <w:r w:rsidR="006244F2" w:rsidRPr="00013904">
        <w:rPr>
          <w:rFonts w:ascii="Times New Roman" w:hAnsi="Times New Roman" w:cs="Times New Roman"/>
          <w:sz w:val="24"/>
          <w:szCs w:val="24"/>
        </w:rPr>
        <w:t xml:space="preserve">. Visos teisme gautos bylos privalo būti užregistruotos, suvestos į LITEKO sistemą jų gavimo dieną, bet ne vėliau kaip iki kitos darbo dienos 15 valandos. </w:t>
      </w:r>
    </w:p>
    <w:p w14:paraId="7F69382F" w14:textId="306027D2" w:rsidR="006244F2" w:rsidRPr="00013904" w:rsidRDefault="007D6CD4" w:rsidP="001E0E87">
      <w:pPr>
        <w:widowControl w:val="0"/>
        <w:tabs>
          <w:tab w:val="left" w:pos="567"/>
          <w:tab w:val="left" w:pos="1134"/>
        </w:tabs>
        <w:jc w:val="both"/>
        <w:rPr>
          <w:rFonts w:ascii="Times New Roman" w:hAnsi="Times New Roman" w:cs="Times New Roman"/>
          <w:sz w:val="24"/>
          <w:szCs w:val="24"/>
        </w:rPr>
      </w:pPr>
      <w:r w:rsidRPr="00013904">
        <w:rPr>
          <w:rFonts w:ascii="Times New Roman" w:hAnsi="Times New Roman" w:cs="Times New Roman"/>
          <w:sz w:val="24"/>
          <w:szCs w:val="24"/>
        </w:rPr>
        <w:t xml:space="preserve">   9</w:t>
      </w:r>
      <w:r w:rsidR="00816BA7" w:rsidRPr="00013904">
        <w:rPr>
          <w:rFonts w:ascii="Times New Roman" w:hAnsi="Times New Roman" w:cs="Times New Roman"/>
          <w:sz w:val="24"/>
          <w:szCs w:val="24"/>
        </w:rPr>
        <w:t>2</w:t>
      </w:r>
      <w:r w:rsidR="006244F2" w:rsidRPr="00013904">
        <w:rPr>
          <w:rFonts w:ascii="Times New Roman" w:hAnsi="Times New Roman" w:cs="Times New Roman"/>
          <w:sz w:val="24"/>
          <w:szCs w:val="24"/>
        </w:rPr>
        <w:t xml:space="preserve">. Paskirstytos baudžiamosios, civilinės, administracinių nusižengimų bylos ir skundai, gauti ne per IBPS, teisėjams ar jų įgaliotiems asmenims raštinėje perduodami pasirašytinai. Teisėjai ar jų įgalioti asmenys privalo pasirašyti asmeniškai už kiekvieną gautą bylą (ar už einamos dienos teisėjui visas priskirtas bylas), nurodydami bylos gavimo datą. </w:t>
      </w:r>
    </w:p>
    <w:p w14:paraId="029D695A" w14:textId="1F988D0D" w:rsidR="006244F2" w:rsidRPr="00013904" w:rsidRDefault="007D6CD4" w:rsidP="001E0E87">
      <w:pPr>
        <w:widowControl w:val="0"/>
        <w:tabs>
          <w:tab w:val="left" w:pos="567"/>
          <w:tab w:val="left" w:pos="1134"/>
        </w:tabs>
        <w:jc w:val="both"/>
        <w:rPr>
          <w:rFonts w:ascii="Times New Roman" w:hAnsi="Times New Roman" w:cs="Times New Roman"/>
          <w:sz w:val="24"/>
          <w:szCs w:val="24"/>
        </w:rPr>
      </w:pPr>
      <w:r w:rsidRPr="00013904">
        <w:rPr>
          <w:rFonts w:ascii="Times New Roman" w:hAnsi="Times New Roman" w:cs="Times New Roman"/>
          <w:sz w:val="24"/>
          <w:szCs w:val="24"/>
        </w:rPr>
        <w:t xml:space="preserve">   9</w:t>
      </w:r>
      <w:r w:rsidR="00816BA7" w:rsidRPr="00013904">
        <w:rPr>
          <w:rFonts w:ascii="Times New Roman" w:hAnsi="Times New Roman" w:cs="Times New Roman"/>
          <w:sz w:val="24"/>
          <w:szCs w:val="24"/>
        </w:rPr>
        <w:t>3</w:t>
      </w:r>
      <w:r w:rsidR="006244F2" w:rsidRPr="00013904">
        <w:rPr>
          <w:rFonts w:ascii="Times New Roman" w:hAnsi="Times New Roman" w:cs="Times New Roman"/>
          <w:sz w:val="24"/>
          <w:szCs w:val="24"/>
        </w:rPr>
        <w:t>. Už savalaikį paskirtų bylų paėmimą iš raštinės atsakingas teisėjas, kuriam yra priskirta konkreti byla.</w:t>
      </w:r>
    </w:p>
    <w:p w14:paraId="6BDF41FD" w14:textId="3FB66482" w:rsidR="006244F2" w:rsidRPr="00013904" w:rsidRDefault="007D6CD4" w:rsidP="001E0E87">
      <w:pPr>
        <w:widowControl w:val="0"/>
        <w:tabs>
          <w:tab w:val="left" w:pos="567"/>
          <w:tab w:val="left" w:pos="1134"/>
        </w:tabs>
        <w:jc w:val="both"/>
        <w:rPr>
          <w:rFonts w:ascii="Times New Roman" w:hAnsi="Times New Roman" w:cs="Times New Roman"/>
          <w:sz w:val="24"/>
          <w:szCs w:val="24"/>
        </w:rPr>
      </w:pPr>
      <w:r w:rsidRPr="00013904">
        <w:rPr>
          <w:rFonts w:ascii="Times New Roman" w:hAnsi="Times New Roman" w:cs="Times New Roman"/>
          <w:sz w:val="24"/>
          <w:szCs w:val="24"/>
        </w:rPr>
        <w:t xml:space="preserve">   9</w:t>
      </w:r>
      <w:r w:rsidR="00816BA7" w:rsidRPr="00013904">
        <w:rPr>
          <w:rFonts w:ascii="Times New Roman" w:hAnsi="Times New Roman" w:cs="Times New Roman"/>
          <w:sz w:val="24"/>
          <w:szCs w:val="24"/>
        </w:rPr>
        <w:t>4</w:t>
      </w:r>
      <w:r w:rsidR="006244F2" w:rsidRPr="00013904">
        <w:rPr>
          <w:rFonts w:ascii="Times New Roman" w:hAnsi="Times New Roman" w:cs="Times New Roman"/>
          <w:sz w:val="24"/>
          <w:szCs w:val="24"/>
        </w:rPr>
        <w:t xml:space="preserve">. Už savalaikį bylų suvedimą į LITEKO sistemą atsakingas raštinės skyriaus/biuro vedėjas, privalantis organizuoti ir kontroliuoti raštinės darbuotojų veiklą suvedant ir perduodant bylas skirstančiajam asmeniui. </w:t>
      </w:r>
    </w:p>
    <w:p w14:paraId="0B7A1B7E" w14:textId="77777777" w:rsidR="006244F2" w:rsidRPr="00013904" w:rsidRDefault="006244F2" w:rsidP="006244F2">
      <w:pPr>
        <w:widowControl w:val="0"/>
        <w:tabs>
          <w:tab w:val="left" w:pos="567"/>
          <w:tab w:val="left" w:pos="1134"/>
        </w:tabs>
        <w:ind w:left="709" w:right="141" w:firstLine="0"/>
        <w:jc w:val="center"/>
        <w:rPr>
          <w:rFonts w:ascii="Times New Roman" w:hAnsi="Times New Roman" w:cs="Times New Roman"/>
          <w:b/>
          <w:sz w:val="24"/>
          <w:szCs w:val="24"/>
        </w:rPr>
      </w:pPr>
    </w:p>
    <w:p w14:paraId="667D69CB" w14:textId="77777777" w:rsidR="006244F2" w:rsidRPr="00013904" w:rsidRDefault="006244F2" w:rsidP="001E0E87">
      <w:pPr>
        <w:widowControl w:val="0"/>
        <w:tabs>
          <w:tab w:val="left" w:pos="567"/>
          <w:tab w:val="left" w:pos="1134"/>
        </w:tabs>
        <w:ind w:firstLine="0"/>
        <w:jc w:val="center"/>
        <w:rPr>
          <w:rFonts w:ascii="Times New Roman" w:hAnsi="Times New Roman" w:cs="Times New Roman"/>
          <w:b/>
          <w:sz w:val="24"/>
          <w:szCs w:val="24"/>
        </w:rPr>
      </w:pPr>
      <w:r w:rsidRPr="00013904">
        <w:rPr>
          <w:rFonts w:ascii="Times New Roman" w:hAnsi="Times New Roman" w:cs="Times New Roman"/>
          <w:b/>
          <w:sz w:val="24"/>
          <w:szCs w:val="24"/>
        </w:rPr>
        <w:t>XII SKYRIUS</w:t>
      </w:r>
    </w:p>
    <w:p w14:paraId="74507359" w14:textId="77777777" w:rsidR="006244F2" w:rsidRPr="00013904" w:rsidRDefault="006244F2" w:rsidP="001E0E87">
      <w:pPr>
        <w:widowControl w:val="0"/>
        <w:tabs>
          <w:tab w:val="left" w:pos="567"/>
          <w:tab w:val="left" w:pos="1134"/>
        </w:tabs>
        <w:ind w:firstLine="0"/>
        <w:jc w:val="center"/>
        <w:rPr>
          <w:rFonts w:ascii="Times New Roman" w:hAnsi="Times New Roman" w:cs="Times New Roman"/>
          <w:b/>
          <w:sz w:val="24"/>
          <w:szCs w:val="24"/>
        </w:rPr>
      </w:pPr>
      <w:r w:rsidRPr="00013904">
        <w:rPr>
          <w:rFonts w:ascii="Times New Roman" w:hAnsi="Times New Roman" w:cs="Times New Roman"/>
          <w:b/>
          <w:sz w:val="24"/>
          <w:szCs w:val="24"/>
        </w:rPr>
        <w:t>BAIGIAMOSIOS NUOSTATOS</w:t>
      </w:r>
    </w:p>
    <w:p w14:paraId="4D661F08" w14:textId="77777777" w:rsidR="006244F2" w:rsidRPr="00013904" w:rsidRDefault="006244F2" w:rsidP="006244F2">
      <w:pPr>
        <w:widowControl w:val="0"/>
        <w:tabs>
          <w:tab w:val="left" w:pos="0"/>
          <w:tab w:val="left" w:pos="1134"/>
        </w:tabs>
        <w:ind w:right="141"/>
        <w:jc w:val="both"/>
        <w:rPr>
          <w:rFonts w:ascii="Times New Roman" w:hAnsi="Times New Roman" w:cs="Times New Roman"/>
          <w:sz w:val="24"/>
          <w:szCs w:val="24"/>
        </w:rPr>
      </w:pPr>
    </w:p>
    <w:p w14:paraId="61C15FEE" w14:textId="0B4F900B" w:rsidR="006244F2" w:rsidRPr="00013904" w:rsidRDefault="007D6CD4" w:rsidP="001E0E87">
      <w:pPr>
        <w:widowControl w:val="0"/>
        <w:tabs>
          <w:tab w:val="left" w:pos="0"/>
          <w:tab w:val="left" w:pos="1134"/>
        </w:tabs>
        <w:jc w:val="both"/>
        <w:rPr>
          <w:rFonts w:ascii="Times New Roman" w:hAnsi="Times New Roman" w:cs="Times New Roman"/>
          <w:sz w:val="24"/>
          <w:szCs w:val="24"/>
        </w:rPr>
      </w:pPr>
      <w:r w:rsidRPr="00013904">
        <w:rPr>
          <w:rFonts w:ascii="Times New Roman" w:hAnsi="Times New Roman" w:cs="Times New Roman"/>
          <w:sz w:val="24"/>
          <w:szCs w:val="24"/>
        </w:rPr>
        <w:t xml:space="preserve">    9</w:t>
      </w:r>
      <w:r w:rsidR="00816BA7" w:rsidRPr="00013904">
        <w:rPr>
          <w:rFonts w:ascii="Times New Roman" w:hAnsi="Times New Roman" w:cs="Times New Roman"/>
          <w:sz w:val="24"/>
          <w:szCs w:val="24"/>
        </w:rPr>
        <w:t>5</w:t>
      </w:r>
      <w:r w:rsidR="006244F2" w:rsidRPr="00013904">
        <w:rPr>
          <w:rFonts w:ascii="Times New Roman" w:hAnsi="Times New Roman" w:cs="Times New Roman"/>
          <w:sz w:val="24"/>
          <w:szCs w:val="24"/>
        </w:rPr>
        <w:t>. Taisyklėse nenumatytomis aplinkybėmis teismo pirmininkas ar jį pavaduojantis asmuo turi teisę nuspręsti, kaip bus skiriamas teisėjas konkrečiai bylai ar prašymui nagrinėti. Kiekvienu tokiu atveju turi būti laikomasi nešališkumo, skaidrumo, nepriklausomumo ir bylų nagrinėjimo operatyvumo principų bei išdėstomi priimto sprendimo motyvai.</w:t>
      </w:r>
    </w:p>
    <w:p w14:paraId="528A0820" w14:textId="1F02DC41" w:rsidR="006244F2" w:rsidRPr="00013904" w:rsidRDefault="007D6CD4" w:rsidP="001E0E87">
      <w:pPr>
        <w:widowControl w:val="0"/>
        <w:tabs>
          <w:tab w:val="left" w:pos="567"/>
          <w:tab w:val="left" w:pos="1134"/>
        </w:tabs>
        <w:jc w:val="both"/>
        <w:rPr>
          <w:rFonts w:ascii="Times New Roman" w:hAnsi="Times New Roman" w:cs="Times New Roman"/>
          <w:sz w:val="24"/>
          <w:szCs w:val="24"/>
        </w:rPr>
      </w:pPr>
      <w:r w:rsidRPr="00013904">
        <w:rPr>
          <w:rFonts w:ascii="Times New Roman" w:hAnsi="Times New Roman" w:cs="Times New Roman"/>
          <w:sz w:val="24"/>
          <w:szCs w:val="24"/>
        </w:rPr>
        <w:t xml:space="preserve">    9</w:t>
      </w:r>
      <w:r w:rsidR="00816BA7" w:rsidRPr="00013904">
        <w:rPr>
          <w:rFonts w:ascii="Times New Roman" w:hAnsi="Times New Roman" w:cs="Times New Roman"/>
          <w:sz w:val="24"/>
          <w:szCs w:val="24"/>
        </w:rPr>
        <w:t>6</w:t>
      </w:r>
      <w:r w:rsidR="006244F2" w:rsidRPr="00013904">
        <w:rPr>
          <w:rFonts w:ascii="Times New Roman" w:hAnsi="Times New Roman" w:cs="Times New Roman"/>
          <w:sz w:val="24"/>
          <w:szCs w:val="24"/>
        </w:rPr>
        <w:t>. Bylas registruojantys ir skirstantys asmenys privalo užtikrinti, kad duomenys į Modulį būtų suvedami ir jame tvarkomi nepažeidžiant Lietuvos Respublikos asmens duomenų teisinės apsaugos įstatyme nustatytų reikalavimų.</w:t>
      </w:r>
    </w:p>
    <w:p w14:paraId="1466853A" w14:textId="60A24D49" w:rsidR="006244F2" w:rsidRPr="00013904" w:rsidRDefault="007D6CD4" w:rsidP="001E0E87">
      <w:pPr>
        <w:widowControl w:val="0"/>
        <w:pBdr>
          <w:bottom w:val="single" w:sz="12" w:space="1" w:color="auto"/>
        </w:pBdr>
        <w:tabs>
          <w:tab w:val="left" w:pos="0"/>
          <w:tab w:val="left" w:pos="1134"/>
        </w:tabs>
        <w:jc w:val="both"/>
        <w:rPr>
          <w:rFonts w:ascii="Times New Roman" w:hAnsi="Times New Roman" w:cs="Times New Roman"/>
          <w:sz w:val="24"/>
          <w:szCs w:val="24"/>
        </w:rPr>
      </w:pPr>
      <w:r w:rsidRPr="00013904">
        <w:rPr>
          <w:rFonts w:ascii="Times New Roman" w:hAnsi="Times New Roman" w:cs="Times New Roman"/>
          <w:sz w:val="24"/>
          <w:szCs w:val="24"/>
        </w:rPr>
        <w:t xml:space="preserve">    9</w:t>
      </w:r>
      <w:r w:rsidR="00816BA7" w:rsidRPr="00013904">
        <w:rPr>
          <w:rFonts w:ascii="Times New Roman" w:hAnsi="Times New Roman" w:cs="Times New Roman"/>
          <w:sz w:val="24"/>
          <w:szCs w:val="24"/>
        </w:rPr>
        <w:t>7</w:t>
      </w:r>
      <w:r w:rsidR="006244F2" w:rsidRPr="00013904">
        <w:rPr>
          <w:rFonts w:ascii="Times New Roman" w:hAnsi="Times New Roman" w:cs="Times New Roman"/>
          <w:sz w:val="24"/>
          <w:szCs w:val="24"/>
        </w:rPr>
        <w:t xml:space="preserve">. Už Taisyklių pažeidimus atsakoma teisės aktuose nustatyta tvarka. </w:t>
      </w:r>
    </w:p>
    <w:p w14:paraId="36B9F010" w14:textId="77777777" w:rsidR="00146C7F" w:rsidRPr="00013904" w:rsidRDefault="00146C7F" w:rsidP="001E0E87">
      <w:pPr>
        <w:widowControl w:val="0"/>
        <w:pBdr>
          <w:bottom w:val="single" w:sz="12" w:space="1" w:color="auto"/>
        </w:pBdr>
        <w:tabs>
          <w:tab w:val="left" w:pos="0"/>
          <w:tab w:val="left" w:pos="1134"/>
        </w:tabs>
        <w:jc w:val="both"/>
        <w:rPr>
          <w:rFonts w:ascii="Times New Roman" w:hAnsi="Times New Roman" w:cs="Times New Roman"/>
          <w:sz w:val="24"/>
          <w:szCs w:val="24"/>
        </w:rPr>
      </w:pPr>
    </w:p>
    <w:p w14:paraId="7FDB5AFC" w14:textId="77777777" w:rsidR="00146C7F" w:rsidRPr="00013904" w:rsidRDefault="00146C7F" w:rsidP="00146C7F">
      <w:pPr>
        <w:jc w:val="right"/>
        <w:rPr>
          <w:rFonts w:ascii="Times New Roman" w:hAnsi="Times New Roman" w:cs="Times New Roman"/>
          <w:sz w:val="24"/>
          <w:szCs w:val="24"/>
        </w:rPr>
      </w:pPr>
    </w:p>
    <w:sectPr w:rsidR="00146C7F" w:rsidRPr="00013904" w:rsidSect="006E434F">
      <w:headerReference w:type="even" r:id="rId7"/>
      <w:headerReference w:type="default" r:id="rId8"/>
      <w:pgSz w:w="11907" w:h="16839" w:code="9"/>
      <w:pgMar w:top="993" w:right="567" w:bottom="993" w:left="1560"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ECF442" w14:textId="77777777" w:rsidR="00E74D6B" w:rsidRDefault="00E74D6B">
      <w:pPr>
        <w:rPr>
          <w:szCs w:val="24"/>
        </w:rPr>
      </w:pPr>
      <w:r>
        <w:rPr>
          <w:szCs w:val="24"/>
        </w:rPr>
        <w:separator/>
      </w:r>
    </w:p>
  </w:endnote>
  <w:endnote w:type="continuationSeparator" w:id="0">
    <w:p w14:paraId="7C500DB6" w14:textId="77777777" w:rsidR="00E74D6B" w:rsidRDefault="00E74D6B">
      <w:pPr>
        <w:rPr>
          <w:szCs w:val="24"/>
        </w:rPr>
      </w:pPr>
      <w:r>
        <w:rPr>
          <w:szCs w:val="24"/>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0B06E6" w14:textId="77777777" w:rsidR="00E74D6B" w:rsidRDefault="00E74D6B">
      <w:pPr>
        <w:rPr>
          <w:szCs w:val="24"/>
        </w:rPr>
      </w:pPr>
      <w:r>
        <w:rPr>
          <w:szCs w:val="24"/>
        </w:rPr>
        <w:separator/>
      </w:r>
    </w:p>
  </w:footnote>
  <w:footnote w:type="continuationSeparator" w:id="0">
    <w:p w14:paraId="0AD88958" w14:textId="77777777" w:rsidR="00E74D6B" w:rsidRDefault="00E74D6B">
      <w:pPr>
        <w:rPr>
          <w:szCs w:val="24"/>
        </w:rPr>
      </w:pPr>
      <w:r>
        <w:rPr>
          <w:szCs w:val="24"/>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0D8F07" w14:textId="732B31AD" w:rsidR="006244F2" w:rsidRDefault="00E6202D" w:rsidP="00814490">
    <w:pPr>
      <w:pStyle w:val="Antrats"/>
      <w:framePr w:wrap="around" w:vAnchor="text" w:hAnchor="margin" w:xAlign="center" w:y="1"/>
      <w:rPr>
        <w:rStyle w:val="Puslapionumeris"/>
      </w:rPr>
    </w:pPr>
    <w:r>
      <w:rPr>
        <w:rStyle w:val="Puslapionumeris"/>
      </w:rPr>
      <w:fldChar w:fldCharType="begin"/>
    </w:r>
    <w:r w:rsidR="006244F2">
      <w:rPr>
        <w:rStyle w:val="Puslapionumeris"/>
      </w:rPr>
      <w:instrText xml:space="preserve"> PAGE </w:instrText>
    </w:r>
    <w:r>
      <w:rPr>
        <w:rStyle w:val="Puslapionumeris"/>
      </w:rPr>
      <w:fldChar w:fldCharType="separate"/>
    </w:r>
    <w:r w:rsidR="006E434F">
      <w:rPr>
        <w:rStyle w:val="Puslapionumeris"/>
        <w:noProof/>
      </w:rPr>
      <w:t>1</w:t>
    </w:r>
    <w:r>
      <w:rPr>
        <w:rStyle w:val="Puslapionumeris"/>
      </w:rPr>
      <w:fldChar w:fldCharType="end"/>
    </w:r>
  </w:p>
  <w:p w14:paraId="7934EAD6" w14:textId="77777777" w:rsidR="002E51CD" w:rsidRPr="006244F2" w:rsidRDefault="002E51CD" w:rsidP="006244F2">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04F56A" w14:textId="1ECDFCE1" w:rsidR="006244F2" w:rsidRDefault="006244F2" w:rsidP="006244F2">
    <w:pPr>
      <w:pStyle w:val="Antrats"/>
      <w:framePr w:wrap="around" w:vAnchor="text" w:hAnchor="margin" w:xAlign="center" w:y="1"/>
      <w:ind w:firstLine="0"/>
      <w:rPr>
        <w:rStyle w:val="Puslapionumeris"/>
      </w:rPr>
    </w:pPr>
  </w:p>
  <w:p w14:paraId="4247E9B4" w14:textId="77777777" w:rsidR="002E51CD" w:rsidRPr="006244F2" w:rsidRDefault="002E51CD" w:rsidP="006244F2">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attachedTemplate r:id="rId1"/>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6B50"/>
    <w:rsid w:val="00013904"/>
    <w:rsid w:val="000476E4"/>
    <w:rsid w:val="000559A3"/>
    <w:rsid w:val="000646F1"/>
    <w:rsid w:val="0007009B"/>
    <w:rsid w:val="0007780A"/>
    <w:rsid w:val="00085051"/>
    <w:rsid w:val="000A546F"/>
    <w:rsid w:val="000A60A9"/>
    <w:rsid w:val="000A6B50"/>
    <w:rsid w:val="000B05BE"/>
    <w:rsid w:val="000D3499"/>
    <w:rsid w:val="000E157D"/>
    <w:rsid w:val="000F21A6"/>
    <w:rsid w:val="00106A51"/>
    <w:rsid w:val="00112A30"/>
    <w:rsid w:val="00117A8F"/>
    <w:rsid w:val="00146C7F"/>
    <w:rsid w:val="00157A84"/>
    <w:rsid w:val="00166F65"/>
    <w:rsid w:val="0017397D"/>
    <w:rsid w:val="001758EB"/>
    <w:rsid w:val="0018517C"/>
    <w:rsid w:val="001925AC"/>
    <w:rsid w:val="00193852"/>
    <w:rsid w:val="001B17DF"/>
    <w:rsid w:val="001B51BD"/>
    <w:rsid w:val="001B5595"/>
    <w:rsid w:val="001C4F6D"/>
    <w:rsid w:val="001D57B8"/>
    <w:rsid w:val="001E0E87"/>
    <w:rsid w:val="001F0C86"/>
    <w:rsid w:val="001F2C78"/>
    <w:rsid w:val="002023EC"/>
    <w:rsid w:val="002146C7"/>
    <w:rsid w:val="00222286"/>
    <w:rsid w:val="002263BB"/>
    <w:rsid w:val="0024782E"/>
    <w:rsid w:val="00251AB2"/>
    <w:rsid w:val="00256AAA"/>
    <w:rsid w:val="002628F9"/>
    <w:rsid w:val="00266A6E"/>
    <w:rsid w:val="00291CE6"/>
    <w:rsid w:val="002E51CD"/>
    <w:rsid w:val="002F0A8D"/>
    <w:rsid w:val="00333A28"/>
    <w:rsid w:val="003357BD"/>
    <w:rsid w:val="00336E7E"/>
    <w:rsid w:val="003417CB"/>
    <w:rsid w:val="0036025D"/>
    <w:rsid w:val="0036558F"/>
    <w:rsid w:val="00371DCB"/>
    <w:rsid w:val="00373930"/>
    <w:rsid w:val="00375C23"/>
    <w:rsid w:val="00377767"/>
    <w:rsid w:val="00392D1D"/>
    <w:rsid w:val="003A3F20"/>
    <w:rsid w:val="003C32E4"/>
    <w:rsid w:val="003C5A97"/>
    <w:rsid w:val="003D0FF6"/>
    <w:rsid w:val="003D591A"/>
    <w:rsid w:val="003F4B90"/>
    <w:rsid w:val="00405BB2"/>
    <w:rsid w:val="00407151"/>
    <w:rsid w:val="0040738E"/>
    <w:rsid w:val="00411A6F"/>
    <w:rsid w:val="00431DDC"/>
    <w:rsid w:val="004419D7"/>
    <w:rsid w:val="00444667"/>
    <w:rsid w:val="00444E90"/>
    <w:rsid w:val="00451921"/>
    <w:rsid w:val="0046778C"/>
    <w:rsid w:val="00481475"/>
    <w:rsid w:val="00497DBD"/>
    <w:rsid w:val="004B03CA"/>
    <w:rsid w:val="004B3A65"/>
    <w:rsid w:val="004C53C2"/>
    <w:rsid w:val="004C7344"/>
    <w:rsid w:val="004C79E9"/>
    <w:rsid w:val="004E7E55"/>
    <w:rsid w:val="004F05B2"/>
    <w:rsid w:val="004F6E90"/>
    <w:rsid w:val="00507D47"/>
    <w:rsid w:val="00514752"/>
    <w:rsid w:val="00520FE7"/>
    <w:rsid w:val="00523B37"/>
    <w:rsid w:val="00542289"/>
    <w:rsid w:val="0056172B"/>
    <w:rsid w:val="00570B7C"/>
    <w:rsid w:val="00576447"/>
    <w:rsid w:val="005C2478"/>
    <w:rsid w:val="005D2D1D"/>
    <w:rsid w:val="005F3D90"/>
    <w:rsid w:val="006017E5"/>
    <w:rsid w:val="00603273"/>
    <w:rsid w:val="00621665"/>
    <w:rsid w:val="006244F2"/>
    <w:rsid w:val="006278E4"/>
    <w:rsid w:val="00633A8E"/>
    <w:rsid w:val="00661B11"/>
    <w:rsid w:val="006659B6"/>
    <w:rsid w:val="00672DDF"/>
    <w:rsid w:val="00694AA9"/>
    <w:rsid w:val="00697EFA"/>
    <w:rsid w:val="006A3216"/>
    <w:rsid w:val="006B58A5"/>
    <w:rsid w:val="006E1687"/>
    <w:rsid w:val="006E2E29"/>
    <w:rsid w:val="006E3FFB"/>
    <w:rsid w:val="006E434F"/>
    <w:rsid w:val="00700B44"/>
    <w:rsid w:val="007465D9"/>
    <w:rsid w:val="00763271"/>
    <w:rsid w:val="0077158B"/>
    <w:rsid w:val="007845E3"/>
    <w:rsid w:val="007B1EDA"/>
    <w:rsid w:val="007C4803"/>
    <w:rsid w:val="007C6A5C"/>
    <w:rsid w:val="007D08B8"/>
    <w:rsid w:val="007D0DA5"/>
    <w:rsid w:val="007D6CD4"/>
    <w:rsid w:val="007E1278"/>
    <w:rsid w:val="007E3027"/>
    <w:rsid w:val="00810AB9"/>
    <w:rsid w:val="00814430"/>
    <w:rsid w:val="00814490"/>
    <w:rsid w:val="008169D5"/>
    <w:rsid w:val="00816BA7"/>
    <w:rsid w:val="008262C1"/>
    <w:rsid w:val="0082699B"/>
    <w:rsid w:val="0083066C"/>
    <w:rsid w:val="00840AD9"/>
    <w:rsid w:val="00856B75"/>
    <w:rsid w:val="008672C2"/>
    <w:rsid w:val="00875440"/>
    <w:rsid w:val="00882A03"/>
    <w:rsid w:val="0089246E"/>
    <w:rsid w:val="008A3FA0"/>
    <w:rsid w:val="008A46C8"/>
    <w:rsid w:val="008C6A9D"/>
    <w:rsid w:val="008D1CA2"/>
    <w:rsid w:val="008D4096"/>
    <w:rsid w:val="00913F93"/>
    <w:rsid w:val="00915A91"/>
    <w:rsid w:val="009254DF"/>
    <w:rsid w:val="00925E07"/>
    <w:rsid w:val="00941881"/>
    <w:rsid w:val="00952D8A"/>
    <w:rsid w:val="00960AD5"/>
    <w:rsid w:val="009830AE"/>
    <w:rsid w:val="009C5C34"/>
    <w:rsid w:val="009C72FB"/>
    <w:rsid w:val="009D070A"/>
    <w:rsid w:val="009D12D3"/>
    <w:rsid w:val="00A105B3"/>
    <w:rsid w:val="00A14428"/>
    <w:rsid w:val="00A15AB3"/>
    <w:rsid w:val="00A2283B"/>
    <w:rsid w:val="00A34A1B"/>
    <w:rsid w:val="00A35039"/>
    <w:rsid w:val="00A4784E"/>
    <w:rsid w:val="00A5513C"/>
    <w:rsid w:val="00A62CEB"/>
    <w:rsid w:val="00A76B74"/>
    <w:rsid w:val="00AA2019"/>
    <w:rsid w:val="00AB1B61"/>
    <w:rsid w:val="00AB33F6"/>
    <w:rsid w:val="00AB4672"/>
    <w:rsid w:val="00AE44B2"/>
    <w:rsid w:val="00AF61ED"/>
    <w:rsid w:val="00B250FE"/>
    <w:rsid w:val="00B30028"/>
    <w:rsid w:val="00B428BF"/>
    <w:rsid w:val="00B67B5F"/>
    <w:rsid w:val="00B966D2"/>
    <w:rsid w:val="00BA1AB9"/>
    <w:rsid w:val="00BA4723"/>
    <w:rsid w:val="00BA68CF"/>
    <w:rsid w:val="00BF0F58"/>
    <w:rsid w:val="00C13C7D"/>
    <w:rsid w:val="00C22286"/>
    <w:rsid w:val="00C25428"/>
    <w:rsid w:val="00C27777"/>
    <w:rsid w:val="00C33AB5"/>
    <w:rsid w:val="00C3704C"/>
    <w:rsid w:val="00C43A1A"/>
    <w:rsid w:val="00C45844"/>
    <w:rsid w:val="00C75C4C"/>
    <w:rsid w:val="00C82117"/>
    <w:rsid w:val="00CA232A"/>
    <w:rsid w:val="00CA233A"/>
    <w:rsid w:val="00CA3F6F"/>
    <w:rsid w:val="00CB42C5"/>
    <w:rsid w:val="00CF6C23"/>
    <w:rsid w:val="00D12509"/>
    <w:rsid w:val="00D17A73"/>
    <w:rsid w:val="00D2331D"/>
    <w:rsid w:val="00D43ABA"/>
    <w:rsid w:val="00D53A05"/>
    <w:rsid w:val="00D542BF"/>
    <w:rsid w:val="00D6726A"/>
    <w:rsid w:val="00D86BAE"/>
    <w:rsid w:val="00DA288B"/>
    <w:rsid w:val="00DA6116"/>
    <w:rsid w:val="00DB76BF"/>
    <w:rsid w:val="00DC4B46"/>
    <w:rsid w:val="00DE3052"/>
    <w:rsid w:val="00DF2F67"/>
    <w:rsid w:val="00E15810"/>
    <w:rsid w:val="00E25B66"/>
    <w:rsid w:val="00E40001"/>
    <w:rsid w:val="00E56DA5"/>
    <w:rsid w:val="00E605B1"/>
    <w:rsid w:val="00E6202D"/>
    <w:rsid w:val="00E631D6"/>
    <w:rsid w:val="00E728B2"/>
    <w:rsid w:val="00E74D6B"/>
    <w:rsid w:val="00E82422"/>
    <w:rsid w:val="00E827E9"/>
    <w:rsid w:val="00EB0BD5"/>
    <w:rsid w:val="00EC5953"/>
    <w:rsid w:val="00EE0D6E"/>
    <w:rsid w:val="00EE14D5"/>
    <w:rsid w:val="00EF6263"/>
    <w:rsid w:val="00EF6480"/>
    <w:rsid w:val="00F03E35"/>
    <w:rsid w:val="00F3051F"/>
    <w:rsid w:val="00F435FF"/>
    <w:rsid w:val="00F43CCF"/>
    <w:rsid w:val="00F5568C"/>
    <w:rsid w:val="00F56140"/>
    <w:rsid w:val="00F927A2"/>
    <w:rsid w:val="00FA7D99"/>
    <w:rsid w:val="00FC66F3"/>
    <w:rsid w:val="00FC75AD"/>
    <w:rsid w:val="00FD5A5F"/>
    <w:rsid w:val="00FE4515"/>
    <w:rsid w:val="00FE74BE"/>
    <w:rsid w:val="00FF25F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DCFCFB"/>
  <w15:docId w15:val="{0CBA3072-5D60-4946-A497-21D8BCC93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prastasis">
    <w:name w:val="Normal"/>
    <w:qFormat/>
    <w:rsid w:val="008D4096"/>
    <w:pPr>
      <w:ind w:firstLine="720"/>
    </w:pPr>
    <w:rPr>
      <w:rFonts w:ascii="Arial" w:hAnsi="Arial" w:cs="Ari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rsid w:val="008F42E4"/>
    <w:rPr>
      <w:color w:val="808080"/>
    </w:rPr>
  </w:style>
  <w:style w:type="paragraph" w:styleId="Antrats">
    <w:name w:val="header"/>
    <w:basedOn w:val="prastasis"/>
    <w:link w:val="AntratsDiagrama"/>
    <w:rsid w:val="006244F2"/>
    <w:pPr>
      <w:tabs>
        <w:tab w:val="center" w:pos="4819"/>
        <w:tab w:val="right" w:pos="9638"/>
      </w:tabs>
    </w:pPr>
  </w:style>
  <w:style w:type="character" w:customStyle="1" w:styleId="AntratsDiagrama">
    <w:name w:val="Antraštės Diagrama"/>
    <w:link w:val="Antrats"/>
    <w:rsid w:val="006244F2"/>
    <w:rPr>
      <w:sz w:val="24"/>
    </w:rPr>
  </w:style>
  <w:style w:type="paragraph" w:styleId="Porat">
    <w:name w:val="footer"/>
    <w:basedOn w:val="prastasis"/>
    <w:link w:val="PoratDiagrama"/>
    <w:rsid w:val="006244F2"/>
    <w:pPr>
      <w:tabs>
        <w:tab w:val="center" w:pos="4819"/>
        <w:tab w:val="right" w:pos="9638"/>
      </w:tabs>
    </w:pPr>
  </w:style>
  <w:style w:type="character" w:customStyle="1" w:styleId="PoratDiagrama">
    <w:name w:val="Poraštė Diagrama"/>
    <w:link w:val="Porat"/>
    <w:rsid w:val="006244F2"/>
    <w:rPr>
      <w:sz w:val="24"/>
    </w:rPr>
  </w:style>
  <w:style w:type="character" w:styleId="Puslapionumeris">
    <w:name w:val="page number"/>
    <w:basedOn w:val="Numatytasispastraiposriftas"/>
    <w:rsid w:val="006244F2"/>
  </w:style>
  <w:style w:type="table" w:styleId="Lentelstinklelis">
    <w:name w:val="Table Grid"/>
    <w:basedOn w:val="prastojilentel"/>
    <w:rsid w:val="00E605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413068">
      <w:bodyDiv w:val="1"/>
      <w:marLeft w:val="0"/>
      <w:marRight w:val="0"/>
      <w:marTop w:val="0"/>
      <w:marBottom w:val="0"/>
      <w:divBdr>
        <w:top w:val="none" w:sz="0" w:space="0" w:color="auto"/>
        <w:left w:val="none" w:sz="0" w:space="0" w:color="auto"/>
        <w:bottom w:val="none" w:sz="0" w:space="0" w:color="auto"/>
        <w:right w:val="none" w:sz="0" w:space="0" w:color="auto"/>
      </w:divBdr>
    </w:div>
    <w:div w:id="136185046">
      <w:bodyDiv w:val="1"/>
      <w:marLeft w:val="0"/>
      <w:marRight w:val="0"/>
      <w:marTop w:val="0"/>
      <w:marBottom w:val="0"/>
      <w:divBdr>
        <w:top w:val="none" w:sz="0" w:space="0" w:color="auto"/>
        <w:left w:val="none" w:sz="0" w:space="0" w:color="auto"/>
        <w:bottom w:val="none" w:sz="0" w:space="0" w:color="auto"/>
        <w:right w:val="none" w:sz="0" w:space="0" w:color="auto"/>
      </w:divBdr>
    </w:div>
    <w:div w:id="217401152">
      <w:bodyDiv w:val="1"/>
      <w:marLeft w:val="0"/>
      <w:marRight w:val="0"/>
      <w:marTop w:val="0"/>
      <w:marBottom w:val="0"/>
      <w:divBdr>
        <w:top w:val="none" w:sz="0" w:space="0" w:color="auto"/>
        <w:left w:val="none" w:sz="0" w:space="0" w:color="auto"/>
        <w:bottom w:val="none" w:sz="0" w:space="0" w:color="auto"/>
        <w:right w:val="none" w:sz="0" w:space="0" w:color="auto"/>
      </w:divBdr>
    </w:div>
    <w:div w:id="297954674">
      <w:bodyDiv w:val="1"/>
      <w:marLeft w:val="0"/>
      <w:marRight w:val="0"/>
      <w:marTop w:val="0"/>
      <w:marBottom w:val="0"/>
      <w:divBdr>
        <w:top w:val="none" w:sz="0" w:space="0" w:color="auto"/>
        <w:left w:val="none" w:sz="0" w:space="0" w:color="auto"/>
        <w:bottom w:val="none" w:sz="0" w:space="0" w:color="auto"/>
        <w:right w:val="none" w:sz="0" w:space="0" w:color="auto"/>
      </w:divBdr>
    </w:div>
    <w:div w:id="400491608">
      <w:bodyDiv w:val="1"/>
      <w:marLeft w:val="0"/>
      <w:marRight w:val="0"/>
      <w:marTop w:val="0"/>
      <w:marBottom w:val="0"/>
      <w:divBdr>
        <w:top w:val="none" w:sz="0" w:space="0" w:color="auto"/>
        <w:left w:val="none" w:sz="0" w:space="0" w:color="auto"/>
        <w:bottom w:val="none" w:sz="0" w:space="0" w:color="auto"/>
        <w:right w:val="none" w:sz="0" w:space="0" w:color="auto"/>
      </w:divBdr>
    </w:div>
    <w:div w:id="430399613">
      <w:bodyDiv w:val="1"/>
      <w:marLeft w:val="0"/>
      <w:marRight w:val="0"/>
      <w:marTop w:val="0"/>
      <w:marBottom w:val="0"/>
      <w:divBdr>
        <w:top w:val="none" w:sz="0" w:space="0" w:color="auto"/>
        <w:left w:val="none" w:sz="0" w:space="0" w:color="auto"/>
        <w:bottom w:val="none" w:sz="0" w:space="0" w:color="auto"/>
        <w:right w:val="none" w:sz="0" w:space="0" w:color="auto"/>
      </w:divBdr>
    </w:div>
    <w:div w:id="456532435">
      <w:bodyDiv w:val="1"/>
      <w:marLeft w:val="0"/>
      <w:marRight w:val="0"/>
      <w:marTop w:val="0"/>
      <w:marBottom w:val="0"/>
      <w:divBdr>
        <w:top w:val="none" w:sz="0" w:space="0" w:color="auto"/>
        <w:left w:val="none" w:sz="0" w:space="0" w:color="auto"/>
        <w:bottom w:val="none" w:sz="0" w:space="0" w:color="auto"/>
        <w:right w:val="none" w:sz="0" w:space="0" w:color="auto"/>
      </w:divBdr>
    </w:div>
    <w:div w:id="476186711">
      <w:bodyDiv w:val="1"/>
      <w:marLeft w:val="0"/>
      <w:marRight w:val="0"/>
      <w:marTop w:val="0"/>
      <w:marBottom w:val="0"/>
      <w:divBdr>
        <w:top w:val="none" w:sz="0" w:space="0" w:color="auto"/>
        <w:left w:val="none" w:sz="0" w:space="0" w:color="auto"/>
        <w:bottom w:val="none" w:sz="0" w:space="0" w:color="auto"/>
        <w:right w:val="none" w:sz="0" w:space="0" w:color="auto"/>
      </w:divBdr>
    </w:div>
    <w:div w:id="624000815">
      <w:bodyDiv w:val="1"/>
      <w:marLeft w:val="0"/>
      <w:marRight w:val="0"/>
      <w:marTop w:val="0"/>
      <w:marBottom w:val="0"/>
      <w:divBdr>
        <w:top w:val="none" w:sz="0" w:space="0" w:color="auto"/>
        <w:left w:val="none" w:sz="0" w:space="0" w:color="auto"/>
        <w:bottom w:val="none" w:sz="0" w:space="0" w:color="auto"/>
        <w:right w:val="none" w:sz="0" w:space="0" w:color="auto"/>
      </w:divBdr>
    </w:div>
    <w:div w:id="863254143">
      <w:bodyDiv w:val="1"/>
      <w:marLeft w:val="0"/>
      <w:marRight w:val="0"/>
      <w:marTop w:val="0"/>
      <w:marBottom w:val="0"/>
      <w:divBdr>
        <w:top w:val="none" w:sz="0" w:space="0" w:color="auto"/>
        <w:left w:val="none" w:sz="0" w:space="0" w:color="auto"/>
        <w:bottom w:val="none" w:sz="0" w:space="0" w:color="auto"/>
        <w:right w:val="none" w:sz="0" w:space="0" w:color="auto"/>
      </w:divBdr>
      <w:divsChild>
        <w:div w:id="106698398">
          <w:marLeft w:val="0"/>
          <w:marRight w:val="0"/>
          <w:marTop w:val="0"/>
          <w:marBottom w:val="0"/>
          <w:divBdr>
            <w:top w:val="none" w:sz="0" w:space="0" w:color="auto"/>
            <w:left w:val="none" w:sz="0" w:space="0" w:color="auto"/>
            <w:bottom w:val="none" w:sz="0" w:space="0" w:color="auto"/>
            <w:right w:val="none" w:sz="0" w:space="0" w:color="auto"/>
          </w:divBdr>
        </w:div>
        <w:div w:id="1130981359">
          <w:marLeft w:val="0"/>
          <w:marRight w:val="0"/>
          <w:marTop w:val="0"/>
          <w:marBottom w:val="0"/>
          <w:divBdr>
            <w:top w:val="none" w:sz="0" w:space="0" w:color="auto"/>
            <w:left w:val="none" w:sz="0" w:space="0" w:color="auto"/>
            <w:bottom w:val="none" w:sz="0" w:space="0" w:color="auto"/>
            <w:right w:val="none" w:sz="0" w:space="0" w:color="auto"/>
          </w:divBdr>
          <w:divsChild>
            <w:div w:id="1231840772">
              <w:marLeft w:val="0"/>
              <w:marRight w:val="0"/>
              <w:marTop w:val="0"/>
              <w:marBottom w:val="0"/>
              <w:divBdr>
                <w:top w:val="none" w:sz="0" w:space="0" w:color="auto"/>
                <w:left w:val="none" w:sz="0" w:space="0" w:color="auto"/>
                <w:bottom w:val="none" w:sz="0" w:space="0" w:color="auto"/>
                <w:right w:val="none" w:sz="0" w:space="0" w:color="auto"/>
              </w:divBdr>
              <w:divsChild>
                <w:div w:id="771902461">
                  <w:marLeft w:val="0"/>
                  <w:marRight w:val="0"/>
                  <w:marTop w:val="0"/>
                  <w:marBottom w:val="0"/>
                  <w:divBdr>
                    <w:top w:val="none" w:sz="0" w:space="0" w:color="auto"/>
                    <w:left w:val="none" w:sz="0" w:space="0" w:color="auto"/>
                    <w:bottom w:val="none" w:sz="0" w:space="0" w:color="auto"/>
                    <w:right w:val="none" w:sz="0" w:space="0" w:color="auto"/>
                  </w:divBdr>
                </w:div>
                <w:div w:id="992880227">
                  <w:marLeft w:val="0"/>
                  <w:marRight w:val="0"/>
                  <w:marTop w:val="0"/>
                  <w:marBottom w:val="0"/>
                  <w:divBdr>
                    <w:top w:val="none" w:sz="0" w:space="0" w:color="auto"/>
                    <w:left w:val="none" w:sz="0" w:space="0" w:color="auto"/>
                    <w:bottom w:val="none" w:sz="0" w:space="0" w:color="auto"/>
                    <w:right w:val="none" w:sz="0" w:space="0" w:color="auto"/>
                  </w:divBdr>
                </w:div>
                <w:div w:id="998729337">
                  <w:marLeft w:val="0"/>
                  <w:marRight w:val="0"/>
                  <w:marTop w:val="0"/>
                  <w:marBottom w:val="0"/>
                  <w:divBdr>
                    <w:top w:val="none" w:sz="0" w:space="0" w:color="auto"/>
                    <w:left w:val="none" w:sz="0" w:space="0" w:color="auto"/>
                    <w:bottom w:val="none" w:sz="0" w:space="0" w:color="auto"/>
                    <w:right w:val="none" w:sz="0" w:space="0" w:color="auto"/>
                  </w:divBdr>
                </w:div>
                <w:div w:id="1183399071">
                  <w:marLeft w:val="0"/>
                  <w:marRight w:val="0"/>
                  <w:marTop w:val="0"/>
                  <w:marBottom w:val="0"/>
                  <w:divBdr>
                    <w:top w:val="none" w:sz="0" w:space="0" w:color="auto"/>
                    <w:left w:val="none" w:sz="0" w:space="0" w:color="auto"/>
                    <w:bottom w:val="none" w:sz="0" w:space="0" w:color="auto"/>
                    <w:right w:val="none" w:sz="0" w:space="0" w:color="auto"/>
                  </w:divBdr>
                </w:div>
                <w:div w:id="1421830990">
                  <w:marLeft w:val="0"/>
                  <w:marRight w:val="0"/>
                  <w:marTop w:val="0"/>
                  <w:marBottom w:val="0"/>
                  <w:divBdr>
                    <w:top w:val="none" w:sz="0" w:space="0" w:color="auto"/>
                    <w:left w:val="none" w:sz="0" w:space="0" w:color="auto"/>
                    <w:bottom w:val="none" w:sz="0" w:space="0" w:color="auto"/>
                    <w:right w:val="none" w:sz="0" w:space="0" w:color="auto"/>
                  </w:divBdr>
                </w:div>
              </w:divsChild>
            </w:div>
            <w:div w:id="1356274758">
              <w:marLeft w:val="0"/>
              <w:marRight w:val="0"/>
              <w:marTop w:val="0"/>
              <w:marBottom w:val="0"/>
              <w:divBdr>
                <w:top w:val="none" w:sz="0" w:space="0" w:color="auto"/>
                <w:left w:val="none" w:sz="0" w:space="0" w:color="auto"/>
                <w:bottom w:val="none" w:sz="0" w:space="0" w:color="auto"/>
                <w:right w:val="none" w:sz="0" w:space="0" w:color="auto"/>
              </w:divBdr>
              <w:divsChild>
                <w:div w:id="2105959512">
                  <w:marLeft w:val="0"/>
                  <w:marRight w:val="0"/>
                  <w:marTop w:val="0"/>
                  <w:marBottom w:val="0"/>
                  <w:divBdr>
                    <w:top w:val="none" w:sz="0" w:space="0" w:color="auto"/>
                    <w:left w:val="none" w:sz="0" w:space="0" w:color="auto"/>
                    <w:bottom w:val="none" w:sz="0" w:space="0" w:color="auto"/>
                    <w:right w:val="none" w:sz="0" w:space="0" w:color="auto"/>
                  </w:divBdr>
                  <w:divsChild>
                    <w:div w:id="1742169548">
                      <w:marLeft w:val="0"/>
                      <w:marRight w:val="0"/>
                      <w:marTop w:val="0"/>
                      <w:marBottom w:val="0"/>
                      <w:divBdr>
                        <w:top w:val="none" w:sz="0" w:space="0" w:color="auto"/>
                        <w:left w:val="none" w:sz="0" w:space="0" w:color="auto"/>
                        <w:bottom w:val="none" w:sz="0" w:space="0" w:color="auto"/>
                        <w:right w:val="none" w:sz="0" w:space="0" w:color="auto"/>
                      </w:divBdr>
                    </w:div>
                    <w:div w:id="2014526895">
                      <w:marLeft w:val="0"/>
                      <w:marRight w:val="0"/>
                      <w:marTop w:val="0"/>
                      <w:marBottom w:val="0"/>
                      <w:divBdr>
                        <w:top w:val="none" w:sz="0" w:space="0" w:color="auto"/>
                        <w:left w:val="none" w:sz="0" w:space="0" w:color="auto"/>
                        <w:bottom w:val="none" w:sz="0" w:space="0" w:color="auto"/>
                        <w:right w:val="none" w:sz="0" w:space="0" w:color="auto"/>
                      </w:divBdr>
                    </w:div>
                  </w:divsChild>
                </w:div>
                <w:div w:id="2142267915">
                  <w:marLeft w:val="0"/>
                  <w:marRight w:val="0"/>
                  <w:marTop w:val="0"/>
                  <w:marBottom w:val="0"/>
                  <w:divBdr>
                    <w:top w:val="none" w:sz="0" w:space="0" w:color="auto"/>
                    <w:left w:val="none" w:sz="0" w:space="0" w:color="auto"/>
                    <w:bottom w:val="none" w:sz="0" w:space="0" w:color="auto"/>
                    <w:right w:val="none" w:sz="0" w:space="0" w:color="auto"/>
                  </w:divBdr>
                  <w:divsChild>
                    <w:div w:id="58942100">
                      <w:marLeft w:val="0"/>
                      <w:marRight w:val="0"/>
                      <w:marTop w:val="0"/>
                      <w:marBottom w:val="0"/>
                      <w:divBdr>
                        <w:top w:val="none" w:sz="0" w:space="0" w:color="auto"/>
                        <w:left w:val="none" w:sz="0" w:space="0" w:color="auto"/>
                        <w:bottom w:val="none" w:sz="0" w:space="0" w:color="auto"/>
                        <w:right w:val="none" w:sz="0" w:space="0" w:color="auto"/>
                      </w:divBdr>
                    </w:div>
                    <w:div w:id="236595136">
                      <w:marLeft w:val="0"/>
                      <w:marRight w:val="0"/>
                      <w:marTop w:val="0"/>
                      <w:marBottom w:val="0"/>
                      <w:divBdr>
                        <w:top w:val="none" w:sz="0" w:space="0" w:color="auto"/>
                        <w:left w:val="none" w:sz="0" w:space="0" w:color="auto"/>
                        <w:bottom w:val="none" w:sz="0" w:space="0" w:color="auto"/>
                        <w:right w:val="none" w:sz="0" w:space="0" w:color="auto"/>
                      </w:divBdr>
                    </w:div>
                    <w:div w:id="898051950">
                      <w:marLeft w:val="0"/>
                      <w:marRight w:val="0"/>
                      <w:marTop w:val="0"/>
                      <w:marBottom w:val="0"/>
                      <w:divBdr>
                        <w:top w:val="none" w:sz="0" w:space="0" w:color="auto"/>
                        <w:left w:val="none" w:sz="0" w:space="0" w:color="auto"/>
                        <w:bottom w:val="none" w:sz="0" w:space="0" w:color="auto"/>
                        <w:right w:val="none" w:sz="0" w:space="0" w:color="auto"/>
                      </w:divBdr>
                    </w:div>
                    <w:div w:id="919096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3855809">
          <w:marLeft w:val="0"/>
          <w:marRight w:val="0"/>
          <w:marTop w:val="0"/>
          <w:marBottom w:val="0"/>
          <w:divBdr>
            <w:top w:val="none" w:sz="0" w:space="0" w:color="auto"/>
            <w:left w:val="none" w:sz="0" w:space="0" w:color="auto"/>
            <w:bottom w:val="none" w:sz="0" w:space="0" w:color="auto"/>
            <w:right w:val="none" w:sz="0" w:space="0" w:color="auto"/>
          </w:divBdr>
        </w:div>
      </w:divsChild>
    </w:div>
    <w:div w:id="906263526">
      <w:bodyDiv w:val="1"/>
      <w:marLeft w:val="0"/>
      <w:marRight w:val="0"/>
      <w:marTop w:val="0"/>
      <w:marBottom w:val="0"/>
      <w:divBdr>
        <w:top w:val="none" w:sz="0" w:space="0" w:color="auto"/>
        <w:left w:val="none" w:sz="0" w:space="0" w:color="auto"/>
        <w:bottom w:val="none" w:sz="0" w:space="0" w:color="auto"/>
        <w:right w:val="none" w:sz="0" w:space="0" w:color="auto"/>
      </w:divBdr>
    </w:div>
    <w:div w:id="948897202">
      <w:bodyDiv w:val="1"/>
      <w:marLeft w:val="0"/>
      <w:marRight w:val="0"/>
      <w:marTop w:val="0"/>
      <w:marBottom w:val="0"/>
      <w:divBdr>
        <w:top w:val="none" w:sz="0" w:space="0" w:color="auto"/>
        <w:left w:val="none" w:sz="0" w:space="0" w:color="auto"/>
        <w:bottom w:val="none" w:sz="0" w:space="0" w:color="auto"/>
        <w:right w:val="none" w:sz="0" w:space="0" w:color="auto"/>
      </w:divBdr>
    </w:div>
    <w:div w:id="999695133">
      <w:bodyDiv w:val="1"/>
      <w:marLeft w:val="0"/>
      <w:marRight w:val="0"/>
      <w:marTop w:val="0"/>
      <w:marBottom w:val="0"/>
      <w:divBdr>
        <w:top w:val="none" w:sz="0" w:space="0" w:color="auto"/>
        <w:left w:val="none" w:sz="0" w:space="0" w:color="auto"/>
        <w:bottom w:val="none" w:sz="0" w:space="0" w:color="auto"/>
        <w:right w:val="none" w:sz="0" w:space="0" w:color="auto"/>
      </w:divBdr>
    </w:div>
    <w:div w:id="1149053295">
      <w:bodyDiv w:val="1"/>
      <w:marLeft w:val="0"/>
      <w:marRight w:val="0"/>
      <w:marTop w:val="0"/>
      <w:marBottom w:val="0"/>
      <w:divBdr>
        <w:top w:val="none" w:sz="0" w:space="0" w:color="auto"/>
        <w:left w:val="none" w:sz="0" w:space="0" w:color="auto"/>
        <w:bottom w:val="none" w:sz="0" w:space="0" w:color="auto"/>
        <w:right w:val="none" w:sz="0" w:space="0" w:color="auto"/>
      </w:divBdr>
    </w:div>
    <w:div w:id="1197506441">
      <w:bodyDiv w:val="1"/>
      <w:marLeft w:val="0"/>
      <w:marRight w:val="0"/>
      <w:marTop w:val="0"/>
      <w:marBottom w:val="0"/>
      <w:divBdr>
        <w:top w:val="none" w:sz="0" w:space="0" w:color="auto"/>
        <w:left w:val="none" w:sz="0" w:space="0" w:color="auto"/>
        <w:bottom w:val="none" w:sz="0" w:space="0" w:color="auto"/>
        <w:right w:val="none" w:sz="0" w:space="0" w:color="auto"/>
      </w:divBdr>
    </w:div>
    <w:div w:id="1264454672">
      <w:bodyDiv w:val="1"/>
      <w:marLeft w:val="0"/>
      <w:marRight w:val="0"/>
      <w:marTop w:val="0"/>
      <w:marBottom w:val="0"/>
      <w:divBdr>
        <w:top w:val="none" w:sz="0" w:space="0" w:color="auto"/>
        <w:left w:val="none" w:sz="0" w:space="0" w:color="auto"/>
        <w:bottom w:val="none" w:sz="0" w:space="0" w:color="auto"/>
        <w:right w:val="none" w:sz="0" w:space="0" w:color="auto"/>
      </w:divBdr>
    </w:div>
    <w:div w:id="1425107225">
      <w:bodyDiv w:val="1"/>
      <w:marLeft w:val="0"/>
      <w:marRight w:val="0"/>
      <w:marTop w:val="0"/>
      <w:marBottom w:val="0"/>
      <w:divBdr>
        <w:top w:val="none" w:sz="0" w:space="0" w:color="auto"/>
        <w:left w:val="none" w:sz="0" w:space="0" w:color="auto"/>
        <w:bottom w:val="none" w:sz="0" w:space="0" w:color="auto"/>
        <w:right w:val="none" w:sz="0" w:space="0" w:color="auto"/>
      </w:divBdr>
    </w:div>
    <w:div w:id="1511943743">
      <w:bodyDiv w:val="1"/>
      <w:marLeft w:val="0"/>
      <w:marRight w:val="0"/>
      <w:marTop w:val="0"/>
      <w:marBottom w:val="0"/>
      <w:divBdr>
        <w:top w:val="none" w:sz="0" w:space="0" w:color="auto"/>
        <w:left w:val="none" w:sz="0" w:space="0" w:color="auto"/>
        <w:bottom w:val="none" w:sz="0" w:space="0" w:color="auto"/>
        <w:right w:val="none" w:sz="0" w:space="0" w:color="auto"/>
      </w:divBdr>
    </w:div>
    <w:div w:id="1527061352">
      <w:bodyDiv w:val="1"/>
      <w:marLeft w:val="0"/>
      <w:marRight w:val="0"/>
      <w:marTop w:val="0"/>
      <w:marBottom w:val="0"/>
      <w:divBdr>
        <w:top w:val="none" w:sz="0" w:space="0" w:color="auto"/>
        <w:left w:val="none" w:sz="0" w:space="0" w:color="auto"/>
        <w:bottom w:val="none" w:sz="0" w:space="0" w:color="auto"/>
        <w:right w:val="none" w:sz="0" w:space="0" w:color="auto"/>
      </w:divBdr>
    </w:div>
    <w:div w:id="1629119465">
      <w:bodyDiv w:val="1"/>
      <w:marLeft w:val="0"/>
      <w:marRight w:val="0"/>
      <w:marTop w:val="0"/>
      <w:marBottom w:val="0"/>
      <w:divBdr>
        <w:top w:val="none" w:sz="0" w:space="0" w:color="auto"/>
        <w:left w:val="none" w:sz="0" w:space="0" w:color="auto"/>
        <w:bottom w:val="none" w:sz="0" w:space="0" w:color="auto"/>
        <w:right w:val="none" w:sz="0" w:space="0" w:color="auto"/>
      </w:divBdr>
      <w:divsChild>
        <w:div w:id="300424230">
          <w:marLeft w:val="0"/>
          <w:marRight w:val="0"/>
          <w:marTop w:val="0"/>
          <w:marBottom w:val="0"/>
          <w:divBdr>
            <w:top w:val="none" w:sz="0" w:space="0" w:color="auto"/>
            <w:left w:val="none" w:sz="0" w:space="0" w:color="auto"/>
            <w:bottom w:val="none" w:sz="0" w:space="0" w:color="auto"/>
            <w:right w:val="none" w:sz="0" w:space="0" w:color="auto"/>
          </w:divBdr>
        </w:div>
        <w:div w:id="415319906">
          <w:marLeft w:val="0"/>
          <w:marRight w:val="0"/>
          <w:marTop w:val="0"/>
          <w:marBottom w:val="0"/>
          <w:divBdr>
            <w:top w:val="none" w:sz="0" w:space="0" w:color="auto"/>
            <w:left w:val="none" w:sz="0" w:space="0" w:color="auto"/>
            <w:bottom w:val="none" w:sz="0" w:space="0" w:color="auto"/>
            <w:right w:val="none" w:sz="0" w:space="0" w:color="auto"/>
          </w:divBdr>
        </w:div>
        <w:div w:id="1196306354">
          <w:marLeft w:val="0"/>
          <w:marRight w:val="0"/>
          <w:marTop w:val="0"/>
          <w:marBottom w:val="0"/>
          <w:divBdr>
            <w:top w:val="none" w:sz="0" w:space="0" w:color="auto"/>
            <w:left w:val="none" w:sz="0" w:space="0" w:color="auto"/>
            <w:bottom w:val="none" w:sz="0" w:space="0" w:color="auto"/>
            <w:right w:val="none" w:sz="0" w:space="0" w:color="auto"/>
          </w:divBdr>
        </w:div>
        <w:div w:id="1202399127">
          <w:marLeft w:val="0"/>
          <w:marRight w:val="0"/>
          <w:marTop w:val="0"/>
          <w:marBottom w:val="0"/>
          <w:divBdr>
            <w:top w:val="none" w:sz="0" w:space="0" w:color="auto"/>
            <w:left w:val="none" w:sz="0" w:space="0" w:color="auto"/>
            <w:bottom w:val="none" w:sz="0" w:space="0" w:color="auto"/>
            <w:right w:val="none" w:sz="0" w:space="0" w:color="auto"/>
          </w:divBdr>
        </w:div>
        <w:div w:id="1284070632">
          <w:marLeft w:val="0"/>
          <w:marRight w:val="0"/>
          <w:marTop w:val="0"/>
          <w:marBottom w:val="0"/>
          <w:divBdr>
            <w:top w:val="none" w:sz="0" w:space="0" w:color="auto"/>
            <w:left w:val="none" w:sz="0" w:space="0" w:color="auto"/>
            <w:bottom w:val="none" w:sz="0" w:space="0" w:color="auto"/>
            <w:right w:val="none" w:sz="0" w:space="0" w:color="auto"/>
          </w:divBdr>
        </w:div>
        <w:div w:id="1555770668">
          <w:marLeft w:val="0"/>
          <w:marRight w:val="0"/>
          <w:marTop w:val="0"/>
          <w:marBottom w:val="0"/>
          <w:divBdr>
            <w:top w:val="none" w:sz="0" w:space="0" w:color="auto"/>
            <w:left w:val="none" w:sz="0" w:space="0" w:color="auto"/>
            <w:bottom w:val="none" w:sz="0" w:space="0" w:color="auto"/>
            <w:right w:val="none" w:sz="0" w:space="0" w:color="auto"/>
          </w:divBdr>
        </w:div>
      </w:divsChild>
    </w:div>
    <w:div w:id="1766537769">
      <w:bodyDiv w:val="1"/>
      <w:marLeft w:val="0"/>
      <w:marRight w:val="0"/>
      <w:marTop w:val="0"/>
      <w:marBottom w:val="0"/>
      <w:divBdr>
        <w:top w:val="none" w:sz="0" w:space="0" w:color="auto"/>
        <w:left w:val="none" w:sz="0" w:space="0" w:color="auto"/>
        <w:bottom w:val="none" w:sz="0" w:space="0" w:color="auto"/>
        <w:right w:val="none" w:sz="0" w:space="0" w:color="auto"/>
      </w:divBdr>
      <w:divsChild>
        <w:div w:id="131138620">
          <w:marLeft w:val="0"/>
          <w:marRight w:val="0"/>
          <w:marTop w:val="0"/>
          <w:marBottom w:val="0"/>
          <w:divBdr>
            <w:top w:val="none" w:sz="0" w:space="0" w:color="auto"/>
            <w:left w:val="none" w:sz="0" w:space="0" w:color="auto"/>
            <w:bottom w:val="none" w:sz="0" w:space="0" w:color="auto"/>
            <w:right w:val="none" w:sz="0" w:space="0" w:color="auto"/>
          </w:divBdr>
        </w:div>
        <w:div w:id="380250051">
          <w:marLeft w:val="0"/>
          <w:marRight w:val="0"/>
          <w:marTop w:val="0"/>
          <w:marBottom w:val="0"/>
          <w:divBdr>
            <w:top w:val="none" w:sz="0" w:space="0" w:color="auto"/>
            <w:left w:val="none" w:sz="0" w:space="0" w:color="auto"/>
            <w:bottom w:val="none" w:sz="0" w:space="0" w:color="auto"/>
            <w:right w:val="none" w:sz="0" w:space="0" w:color="auto"/>
          </w:divBdr>
        </w:div>
        <w:div w:id="752238647">
          <w:marLeft w:val="0"/>
          <w:marRight w:val="0"/>
          <w:marTop w:val="0"/>
          <w:marBottom w:val="0"/>
          <w:divBdr>
            <w:top w:val="none" w:sz="0" w:space="0" w:color="auto"/>
            <w:left w:val="none" w:sz="0" w:space="0" w:color="auto"/>
            <w:bottom w:val="none" w:sz="0" w:space="0" w:color="auto"/>
            <w:right w:val="none" w:sz="0" w:space="0" w:color="auto"/>
          </w:divBdr>
        </w:div>
        <w:div w:id="1423985652">
          <w:marLeft w:val="0"/>
          <w:marRight w:val="0"/>
          <w:marTop w:val="0"/>
          <w:marBottom w:val="0"/>
          <w:divBdr>
            <w:top w:val="none" w:sz="0" w:space="0" w:color="auto"/>
            <w:left w:val="none" w:sz="0" w:space="0" w:color="auto"/>
            <w:bottom w:val="none" w:sz="0" w:space="0" w:color="auto"/>
            <w:right w:val="none" w:sz="0" w:space="0" w:color="auto"/>
          </w:divBdr>
        </w:div>
        <w:div w:id="1741975048">
          <w:marLeft w:val="0"/>
          <w:marRight w:val="0"/>
          <w:marTop w:val="0"/>
          <w:marBottom w:val="0"/>
          <w:divBdr>
            <w:top w:val="none" w:sz="0" w:space="0" w:color="auto"/>
            <w:left w:val="none" w:sz="0" w:space="0" w:color="auto"/>
            <w:bottom w:val="none" w:sz="0" w:space="0" w:color="auto"/>
            <w:right w:val="none" w:sz="0" w:space="0" w:color="auto"/>
          </w:divBdr>
        </w:div>
        <w:div w:id="1814523625">
          <w:marLeft w:val="0"/>
          <w:marRight w:val="0"/>
          <w:marTop w:val="0"/>
          <w:marBottom w:val="0"/>
          <w:divBdr>
            <w:top w:val="none" w:sz="0" w:space="0" w:color="auto"/>
            <w:left w:val="none" w:sz="0" w:space="0" w:color="auto"/>
            <w:bottom w:val="none" w:sz="0" w:space="0" w:color="auto"/>
            <w:right w:val="none" w:sz="0" w:space="0" w:color="auto"/>
          </w:divBdr>
        </w:div>
      </w:divsChild>
    </w:div>
    <w:div w:id="1818450543">
      <w:bodyDiv w:val="1"/>
      <w:marLeft w:val="0"/>
      <w:marRight w:val="0"/>
      <w:marTop w:val="0"/>
      <w:marBottom w:val="0"/>
      <w:divBdr>
        <w:top w:val="none" w:sz="0" w:space="0" w:color="auto"/>
        <w:left w:val="none" w:sz="0" w:space="0" w:color="auto"/>
        <w:bottom w:val="none" w:sz="0" w:space="0" w:color="auto"/>
        <w:right w:val="none" w:sz="0" w:space="0" w:color="auto"/>
      </w:divBdr>
      <w:divsChild>
        <w:div w:id="838270985">
          <w:marLeft w:val="0"/>
          <w:marRight w:val="0"/>
          <w:marTop w:val="0"/>
          <w:marBottom w:val="0"/>
          <w:divBdr>
            <w:top w:val="none" w:sz="0" w:space="0" w:color="auto"/>
            <w:left w:val="none" w:sz="0" w:space="0" w:color="auto"/>
            <w:bottom w:val="none" w:sz="0" w:space="0" w:color="auto"/>
            <w:right w:val="none" w:sz="0" w:space="0" w:color="auto"/>
          </w:divBdr>
        </w:div>
        <w:div w:id="2088071684">
          <w:marLeft w:val="0"/>
          <w:marRight w:val="0"/>
          <w:marTop w:val="0"/>
          <w:marBottom w:val="0"/>
          <w:divBdr>
            <w:top w:val="none" w:sz="0" w:space="0" w:color="auto"/>
            <w:left w:val="none" w:sz="0" w:space="0" w:color="auto"/>
            <w:bottom w:val="none" w:sz="0" w:space="0" w:color="auto"/>
            <w:right w:val="none" w:sz="0" w:space="0" w:color="auto"/>
          </w:divBdr>
        </w:div>
      </w:divsChild>
    </w:div>
    <w:div w:id="1840996745">
      <w:bodyDiv w:val="1"/>
      <w:marLeft w:val="0"/>
      <w:marRight w:val="0"/>
      <w:marTop w:val="0"/>
      <w:marBottom w:val="0"/>
      <w:divBdr>
        <w:top w:val="none" w:sz="0" w:space="0" w:color="auto"/>
        <w:left w:val="none" w:sz="0" w:space="0" w:color="auto"/>
        <w:bottom w:val="none" w:sz="0" w:space="0" w:color="auto"/>
        <w:right w:val="none" w:sz="0" w:space="0" w:color="auto"/>
      </w:divBdr>
      <w:divsChild>
        <w:div w:id="2096198800">
          <w:marLeft w:val="0"/>
          <w:marRight w:val="0"/>
          <w:marTop w:val="0"/>
          <w:marBottom w:val="0"/>
          <w:divBdr>
            <w:top w:val="none" w:sz="0" w:space="0" w:color="auto"/>
            <w:left w:val="none" w:sz="0" w:space="0" w:color="auto"/>
            <w:bottom w:val="none" w:sz="0" w:space="0" w:color="auto"/>
            <w:right w:val="none" w:sz="0" w:space="0" w:color="auto"/>
          </w:divBdr>
        </w:div>
      </w:divsChild>
    </w:div>
    <w:div w:id="1919557899">
      <w:bodyDiv w:val="1"/>
      <w:marLeft w:val="0"/>
      <w:marRight w:val="0"/>
      <w:marTop w:val="0"/>
      <w:marBottom w:val="0"/>
      <w:divBdr>
        <w:top w:val="none" w:sz="0" w:space="0" w:color="auto"/>
        <w:left w:val="none" w:sz="0" w:space="0" w:color="auto"/>
        <w:bottom w:val="none" w:sz="0" w:space="0" w:color="auto"/>
        <w:right w:val="none" w:sz="0" w:space="0" w:color="auto"/>
      </w:divBdr>
      <w:divsChild>
        <w:div w:id="720247217">
          <w:marLeft w:val="0"/>
          <w:marRight w:val="0"/>
          <w:marTop w:val="0"/>
          <w:marBottom w:val="0"/>
          <w:divBdr>
            <w:top w:val="none" w:sz="0" w:space="0" w:color="auto"/>
            <w:left w:val="none" w:sz="0" w:space="0" w:color="auto"/>
            <w:bottom w:val="none" w:sz="0" w:space="0" w:color="auto"/>
            <w:right w:val="none" w:sz="0" w:space="0" w:color="auto"/>
          </w:divBdr>
          <w:divsChild>
            <w:div w:id="199053525">
              <w:marLeft w:val="0"/>
              <w:marRight w:val="0"/>
              <w:marTop w:val="0"/>
              <w:marBottom w:val="0"/>
              <w:divBdr>
                <w:top w:val="none" w:sz="0" w:space="0" w:color="auto"/>
                <w:left w:val="none" w:sz="0" w:space="0" w:color="auto"/>
                <w:bottom w:val="none" w:sz="0" w:space="0" w:color="auto"/>
                <w:right w:val="none" w:sz="0" w:space="0" w:color="auto"/>
              </w:divBdr>
              <w:divsChild>
                <w:div w:id="70085584">
                  <w:marLeft w:val="0"/>
                  <w:marRight w:val="0"/>
                  <w:marTop w:val="0"/>
                  <w:marBottom w:val="0"/>
                  <w:divBdr>
                    <w:top w:val="none" w:sz="0" w:space="0" w:color="auto"/>
                    <w:left w:val="none" w:sz="0" w:space="0" w:color="auto"/>
                    <w:bottom w:val="none" w:sz="0" w:space="0" w:color="auto"/>
                    <w:right w:val="none" w:sz="0" w:space="0" w:color="auto"/>
                  </w:divBdr>
                </w:div>
                <w:div w:id="1067151540">
                  <w:marLeft w:val="0"/>
                  <w:marRight w:val="0"/>
                  <w:marTop w:val="0"/>
                  <w:marBottom w:val="0"/>
                  <w:divBdr>
                    <w:top w:val="none" w:sz="0" w:space="0" w:color="auto"/>
                    <w:left w:val="none" w:sz="0" w:space="0" w:color="auto"/>
                    <w:bottom w:val="none" w:sz="0" w:space="0" w:color="auto"/>
                    <w:right w:val="none" w:sz="0" w:space="0" w:color="auto"/>
                  </w:divBdr>
                </w:div>
                <w:div w:id="1183859748">
                  <w:marLeft w:val="0"/>
                  <w:marRight w:val="0"/>
                  <w:marTop w:val="0"/>
                  <w:marBottom w:val="0"/>
                  <w:divBdr>
                    <w:top w:val="none" w:sz="0" w:space="0" w:color="auto"/>
                    <w:left w:val="none" w:sz="0" w:space="0" w:color="auto"/>
                    <w:bottom w:val="none" w:sz="0" w:space="0" w:color="auto"/>
                    <w:right w:val="none" w:sz="0" w:space="0" w:color="auto"/>
                  </w:divBdr>
                </w:div>
                <w:div w:id="1214192692">
                  <w:marLeft w:val="0"/>
                  <w:marRight w:val="0"/>
                  <w:marTop w:val="0"/>
                  <w:marBottom w:val="0"/>
                  <w:divBdr>
                    <w:top w:val="none" w:sz="0" w:space="0" w:color="auto"/>
                    <w:left w:val="none" w:sz="0" w:space="0" w:color="auto"/>
                    <w:bottom w:val="none" w:sz="0" w:space="0" w:color="auto"/>
                    <w:right w:val="none" w:sz="0" w:space="0" w:color="auto"/>
                  </w:divBdr>
                </w:div>
                <w:div w:id="1669551106">
                  <w:marLeft w:val="0"/>
                  <w:marRight w:val="0"/>
                  <w:marTop w:val="0"/>
                  <w:marBottom w:val="0"/>
                  <w:divBdr>
                    <w:top w:val="none" w:sz="0" w:space="0" w:color="auto"/>
                    <w:left w:val="none" w:sz="0" w:space="0" w:color="auto"/>
                    <w:bottom w:val="none" w:sz="0" w:space="0" w:color="auto"/>
                    <w:right w:val="none" w:sz="0" w:space="0" w:color="auto"/>
                  </w:divBdr>
                </w:div>
              </w:divsChild>
            </w:div>
            <w:div w:id="1392653642">
              <w:marLeft w:val="0"/>
              <w:marRight w:val="0"/>
              <w:marTop w:val="0"/>
              <w:marBottom w:val="0"/>
              <w:divBdr>
                <w:top w:val="none" w:sz="0" w:space="0" w:color="auto"/>
                <w:left w:val="none" w:sz="0" w:space="0" w:color="auto"/>
                <w:bottom w:val="none" w:sz="0" w:space="0" w:color="auto"/>
                <w:right w:val="none" w:sz="0" w:space="0" w:color="auto"/>
              </w:divBdr>
              <w:divsChild>
                <w:div w:id="1660033385">
                  <w:marLeft w:val="0"/>
                  <w:marRight w:val="0"/>
                  <w:marTop w:val="0"/>
                  <w:marBottom w:val="0"/>
                  <w:divBdr>
                    <w:top w:val="none" w:sz="0" w:space="0" w:color="auto"/>
                    <w:left w:val="none" w:sz="0" w:space="0" w:color="auto"/>
                    <w:bottom w:val="none" w:sz="0" w:space="0" w:color="auto"/>
                    <w:right w:val="none" w:sz="0" w:space="0" w:color="auto"/>
                  </w:divBdr>
                  <w:divsChild>
                    <w:div w:id="435448075">
                      <w:marLeft w:val="0"/>
                      <w:marRight w:val="0"/>
                      <w:marTop w:val="0"/>
                      <w:marBottom w:val="0"/>
                      <w:divBdr>
                        <w:top w:val="none" w:sz="0" w:space="0" w:color="auto"/>
                        <w:left w:val="none" w:sz="0" w:space="0" w:color="auto"/>
                        <w:bottom w:val="none" w:sz="0" w:space="0" w:color="auto"/>
                        <w:right w:val="none" w:sz="0" w:space="0" w:color="auto"/>
                      </w:divBdr>
                    </w:div>
                    <w:div w:id="1252350789">
                      <w:marLeft w:val="0"/>
                      <w:marRight w:val="0"/>
                      <w:marTop w:val="0"/>
                      <w:marBottom w:val="0"/>
                      <w:divBdr>
                        <w:top w:val="none" w:sz="0" w:space="0" w:color="auto"/>
                        <w:left w:val="none" w:sz="0" w:space="0" w:color="auto"/>
                        <w:bottom w:val="none" w:sz="0" w:space="0" w:color="auto"/>
                        <w:right w:val="none" w:sz="0" w:space="0" w:color="auto"/>
                      </w:divBdr>
                    </w:div>
                    <w:div w:id="1747797889">
                      <w:marLeft w:val="0"/>
                      <w:marRight w:val="0"/>
                      <w:marTop w:val="0"/>
                      <w:marBottom w:val="0"/>
                      <w:divBdr>
                        <w:top w:val="none" w:sz="0" w:space="0" w:color="auto"/>
                        <w:left w:val="none" w:sz="0" w:space="0" w:color="auto"/>
                        <w:bottom w:val="none" w:sz="0" w:space="0" w:color="auto"/>
                        <w:right w:val="none" w:sz="0" w:space="0" w:color="auto"/>
                      </w:divBdr>
                    </w:div>
                    <w:div w:id="1987666700">
                      <w:marLeft w:val="0"/>
                      <w:marRight w:val="0"/>
                      <w:marTop w:val="0"/>
                      <w:marBottom w:val="0"/>
                      <w:divBdr>
                        <w:top w:val="none" w:sz="0" w:space="0" w:color="auto"/>
                        <w:left w:val="none" w:sz="0" w:space="0" w:color="auto"/>
                        <w:bottom w:val="none" w:sz="0" w:space="0" w:color="auto"/>
                        <w:right w:val="none" w:sz="0" w:space="0" w:color="auto"/>
                      </w:divBdr>
                    </w:div>
                  </w:divsChild>
                </w:div>
                <w:div w:id="1973947292">
                  <w:marLeft w:val="0"/>
                  <w:marRight w:val="0"/>
                  <w:marTop w:val="0"/>
                  <w:marBottom w:val="0"/>
                  <w:divBdr>
                    <w:top w:val="none" w:sz="0" w:space="0" w:color="auto"/>
                    <w:left w:val="none" w:sz="0" w:space="0" w:color="auto"/>
                    <w:bottom w:val="none" w:sz="0" w:space="0" w:color="auto"/>
                    <w:right w:val="none" w:sz="0" w:space="0" w:color="auto"/>
                  </w:divBdr>
                  <w:divsChild>
                    <w:div w:id="158279792">
                      <w:marLeft w:val="0"/>
                      <w:marRight w:val="0"/>
                      <w:marTop w:val="0"/>
                      <w:marBottom w:val="0"/>
                      <w:divBdr>
                        <w:top w:val="none" w:sz="0" w:space="0" w:color="auto"/>
                        <w:left w:val="none" w:sz="0" w:space="0" w:color="auto"/>
                        <w:bottom w:val="none" w:sz="0" w:space="0" w:color="auto"/>
                        <w:right w:val="none" w:sz="0" w:space="0" w:color="auto"/>
                      </w:divBdr>
                    </w:div>
                    <w:div w:id="1747342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5250200">
          <w:marLeft w:val="0"/>
          <w:marRight w:val="0"/>
          <w:marTop w:val="0"/>
          <w:marBottom w:val="0"/>
          <w:divBdr>
            <w:top w:val="none" w:sz="0" w:space="0" w:color="auto"/>
            <w:left w:val="none" w:sz="0" w:space="0" w:color="auto"/>
            <w:bottom w:val="none" w:sz="0" w:space="0" w:color="auto"/>
            <w:right w:val="none" w:sz="0" w:space="0" w:color="auto"/>
          </w:divBdr>
        </w:div>
        <w:div w:id="1095053045">
          <w:marLeft w:val="0"/>
          <w:marRight w:val="0"/>
          <w:marTop w:val="0"/>
          <w:marBottom w:val="0"/>
          <w:divBdr>
            <w:top w:val="none" w:sz="0" w:space="0" w:color="auto"/>
            <w:left w:val="none" w:sz="0" w:space="0" w:color="auto"/>
            <w:bottom w:val="none" w:sz="0" w:space="0" w:color="auto"/>
            <w:right w:val="none" w:sz="0" w:space="0" w:color="auto"/>
          </w:divBdr>
        </w:div>
      </w:divsChild>
    </w:div>
    <w:div w:id="1967739727">
      <w:bodyDiv w:val="1"/>
      <w:marLeft w:val="0"/>
      <w:marRight w:val="0"/>
      <w:marTop w:val="0"/>
      <w:marBottom w:val="0"/>
      <w:divBdr>
        <w:top w:val="none" w:sz="0" w:space="0" w:color="auto"/>
        <w:left w:val="none" w:sz="0" w:space="0" w:color="auto"/>
        <w:bottom w:val="none" w:sz="0" w:space="0" w:color="auto"/>
        <w:right w:val="none" w:sz="0" w:space="0" w:color="auto"/>
      </w:divBdr>
    </w:div>
    <w:div w:id="2002543507">
      <w:bodyDiv w:val="1"/>
      <w:marLeft w:val="0"/>
      <w:marRight w:val="0"/>
      <w:marTop w:val="0"/>
      <w:marBottom w:val="0"/>
      <w:divBdr>
        <w:top w:val="none" w:sz="0" w:space="0" w:color="auto"/>
        <w:left w:val="none" w:sz="0" w:space="0" w:color="auto"/>
        <w:bottom w:val="none" w:sz="0" w:space="0" w:color="auto"/>
        <w:right w:val="none" w:sz="0" w:space="0" w:color="auto"/>
      </w:divBdr>
      <w:divsChild>
        <w:div w:id="118769005">
          <w:marLeft w:val="0"/>
          <w:marRight w:val="0"/>
          <w:marTop w:val="0"/>
          <w:marBottom w:val="0"/>
          <w:divBdr>
            <w:top w:val="none" w:sz="0" w:space="0" w:color="auto"/>
            <w:left w:val="none" w:sz="0" w:space="0" w:color="auto"/>
            <w:bottom w:val="none" w:sz="0" w:space="0" w:color="auto"/>
            <w:right w:val="none" w:sz="0" w:space="0" w:color="auto"/>
          </w:divBdr>
        </w:div>
        <w:div w:id="2013407885">
          <w:marLeft w:val="0"/>
          <w:marRight w:val="0"/>
          <w:marTop w:val="0"/>
          <w:marBottom w:val="0"/>
          <w:divBdr>
            <w:top w:val="none" w:sz="0" w:space="0" w:color="auto"/>
            <w:left w:val="none" w:sz="0" w:space="0" w:color="auto"/>
            <w:bottom w:val="none" w:sz="0" w:space="0" w:color="auto"/>
            <w:right w:val="none" w:sz="0" w:space="0" w:color="auto"/>
          </w:divBdr>
        </w:div>
      </w:divsChild>
    </w:div>
    <w:div w:id="206301416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Infolex\TeisesAktuRedagavimas\tool\temp\5e926524e4c94aa595173d29325ef11a.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C48D60-9DE1-4E3A-8BD4-D0CED11AC3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5e926524e4c94aa595173d29325ef11a</Template>
  <TotalTime>8</TotalTime>
  <Pages>15</Pages>
  <Words>38948</Words>
  <Characters>22201</Characters>
  <Application>Microsoft Office Word</Application>
  <DocSecurity>0</DocSecurity>
  <Lines>185</Lines>
  <Paragraphs>122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Bylų paskirtymo taisyklės</vt:lpstr>
      <vt:lpstr>Dėl Bylų paskirstymo teisėjams Alytaus apylinkės teisme taisyklių patvirtinimo</vt:lpstr>
    </vt:vector>
  </TitlesOfParts>
  <Company>Infolex</Company>
  <LinksUpToDate>false</LinksUpToDate>
  <CharactersWithSpaces>61027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Bylų paskirtymo taisyklės</dc:title>
  <dc:subject/>
  <dc:creator>Infolex</dc:creator>
  <cp:keywords/>
  <dc:description/>
  <cp:lastModifiedBy>Aistė Ramanauskienė</cp:lastModifiedBy>
  <cp:revision>4</cp:revision>
  <cp:lastPrinted>2025-01-16T13:30:00Z</cp:lastPrinted>
  <dcterms:created xsi:type="dcterms:W3CDTF">2026-02-20T11:41:00Z</dcterms:created>
  <dcterms:modified xsi:type="dcterms:W3CDTF">2026-02-20T11:55:00Z</dcterms:modified>
</cp:coreProperties>
</file>