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B1952" w14:textId="77777777" w:rsidR="00AC19BE" w:rsidRDefault="007A0B12" w:rsidP="00AC19BE">
      <w:pPr>
        <w:pStyle w:val="Antrat2"/>
        <w:ind w:firstLine="1134"/>
        <w:rPr>
          <w:sz w:val="28"/>
          <w:szCs w:val="28"/>
        </w:rPr>
      </w:pPr>
      <w:r w:rsidRPr="00334801">
        <w:rPr>
          <w:sz w:val="28"/>
          <w:szCs w:val="28"/>
        </w:rPr>
        <w:t xml:space="preserve">PANEVĖŽIO APYLINKĖS </w:t>
      </w:r>
      <w:r w:rsidR="009C3D1F" w:rsidRPr="00334801">
        <w:rPr>
          <w:sz w:val="28"/>
          <w:szCs w:val="28"/>
        </w:rPr>
        <w:t xml:space="preserve">TEISMO </w:t>
      </w:r>
      <w:r w:rsidRPr="00334801">
        <w:rPr>
          <w:sz w:val="28"/>
          <w:szCs w:val="28"/>
        </w:rPr>
        <w:t>raštinės skyriaus SPECIALISTO (</w:t>
      </w:r>
      <w:r w:rsidR="009C3D1F" w:rsidRPr="00334801">
        <w:rPr>
          <w:sz w:val="28"/>
          <w:szCs w:val="28"/>
        </w:rPr>
        <w:t>VYRIAUSIOJO</w:t>
      </w:r>
      <w:r w:rsidRPr="00334801">
        <w:rPr>
          <w:sz w:val="28"/>
          <w:szCs w:val="28"/>
        </w:rPr>
        <w:t xml:space="preserve">) PAREIGYBĖS </w:t>
      </w:r>
    </w:p>
    <w:p w14:paraId="7B91F124" w14:textId="77777777" w:rsidR="00AC19BE" w:rsidRDefault="00AC19BE" w:rsidP="00AC19BE">
      <w:pPr>
        <w:pStyle w:val="Antrat2"/>
        <w:ind w:firstLine="1134"/>
        <w:rPr>
          <w:sz w:val="28"/>
          <w:szCs w:val="28"/>
        </w:rPr>
      </w:pPr>
    </w:p>
    <w:p w14:paraId="066447A5" w14:textId="3997472A" w:rsidR="007A0B12" w:rsidRDefault="007A0B12" w:rsidP="00AC19BE">
      <w:pPr>
        <w:pStyle w:val="Antrat2"/>
        <w:ind w:firstLine="1134"/>
        <w:rPr>
          <w:b w:val="0"/>
          <w:szCs w:val="24"/>
        </w:rPr>
      </w:pPr>
      <w:r>
        <w:rPr>
          <w:szCs w:val="24"/>
        </w:rPr>
        <w:t>SPECIALŪS REIKALAVIMAI ŠIAS PAREIGAS EINANČIAM DARBUOTOJUI</w:t>
      </w:r>
    </w:p>
    <w:p w14:paraId="3C2C4D9D" w14:textId="77777777" w:rsidR="004844DB" w:rsidRDefault="004844DB" w:rsidP="004844DB">
      <w:pPr>
        <w:spacing w:after="0" w:line="240" w:lineRule="auto"/>
        <w:jc w:val="both"/>
        <w:rPr>
          <w:rFonts w:ascii="Times New Roman" w:hAnsi="Times New Roman" w:cs="Times New Roman"/>
          <w:b/>
          <w:sz w:val="24"/>
          <w:szCs w:val="24"/>
        </w:rPr>
      </w:pPr>
    </w:p>
    <w:p w14:paraId="410E3C05" w14:textId="68FBEC86" w:rsidR="004844DB" w:rsidRPr="004844DB" w:rsidRDefault="00FB6B6C" w:rsidP="008C62CF">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8C62CF">
        <w:rPr>
          <w:rFonts w:ascii="Times New Roman" w:hAnsi="Times New Roman" w:cs="Times New Roman"/>
          <w:sz w:val="24"/>
          <w:szCs w:val="24"/>
        </w:rPr>
        <w:t>.</w:t>
      </w:r>
      <w:r w:rsidR="00125061">
        <w:rPr>
          <w:rFonts w:ascii="Times New Roman" w:hAnsi="Times New Roman" w:cs="Times New Roman"/>
          <w:sz w:val="24"/>
          <w:szCs w:val="24"/>
        </w:rPr>
        <w:t xml:space="preserve"> </w:t>
      </w:r>
      <w:r w:rsidR="007A0B12" w:rsidRPr="004844DB">
        <w:rPr>
          <w:rFonts w:ascii="Times New Roman" w:hAnsi="Times New Roman" w:cs="Times New Roman"/>
          <w:sz w:val="24"/>
          <w:szCs w:val="24"/>
        </w:rPr>
        <w:t xml:space="preserve">Darbuotojas, einantis šias pareigas, turi atitikti šiuos specialiuosius reikalavimus: </w:t>
      </w:r>
      <w:r w:rsidR="009C3D1F" w:rsidRPr="004844DB">
        <w:rPr>
          <w:rFonts w:ascii="Times New Roman" w:hAnsi="Times New Roman" w:cs="Times New Roman"/>
          <w:sz w:val="24"/>
          <w:szCs w:val="24"/>
        </w:rPr>
        <w:t>turėti aukštąjį universitetinį išsilavinimą su bakalauro kvalifikaciniu laipsniu ar jam prilygintą išsilavinimą arba aukštąjį koleginį išsilavinimą su profesinio bakalauro kvalifikaciniu laipsniu ar jam prilygintą išsilavinimą</w:t>
      </w:r>
      <w:r w:rsidR="008C62CF">
        <w:rPr>
          <w:rFonts w:ascii="Times New Roman" w:hAnsi="Times New Roman" w:cs="Times New Roman"/>
          <w:sz w:val="24"/>
          <w:szCs w:val="24"/>
        </w:rPr>
        <w:t xml:space="preserve">; </w:t>
      </w:r>
    </w:p>
    <w:p w14:paraId="24763368" w14:textId="5B1423BA" w:rsidR="007A0B12" w:rsidRPr="004844DB" w:rsidRDefault="00FB6B6C" w:rsidP="008C62CF">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8C62CF">
        <w:rPr>
          <w:rFonts w:ascii="Times New Roman" w:hAnsi="Times New Roman" w:cs="Times New Roman"/>
          <w:sz w:val="24"/>
          <w:szCs w:val="24"/>
        </w:rPr>
        <w:t xml:space="preserve">.1. </w:t>
      </w:r>
      <w:r w:rsidR="007A0B12" w:rsidRPr="004844DB">
        <w:rPr>
          <w:rFonts w:ascii="Times New Roman" w:hAnsi="Times New Roman" w:cs="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659EE5AF" w14:textId="0129C7A6" w:rsidR="007A0B12" w:rsidRPr="004844DB" w:rsidRDefault="00FB6B6C" w:rsidP="008C62CF">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8C62CF">
        <w:rPr>
          <w:rFonts w:ascii="Times New Roman" w:hAnsi="Times New Roman" w:cs="Times New Roman"/>
          <w:sz w:val="24"/>
          <w:szCs w:val="24"/>
        </w:rPr>
        <w:t xml:space="preserve">.2. </w:t>
      </w:r>
      <w:r w:rsidR="007A0B12" w:rsidRPr="004844DB">
        <w:rPr>
          <w:rFonts w:ascii="Times New Roman" w:hAnsi="Times New Roman" w:cs="Times New Roman"/>
          <w:sz w:val="24"/>
          <w:szCs w:val="24"/>
        </w:rPr>
        <w:t>gebėti valdyti, kaupti, sisteminti, apibendrinti informaciją, rengti išvadas ir priimti sprendimus;</w:t>
      </w:r>
    </w:p>
    <w:p w14:paraId="7D1F5F9F" w14:textId="473BA63E" w:rsidR="008C62CF" w:rsidRDefault="00FB6B6C" w:rsidP="008C62CF">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8C62CF">
        <w:rPr>
          <w:rFonts w:ascii="Times New Roman" w:hAnsi="Times New Roman" w:cs="Times New Roman"/>
          <w:sz w:val="24"/>
          <w:szCs w:val="24"/>
        </w:rPr>
        <w:t xml:space="preserve">.3. </w:t>
      </w:r>
      <w:r w:rsidR="007A0B12" w:rsidRPr="004844DB">
        <w:rPr>
          <w:rFonts w:ascii="Times New Roman" w:hAnsi="Times New Roman" w:cs="Times New Roman"/>
          <w:sz w:val="24"/>
          <w:szCs w:val="24"/>
        </w:rPr>
        <w:t>sklandžiai dėstyti mintis raštu ir žodžiu;</w:t>
      </w:r>
    </w:p>
    <w:p w14:paraId="3D2F176D" w14:textId="0C5A118A" w:rsidR="007A0B12" w:rsidRPr="004844DB" w:rsidRDefault="00FB6B6C" w:rsidP="008C62CF">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8C62CF">
        <w:rPr>
          <w:rFonts w:ascii="Times New Roman" w:hAnsi="Times New Roman" w:cs="Times New Roman"/>
          <w:sz w:val="24"/>
          <w:szCs w:val="24"/>
        </w:rPr>
        <w:t xml:space="preserve">.4. </w:t>
      </w:r>
      <w:r w:rsidR="007A0B12" w:rsidRPr="004844DB">
        <w:rPr>
          <w:rFonts w:ascii="Times New Roman" w:hAnsi="Times New Roman" w:cs="Times New Roman"/>
          <w:sz w:val="24"/>
          <w:szCs w:val="24"/>
        </w:rPr>
        <w:t>mokėti dirbti Microsoft Office programiniu paketu;</w:t>
      </w:r>
    </w:p>
    <w:p w14:paraId="52A276E1" w14:textId="4B2565E3" w:rsidR="007A0B12" w:rsidRPr="004844DB" w:rsidRDefault="00FB6B6C" w:rsidP="008C62CF">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4</w:t>
      </w:r>
      <w:r w:rsidR="008C62CF">
        <w:rPr>
          <w:rFonts w:ascii="Times New Roman" w:hAnsi="Times New Roman" w:cs="Times New Roman"/>
          <w:sz w:val="24"/>
          <w:szCs w:val="24"/>
        </w:rPr>
        <w:t xml:space="preserve">.5. </w:t>
      </w:r>
      <w:r w:rsidR="007A0B12" w:rsidRPr="004844DB">
        <w:rPr>
          <w:rFonts w:ascii="Times New Roman" w:hAnsi="Times New Roman" w:cs="Times New Roman"/>
          <w:sz w:val="24"/>
          <w:szCs w:val="24"/>
        </w:rPr>
        <w:t>savarankiškai planuoti, organizuoti savo veiklą.</w:t>
      </w:r>
    </w:p>
    <w:p w14:paraId="22B4EC41" w14:textId="77777777" w:rsidR="00334801" w:rsidRDefault="00334801" w:rsidP="004844DB">
      <w:pPr>
        <w:spacing w:after="0" w:line="240" w:lineRule="auto"/>
        <w:ind w:firstLine="1134"/>
        <w:jc w:val="center"/>
        <w:rPr>
          <w:rFonts w:ascii="Times New Roman" w:hAnsi="Times New Roman" w:cs="Times New Roman"/>
          <w:b/>
          <w:sz w:val="24"/>
          <w:szCs w:val="24"/>
        </w:rPr>
      </w:pPr>
    </w:p>
    <w:p w14:paraId="436DF959" w14:textId="7B23F478" w:rsidR="007A0B12" w:rsidRDefault="007A0B12" w:rsidP="008C62CF">
      <w:pPr>
        <w:spacing w:after="0" w:line="240" w:lineRule="auto"/>
        <w:jc w:val="center"/>
        <w:rPr>
          <w:rFonts w:ascii="Times New Roman" w:hAnsi="Times New Roman" w:cs="Times New Roman"/>
          <w:b/>
          <w:sz w:val="24"/>
          <w:szCs w:val="24"/>
        </w:rPr>
      </w:pPr>
      <w:r w:rsidRPr="00C3051B">
        <w:rPr>
          <w:rFonts w:ascii="Times New Roman" w:hAnsi="Times New Roman" w:cs="Times New Roman"/>
          <w:b/>
          <w:sz w:val="24"/>
          <w:szCs w:val="24"/>
        </w:rPr>
        <w:t>ŠIAS PAREIGAS EINANČIO DARBUOTOJO FUNKCIJOS</w:t>
      </w:r>
    </w:p>
    <w:p w14:paraId="611947A0" w14:textId="77777777" w:rsidR="0097419F" w:rsidRDefault="0097419F" w:rsidP="0097419F">
      <w:pPr>
        <w:spacing w:after="0" w:line="240" w:lineRule="auto"/>
        <w:jc w:val="both"/>
        <w:rPr>
          <w:rFonts w:ascii="Times New Roman" w:hAnsi="Times New Roman" w:cs="Times New Roman"/>
          <w:b/>
          <w:sz w:val="24"/>
          <w:szCs w:val="24"/>
        </w:rPr>
      </w:pPr>
    </w:p>
    <w:p w14:paraId="3F0BB85A" w14:textId="66B5B85E" w:rsidR="007A0B12" w:rsidRPr="0097419F" w:rsidRDefault="00FB6B6C" w:rsidP="0097419F">
      <w:pPr>
        <w:spacing w:after="0" w:line="240" w:lineRule="auto"/>
        <w:ind w:firstLine="1296"/>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5</w:t>
      </w:r>
      <w:r w:rsidR="0097419F" w:rsidRPr="0097419F">
        <w:rPr>
          <w:rFonts w:ascii="Times New Roman" w:hAnsi="Times New Roman" w:cs="Times New Roman"/>
          <w:bCs/>
          <w:color w:val="000000" w:themeColor="text1"/>
          <w:sz w:val="24"/>
          <w:szCs w:val="24"/>
        </w:rPr>
        <w:t>.</w:t>
      </w:r>
      <w:r w:rsidR="007A0B12" w:rsidRPr="0097419F">
        <w:rPr>
          <w:rFonts w:ascii="Times New Roman" w:hAnsi="Times New Roman" w:cs="Times New Roman"/>
          <w:bCs/>
          <w:color w:val="000000" w:themeColor="text1"/>
          <w:sz w:val="24"/>
          <w:szCs w:val="24"/>
        </w:rPr>
        <w:t>Šias pareigas einantis darbuotojas atlieka šias funkcijas:</w:t>
      </w:r>
    </w:p>
    <w:p w14:paraId="15387205" w14:textId="0D78D2DB" w:rsidR="008E4488" w:rsidRPr="00B96BC6" w:rsidRDefault="00FB6B6C" w:rsidP="0097419F">
      <w:pPr>
        <w:spacing w:after="0" w:line="240" w:lineRule="auto"/>
        <w:ind w:firstLine="129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97419F" w:rsidRPr="00B96BC6">
        <w:rPr>
          <w:rFonts w:ascii="Times New Roman" w:hAnsi="Times New Roman" w:cs="Times New Roman"/>
          <w:color w:val="000000" w:themeColor="text1"/>
          <w:sz w:val="24"/>
          <w:szCs w:val="24"/>
        </w:rPr>
        <w:t xml:space="preserve">.1. </w:t>
      </w:r>
      <w:r w:rsidR="00E170E2" w:rsidRPr="00B96BC6">
        <w:rPr>
          <w:rFonts w:ascii="Times New Roman" w:hAnsi="Times New Roman" w:cs="Times New Roman"/>
          <w:color w:val="000000" w:themeColor="text1"/>
          <w:sz w:val="24"/>
          <w:szCs w:val="24"/>
        </w:rPr>
        <w:t>s</w:t>
      </w:r>
      <w:r w:rsidR="00793EE8" w:rsidRPr="00B96BC6">
        <w:rPr>
          <w:rFonts w:ascii="Times New Roman" w:hAnsi="Times New Roman" w:cs="Times New Roman"/>
          <w:color w:val="000000" w:themeColor="text1"/>
          <w:sz w:val="24"/>
          <w:szCs w:val="24"/>
        </w:rPr>
        <w:t>iekiant užtikrinti ikiteisminio tyrimo teisėjams pateikiamų dokumentų apskaitą, vykdymą ir tinkamą saugojimą:</w:t>
      </w:r>
    </w:p>
    <w:p w14:paraId="270AB465" w14:textId="31591CA6" w:rsidR="008E4488" w:rsidRPr="002E5A2D" w:rsidRDefault="00FB6B6C" w:rsidP="0097419F">
      <w:pPr>
        <w:spacing w:after="0" w:line="240" w:lineRule="auto"/>
        <w:ind w:firstLine="1296"/>
        <w:jc w:val="both"/>
        <w:rPr>
          <w:rFonts w:ascii="Times New Roman" w:hAnsi="Times New Roman" w:cs="Times New Roman"/>
          <w:sz w:val="24"/>
          <w:szCs w:val="24"/>
        </w:rPr>
      </w:pPr>
      <w:r>
        <w:rPr>
          <w:rFonts w:ascii="Times New Roman" w:hAnsi="Times New Roman" w:cs="Times New Roman"/>
          <w:sz w:val="24"/>
          <w:szCs w:val="24"/>
        </w:rPr>
        <w:t>5</w:t>
      </w:r>
      <w:r w:rsidR="0097419F" w:rsidRPr="002E5A2D">
        <w:rPr>
          <w:rFonts w:ascii="Times New Roman" w:hAnsi="Times New Roman" w:cs="Times New Roman"/>
          <w:sz w:val="24"/>
          <w:szCs w:val="24"/>
        </w:rPr>
        <w:t xml:space="preserve">.1.1. </w:t>
      </w:r>
      <w:r w:rsidR="008E4488" w:rsidRPr="002E5A2D">
        <w:rPr>
          <w:rFonts w:ascii="Times New Roman" w:hAnsi="Times New Roman" w:cs="Times New Roman"/>
          <w:sz w:val="24"/>
          <w:szCs w:val="24"/>
        </w:rPr>
        <w:t xml:space="preserve">priima </w:t>
      </w:r>
      <w:r w:rsidR="00793EE8" w:rsidRPr="002E5A2D">
        <w:rPr>
          <w:rFonts w:ascii="Times New Roman" w:hAnsi="Times New Roman" w:cs="Times New Roman"/>
          <w:sz w:val="24"/>
          <w:szCs w:val="24"/>
        </w:rPr>
        <w:t xml:space="preserve">ikiteisminio tyrimo pareigūnų </w:t>
      </w:r>
      <w:r w:rsidR="00B96BC6" w:rsidRPr="002E5A2D">
        <w:rPr>
          <w:rFonts w:ascii="Times New Roman" w:hAnsi="Times New Roman" w:cs="Times New Roman"/>
          <w:sz w:val="24"/>
          <w:szCs w:val="24"/>
        </w:rPr>
        <w:t>ar prokuratūrų darbuotojų pateikiamus per Integruotą baudžiamojo proceso sistemą (toliau – IBPS), el. paštu ar popierinius dokumentus skirt</w:t>
      </w:r>
      <w:r w:rsidR="007C3DF3" w:rsidRPr="002E5A2D">
        <w:rPr>
          <w:rFonts w:ascii="Times New Roman" w:hAnsi="Times New Roman" w:cs="Times New Roman"/>
          <w:sz w:val="24"/>
          <w:szCs w:val="24"/>
        </w:rPr>
        <w:t>u</w:t>
      </w:r>
      <w:r w:rsidR="00B96BC6" w:rsidRPr="002E5A2D">
        <w:rPr>
          <w:rFonts w:ascii="Times New Roman" w:hAnsi="Times New Roman" w:cs="Times New Roman"/>
          <w:sz w:val="24"/>
          <w:szCs w:val="24"/>
        </w:rPr>
        <w:t xml:space="preserve">s </w:t>
      </w:r>
      <w:r w:rsidR="00D571BC" w:rsidRPr="002E5A2D">
        <w:rPr>
          <w:rFonts w:ascii="Times New Roman" w:hAnsi="Times New Roman" w:cs="Times New Roman"/>
          <w:sz w:val="24"/>
          <w:szCs w:val="24"/>
        </w:rPr>
        <w:t xml:space="preserve">teisėjams, atliekantiems </w:t>
      </w:r>
      <w:r w:rsidR="00B96BC6" w:rsidRPr="002E5A2D">
        <w:rPr>
          <w:rFonts w:ascii="Times New Roman" w:hAnsi="Times New Roman" w:cs="Times New Roman"/>
          <w:sz w:val="24"/>
          <w:szCs w:val="24"/>
        </w:rPr>
        <w:t xml:space="preserve">ikiteisminio tyrimo </w:t>
      </w:r>
      <w:r w:rsidR="00793EE8" w:rsidRPr="002E5A2D">
        <w:rPr>
          <w:rFonts w:ascii="Times New Roman" w:hAnsi="Times New Roman" w:cs="Times New Roman"/>
          <w:sz w:val="24"/>
          <w:szCs w:val="24"/>
        </w:rPr>
        <w:t>teisėj</w:t>
      </w:r>
      <w:r w:rsidR="00D571BC" w:rsidRPr="002E5A2D">
        <w:rPr>
          <w:rFonts w:ascii="Times New Roman" w:hAnsi="Times New Roman" w:cs="Times New Roman"/>
          <w:sz w:val="24"/>
          <w:szCs w:val="24"/>
        </w:rPr>
        <w:t>o funkcijas</w:t>
      </w:r>
      <w:r w:rsidR="00B96BC6" w:rsidRPr="002E5A2D">
        <w:rPr>
          <w:rFonts w:ascii="Times New Roman" w:hAnsi="Times New Roman" w:cs="Times New Roman"/>
          <w:sz w:val="24"/>
          <w:szCs w:val="24"/>
        </w:rPr>
        <w:t xml:space="preserve">. Dokumentus registruoja Lietuvos teismų informacinėje sistemoje LITEKO ir registruose pagal patvirtintą Dokumentacijos planą; </w:t>
      </w:r>
    </w:p>
    <w:p w14:paraId="27C7B9C0" w14:textId="7D8770CD" w:rsidR="008E4488" w:rsidRPr="002E5A2D" w:rsidRDefault="00FB6B6C" w:rsidP="00B96BC6">
      <w:pPr>
        <w:spacing w:after="0" w:line="240" w:lineRule="auto"/>
        <w:ind w:firstLine="1296"/>
        <w:jc w:val="both"/>
        <w:rPr>
          <w:rFonts w:ascii="Times New Roman" w:hAnsi="Times New Roman" w:cs="Times New Roman"/>
          <w:sz w:val="24"/>
          <w:szCs w:val="24"/>
        </w:rPr>
      </w:pPr>
      <w:r>
        <w:rPr>
          <w:rFonts w:ascii="Times New Roman" w:hAnsi="Times New Roman" w:cs="Times New Roman"/>
          <w:sz w:val="24"/>
          <w:szCs w:val="24"/>
        </w:rPr>
        <w:t>5</w:t>
      </w:r>
      <w:r w:rsidR="00B96BC6" w:rsidRPr="002E5A2D">
        <w:rPr>
          <w:rFonts w:ascii="Times New Roman" w:hAnsi="Times New Roman" w:cs="Times New Roman"/>
          <w:sz w:val="24"/>
          <w:szCs w:val="24"/>
        </w:rPr>
        <w:t xml:space="preserve">.1.2. </w:t>
      </w:r>
      <w:r w:rsidR="00793EE8" w:rsidRPr="002E5A2D">
        <w:rPr>
          <w:rFonts w:ascii="Times New Roman" w:hAnsi="Times New Roman" w:cs="Times New Roman"/>
          <w:sz w:val="24"/>
          <w:szCs w:val="24"/>
        </w:rPr>
        <w:t xml:space="preserve">užregistruotus </w:t>
      </w:r>
      <w:r w:rsidR="007C3DF3" w:rsidRPr="002E5A2D">
        <w:rPr>
          <w:rFonts w:ascii="Times New Roman" w:hAnsi="Times New Roman" w:cs="Times New Roman"/>
          <w:sz w:val="24"/>
          <w:szCs w:val="24"/>
        </w:rPr>
        <w:t xml:space="preserve"> gautus per IBPS </w:t>
      </w:r>
      <w:r w:rsidR="00793EE8" w:rsidRPr="002E5A2D">
        <w:rPr>
          <w:rFonts w:ascii="Times New Roman" w:hAnsi="Times New Roman" w:cs="Times New Roman"/>
          <w:sz w:val="24"/>
          <w:szCs w:val="24"/>
        </w:rPr>
        <w:t xml:space="preserve">dokumentus </w:t>
      </w:r>
      <w:r w:rsidR="00B96BC6" w:rsidRPr="002E5A2D">
        <w:rPr>
          <w:rFonts w:ascii="Times New Roman" w:hAnsi="Times New Roman" w:cs="Times New Roman"/>
          <w:sz w:val="24"/>
          <w:szCs w:val="24"/>
        </w:rPr>
        <w:t>naudojantis LITEKO sistemos byl</w:t>
      </w:r>
      <w:r w:rsidR="00D571BC" w:rsidRPr="002E5A2D">
        <w:rPr>
          <w:rFonts w:ascii="Times New Roman" w:hAnsi="Times New Roman" w:cs="Times New Roman"/>
          <w:sz w:val="24"/>
          <w:szCs w:val="24"/>
        </w:rPr>
        <w:t>ų</w:t>
      </w:r>
      <w:r w:rsidR="00B96BC6" w:rsidRPr="002E5A2D">
        <w:rPr>
          <w:rFonts w:ascii="Times New Roman" w:hAnsi="Times New Roman" w:cs="Times New Roman"/>
          <w:sz w:val="24"/>
          <w:szCs w:val="24"/>
        </w:rPr>
        <w:t xml:space="preserve"> skirstymo moduliu paskiria </w:t>
      </w:r>
      <w:r w:rsidR="00D571BC" w:rsidRPr="002E5A2D">
        <w:rPr>
          <w:rFonts w:ascii="Times New Roman" w:hAnsi="Times New Roman" w:cs="Times New Roman"/>
          <w:sz w:val="24"/>
          <w:szCs w:val="24"/>
        </w:rPr>
        <w:t>teisėjams, atliekantiems ikiteisminio tyrimo teisėjo funkcijas</w:t>
      </w:r>
      <w:r w:rsidR="00793EE8" w:rsidRPr="002E5A2D">
        <w:rPr>
          <w:rFonts w:ascii="Times New Roman" w:hAnsi="Times New Roman" w:cs="Times New Roman"/>
          <w:sz w:val="24"/>
          <w:szCs w:val="24"/>
        </w:rPr>
        <w:t xml:space="preserve">, vadovaujantis </w:t>
      </w:r>
      <w:r w:rsidR="008E4488" w:rsidRPr="002E5A2D">
        <w:rPr>
          <w:rFonts w:ascii="Times New Roman" w:hAnsi="Times New Roman" w:cs="Times New Roman"/>
          <w:sz w:val="24"/>
          <w:szCs w:val="24"/>
        </w:rPr>
        <w:t>nustatyta tvarka patvirtintu</w:t>
      </w:r>
      <w:r w:rsidR="00793EE8" w:rsidRPr="002E5A2D">
        <w:rPr>
          <w:rFonts w:ascii="Times New Roman" w:hAnsi="Times New Roman" w:cs="Times New Roman"/>
          <w:sz w:val="24"/>
          <w:szCs w:val="24"/>
        </w:rPr>
        <w:t xml:space="preserve"> </w:t>
      </w:r>
      <w:r w:rsidR="008E4488" w:rsidRPr="002E5A2D">
        <w:rPr>
          <w:rFonts w:ascii="Times New Roman" w:hAnsi="Times New Roman" w:cs="Times New Roman"/>
          <w:sz w:val="24"/>
          <w:szCs w:val="24"/>
        </w:rPr>
        <w:t>budėjimo grafiku;</w:t>
      </w:r>
    </w:p>
    <w:p w14:paraId="2BC18451" w14:textId="12BBD97B" w:rsidR="002E5A2D" w:rsidRPr="002E5A2D" w:rsidRDefault="00FB6B6C" w:rsidP="002E5A2D">
      <w:pPr>
        <w:spacing w:after="0" w:line="240" w:lineRule="auto"/>
        <w:ind w:firstLine="1296"/>
        <w:jc w:val="both"/>
        <w:rPr>
          <w:rFonts w:ascii="Times New Roman" w:hAnsi="Times New Roman" w:cs="Times New Roman"/>
          <w:sz w:val="24"/>
          <w:szCs w:val="24"/>
        </w:rPr>
      </w:pPr>
      <w:r>
        <w:rPr>
          <w:rFonts w:ascii="Times New Roman" w:hAnsi="Times New Roman" w:cs="Times New Roman"/>
          <w:sz w:val="24"/>
          <w:szCs w:val="24"/>
        </w:rPr>
        <w:t>5</w:t>
      </w:r>
      <w:r w:rsidR="002E5A2D" w:rsidRPr="002E5A2D">
        <w:rPr>
          <w:rFonts w:ascii="Times New Roman" w:hAnsi="Times New Roman" w:cs="Times New Roman"/>
          <w:sz w:val="24"/>
          <w:szCs w:val="24"/>
        </w:rPr>
        <w:t>.1.3. registruoja skundus</w:t>
      </w:r>
      <w:r w:rsidR="002E5A2D" w:rsidRPr="002E5A2D">
        <w:rPr>
          <w:rFonts w:ascii="Times New Roman" w:hAnsi="Times New Roman" w:cs="Times New Roman"/>
          <w:i/>
          <w:iCs/>
          <w:sz w:val="24"/>
          <w:szCs w:val="24"/>
        </w:rPr>
        <w:t xml:space="preserve"> </w:t>
      </w:r>
      <w:r w:rsidR="002E5A2D" w:rsidRPr="002E5A2D">
        <w:rPr>
          <w:rFonts w:ascii="Times New Roman" w:hAnsi="Times New Roman" w:cs="Times New Roman"/>
          <w:sz w:val="24"/>
          <w:szCs w:val="24"/>
        </w:rPr>
        <w:t>teisėjams, atliekantiems ikiteisminio tyrimo teisėjo funkcijas dėl pareigūno nušalinimo, jei</w:t>
      </w:r>
      <w:r w:rsidR="002E5A2D" w:rsidRPr="002E5A2D">
        <w:rPr>
          <w:rFonts w:ascii="Times New Roman" w:hAnsi="Times New Roman" w:cs="Times New Roman"/>
          <w:i/>
          <w:iCs/>
          <w:sz w:val="24"/>
          <w:szCs w:val="24"/>
        </w:rPr>
        <w:t xml:space="preserve"> </w:t>
      </w:r>
      <w:r w:rsidR="002E5A2D" w:rsidRPr="002E5A2D">
        <w:rPr>
          <w:rFonts w:ascii="Times New Roman" w:hAnsi="Times New Roman" w:cs="Times New Roman"/>
          <w:sz w:val="24"/>
          <w:szCs w:val="24"/>
        </w:rPr>
        <w:t>dokumentai pateikti ne per IBPS;</w:t>
      </w:r>
    </w:p>
    <w:p w14:paraId="3202C139" w14:textId="5F491B44" w:rsidR="002E5A2D" w:rsidRPr="002E5A2D" w:rsidRDefault="00FB6B6C" w:rsidP="00D571BC">
      <w:pPr>
        <w:spacing w:after="0" w:line="240" w:lineRule="auto"/>
        <w:ind w:firstLine="1296"/>
        <w:jc w:val="both"/>
        <w:rPr>
          <w:rFonts w:ascii="Times New Roman" w:hAnsi="Times New Roman" w:cs="Times New Roman"/>
          <w:sz w:val="24"/>
          <w:szCs w:val="24"/>
        </w:rPr>
      </w:pPr>
      <w:r>
        <w:rPr>
          <w:rFonts w:ascii="Times New Roman" w:hAnsi="Times New Roman" w:cs="Times New Roman"/>
          <w:sz w:val="24"/>
          <w:szCs w:val="24"/>
        </w:rPr>
        <w:t>5</w:t>
      </w:r>
      <w:r w:rsidR="002E5A2D" w:rsidRPr="002E5A2D">
        <w:rPr>
          <w:rFonts w:ascii="Times New Roman" w:hAnsi="Times New Roman" w:cs="Times New Roman"/>
          <w:sz w:val="24"/>
          <w:szCs w:val="24"/>
        </w:rPr>
        <w:t xml:space="preserve">.1.4. </w:t>
      </w:r>
      <w:r w:rsidR="0018289D">
        <w:rPr>
          <w:rFonts w:ascii="Times New Roman" w:hAnsi="Times New Roman" w:cs="Times New Roman"/>
          <w:sz w:val="24"/>
          <w:szCs w:val="24"/>
        </w:rPr>
        <w:t xml:space="preserve">registruoja </w:t>
      </w:r>
      <w:r w:rsidR="002E5A2D" w:rsidRPr="002E5A2D">
        <w:rPr>
          <w:rFonts w:ascii="Times New Roman" w:hAnsi="Times New Roman" w:cs="Times New Roman"/>
          <w:sz w:val="24"/>
          <w:szCs w:val="24"/>
        </w:rPr>
        <w:t>skundus dėl ikiteisminio tyrimo teisėjo atliktų procesinių veiksmų;</w:t>
      </w:r>
    </w:p>
    <w:p w14:paraId="6C21BCD4" w14:textId="4C939831" w:rsidR="00D571BC" w:rsidRPr="002E5A2D" w:rsidRDefault="00FB6B6C" w:rsidP="00D571BC">
      <w:pPr>
        <w:spacing w:after="0" w:line="240" w:lineRule="auto"/>
        <w:ind w:firstLine="1296"/>
        <w:jc w:val="both"/>
        <w:rPr>
          <w:rFonts w:ascii="Times New Roman" w:hAnsi="Times New Roman" w:cs="Times New Roman"/>
          <w:sz w:val="24"/>
          <w:szCs w:val="24"/>
        </w:rPr>
      </w:pPr>
      <w:r>
        <w:rPr>
          <w:rFonts w:ascii="Times New Roman" w:hAnsi="Times New Roman" w:cs="Times New Roman"/>
          <w:sz w:val="24"/>
          <w:szCs w:val="24"/>
        </w:rPr>
        <w:t>5</w:t>
      </w:r>
      <w:r w:rsidR="00D571BC" w:rsidRPr="002E5A2D">
        <w:rPr>
          <w:rFonts w:ascii="Times New Roman" w:hAnsi="Times New Roman" w:cs="Times New Roman"/>
          <w:sz w:val="24"/>
          <w:szCs w:val="24"/>
        </w:rPr>
        <w:t>.1.</w:t>
      </w:r>
      <w:r w:rsidR="007C3DF3" w:rsidRPr="002E5A2D">
        <w:rPr>
          <w:rFonts w:ascii="Times New Roman" w:hAnsi="Times New Roman" w:cs="Times New Roman"/>
          <w:sz w:val="24"/>
          <w:szCs w:val="24"/>
        </w:rPr>
        <w:t>5</w:t>
      </w:r>
      <w:r w:rsidR="00D571BC" w:rsidRPr="002E5A2D">
        <w:rPr>
          <w:rFonts w:ascii="Times New Roman" w:hAnsi="Times New Roman" w:cs="Times New Roman"/>
          <w:sz w:val="24"/>
          <w:szCs w:val="24"/>
        </w:rPr>
        <w:t xml:space="preserve">. popierinius </w:t>
      </w:r>
      <w:r w:rsidR="007311F7" w:rsidRPr="002E5A2D">
        <w:rPr>
          <w:rFonts w:ascii="Times New Roman" w:hAnsi="Times New Roman" w:cs="Times New Roman"/>
          <w:sz w:val="24"/>
          <w:szCs w:val="24"/>
        </w:rPr>
        <w:t>dokumentus</w:t>
      </w:r>
      <w:r w:rsidR="00D571BC" w:rsidRPr="002E5A2D">
        <w:rPr>
          <w:rFonts w:ascii="Times New Roman" w:hAnsi="Times New Roman" w:cs="Times New Roman"/>
          <w:sz w:val="24"/>
          <w:szCs w:val="24"/>
        </w:rPr>
        <w:t xml:space="preserve"> ir ikiteisminio tyrimo </w:t>
      </w:r>
      <w:r w:rsidR="007C3DF3" w:rsidRPr="002E5A2D">
        <w:rPr>
          <w:rFonts w:ascii="Times New Roman" w:hAnsi="Times New Roman" w:cs="Times New Roman"/>
          <w:sz w:val="24"/>
          <w:szCs w:val="24"/>
        </w:rPr>
        <w:t>medžiagą</w:t>
      </w:r>
      <w:r w:rsidR="00D571BC" w:rsidRPr="002E5A2D">
        <w:rPr>
          <w:rFonts w:ascii="Times New Roman" w:hAnsi="Times New Roman" w:cs="Times New Roman"/>
          <w:sz w:val="24"/>
          <w:szCs w:val="24"/>
        </w:rPr>
        <w:t xml:space="preserve"> perduoda teismo posėdžių sek</w:t>
      </w:r>
      <w:r w:rsidR="007311F7" w:rsidRPr="002E5A2D">
        <w:rPr>
          <w:rFonts w:ascii="Times New Roman" w:hAnsi="Times New Roman" w:cs="Times New Roman"/>
          <w:sz w:val="24"/>
          <w:szCs w:val="24"/>
        </w:rPr>
        <w:t xml:space="preserve">retoriams, dirbantiems su teisėjais, atliekančiais ikiteisminio tyrimo teisėjo funkcijas; </w:t>
      </w:r>
    </w:p>
    <w:p w14:paraId="5097FBCA" w14:textId="72D547FA" w:rsidR="007311F7" w:rsidRPr="007311F7"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7311F7" w:rsidRPr="007311F7">
        <w:rPr>
          <w:rFonts w:ascii="Times New Roman" w:hAnsi="Times New Roman" w:cs="Times New Roman"/>
          <w:color w:val="000000" w:themeColor="text1"/>
          <w:sz w:val="24"/>
          <w:szCs w:val="24"/>
        </w:rPr>
        <w:t>.1.6. užtikrina teismo Raštinės skyriuje esančių ikiteisminio tyrimo dokumentų (bylų) saugumą ir konfidencialumą;</w:t>
      </w:r>
    </w:p>
    <w:p w14:paraId="390F021F" w14:textId="0F2C71B1" w:rsidR="0094664B" w:rsidRPr="00FB6B6C"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7311F7" w:rsidRPr="0094664B">
        <w:rPr>
          <w:rFonts w:ascii="Times New Roman" w:hAnsi="Times New Roman" w:cs="Times New Roman"/>
          <w:color w:val="000000" w:themeColor="text1"/>
          <w:sz w:val="24"/>
          <w:szCs w:val="24"/>
        </w:rPr>
        <w:t xml:space="preserve">.1.7. pagal ikiteisminio tyrimo pareigūnų prašymus (pareiškimus) priimtas teisėjų </w:t>
      </w:r>
      <w:r w:rsidR="0094664B" w:rsidRPr="002E5A2D">
        <w:rPr>
          <w:rFonts w:ascii="Times New Roman" w:hAnsi="Times New Roman" w:cs="Times New Roman"/>
          <w:sz w:val="24"/>
          <w:szCs w:val="24"/>
        </w:rPr>
        <w:t xml:space="preserve">popierines </w:t>
      </w:r>
      <w:r w:rsidR="007311F7" w:rsidRPr="002E5A2D">
        <w:rPr>
          <w:rFonts w:ascii="Times New Roman" w:hAnsi="Times New Roman" w:cs="Times New Roman"/>
          <w:sz w:val="24"/>
          <w:szCs w:val="24"/>
        </w:rPr>
        <w:t xml:space="preserve">nutartis, sankcionuotus nutarimus kartu su bylų medžiagomis (jei teismui bylos pateiktos) </w:t>
      </w:r>
      <w:r w:rsidR="007311F7" w:rsidRPr="0094664B">
        <w:rPr>
          <w:rFonts w:ascii="Times New Roman" w:hAnsi="Times New Roman" w:cs="Times New Roman"/>
          <w:color w:val="000000" w:themeColor="text1"/>
          <w:sz w:val="24"/>
          <w:szCs w:val="24"/>
        </w:rPr>
        <w:t>pasirašytinai įteikia ikiteisminio tyrimo pareigūnams ar prokuratūrų darbuotojams;</w:t>
      </w:r>
    </w:p>
    <w:p w14:paraId="052F9362" w14:textId="514F27B1" w:rsidR="008E4488"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94664B" w:rsidRPr="0094664B">
        <w:rPr>
          <w:rFonts w:ascii="Times New Roman" w:hAnsi="Times New Roman" w:cs="Times New Roman"/>
          <w:color w:val="000000" w:themeColor="text1"/>
          <w:sz w:val="24"/>
          <w:szCs w:val="24"/>
        </w:rPr>
        <w:t>.</w:t>
      </w:r>
      <w:r w:rsidR="002E5A2D">
        <w:rPr>
          <w:rFonts w:ascii="Times New Roman" w:hAnsi="Times New Roman" w:cs="Times New Roman"/>
          <w:color w:val="000000" w:themeColor="text1"/>
          <w:sz w:val="24"/>
          <w:szCs w:val="24"/>
        </w:rPr>
        <w:t>1</w:t>
      </w:r>
      <w:r w:rsidR="0094664B" w:rsidRPr="0094664B">
        <w:rPr>
          <w:rFonts w:ascii="Times New Roman" w:hAnsi="Times New Roman" w:cs="Times New Roman"/>
          <w:color w:val="000000" w:themeColor="text1"/>
          <w:sz w:val="24"/>
          <w:szCs w:val="24"/>
        </w:rPr>
        <w:t xml:space="preserve">.8. </w:t>
      </w:r>
      <w:r w:rsidR="00793EE8" w:rsidRPr="0094664B">
        <w:rPr>
          <w:rFonts w:ascii="Times New Roman" w:hAnsi="Times New Roman" w:cs="Times New Roman"/>
          <w:color w:val="000000" w:themeColor="text1"/>
          <w:sz w:val="24"/>
          <w:szCs w:val="24"/>
        </w:rPr>
        <w:t xml:space="preserve">iš teismo posėdžių sekretorių pasirašytinai priima </w:t>
      </w:r>
      <w:r w:rsidR="002E5A2D">
        <w:rPr>
          <w:rFonts w:ascii="Times New Roman" w:hAnsi="Times New Roman" w:cs="Times New Roman"/>
          <w:color w:val="000000" w:themeColor="text1"/>
          <w:sz w:val="24"/>
          <w:szCs w:val="24"/>
        </w:rPr>
        <w:t xml:space="preserve">dokumentus </w:t>
      </w:r>
      <w:r w:rsidR="00793EE8" w:rsidRPr="0094664B">
        <w:rPr>
          <w:rFonts w:ascii="Times New Roman" w:hAnsi="Times New Roman" w:cs="Times New Roman"/>
          <w:color w:val="000000" w:themeColor="text1"/>
          <w:sz w:val="24"/>
          <w:szCs w:val="24"/>
        </w:rPr>
        <w:t>dėl teisėjų atliktų ikiteisminio tyrimo veiksmų</w:t>
      </w:r>
      <w:r w:rsidR="008E4488" w:rsidRPr="0094664B">
        <w:rPr>
          <w:rFonts w:ascii="Times New Roman" w:hAnsi="Times New Roman" w:cs="Times New Roman"/>
          <w:color w:val="000000" w:themeColor="text1"/>
          <w:sz w:val="24"/>
          <w:szCs w:val="24"/>
        </w:rPr>
        <w:t>;</w:t>
      </w:r>
    </w:p>
    <w:p w14:paraId="7BB7F564" w14:textId="3691F9FD" w:rsidR="0094664B" w:rsidRPr="0094664B"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94664B">
        <w:rPr>
          <w:rFonts w:ascii="Times New Roman" w:hAnsi="Times New Roman" w:cs="Times New Roman"/>
          <w:color w:val="000000" w:themeColor="text1"/>
          <w:sz w:val="24"/>
          <w:szCs w:val="24"/>
        </w:rPr>
        <w:t>.</w:t>
      </w:r>
      <w:r w:rsidR="002E5A2D">
        <w:rPr>
          <w:rFonts w:ascii="Times New Roman" w:hAnsi="Times New Roman" w:cs="Times New Roman"/>
          <w:color w:val="000000" w:themeColor="text1"/>
          <w:sz w:val="24"/>
          <w:szCs w:val="24"/>
        </w:rPr>
        <w:t>1</w:t>
      </w:r>
      <w:r w:rsidR="0094664B">
        <w:rPr>
          <w:rFonts w:ascii="Times New Roman" w:hAnsi="Times New Roman" w:cs="Times New Roman"/>
          <w:color w:val="000000" w:themeColor="text1"/>
          <w:sz w:val="24"/>
          <w:szCs w:val="24"/>
        </w:rPr>
        <w:t xml:space="preserve">.9. </w:t>
      </w:r>
      <w:r w:rsidR="0094664B" w:rsidRPr="0094664B">
        <w:rPr>
          <w:rFonts w:ascii="Times New Roman" w:hAnsi="Times New Roman" w:cs="Times New Roman"/>
          <w:color w:val="000000" w:themeColor="text1"/>
          <w:sz w:val="24"/>
          <w:szCs w:val="24"/>
        </w:rPr>
        <w:t xml:space="preserve">pagal kompetenciją </w:t>
      </w:r>
      <w:r w:rsidR="002C5360" w:rsidRPr="0094664B">
        <w:rPr>
          <w:rFonts w:ascii="Times New Roman" w:hAnsi="Times New Roman" w:cs="Times New Roman"/>
          <w:color w:val="000000" w:themeColor="text1"/>
          <w:sz w:val="24"/>
          <w:szCs w:val="24"/>
        </w:rPr>
        <w:t>r</w:t>
      </w:r>
      <w:r w:rsidR="00793EE8" w:rsidRPr="0094664B">
        <w:rPr>
          <w:rFonts w:ascii="Times New Roman" w:hAnsi="Times New Roman" w:cs="Times New Roman"/>
          <w:color w:val="000000" w:themeColor="text1"/>
          <w:sz w:val="24"/>
          <w:szCs w:val="24"/>
        </w:rPr>
        <w:t>engia siunčiamuosius dokumentus, atsakymus į paklausimus</w:t>
      </w:r>
      <w:r w:rsidR="0094664B" w:rsidRPr="0094664B">
        <w:rPr>
          <w:rFonts w:ascii="Times New Roman" w:hAnsi="Times New Roman" w:cs="Times New Roman"/>
          <w:color w:val="000000" w:themeColor="text1"/>
          <w:sz w:val="24"/>
          <w:szCs w:val="24"/>
        </w:rPr>
        <w:t xml:space="preserve">; </w:t>
      </w:r>
    </w:p>
    <w:p w14:paraId="7014C59C" w14:textId="6ADB4576" w:rsidR="00932762" w:rsidRPr="0094664B"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94664B" w:rsidRPr="0094664B">
        <w:rPr>
          <w:rFonts w:ascii="Times New Roman" w:hAnsi="Times New Roman" w:cs="Times New Roman"/>
          <w:color w:val="000000" w:themeColor="text1"/>
          <w:sz w:val="24"/>
          <w:szCs w:val="24"/>
        </w:rPr>
        <w:t xml:space="preserve">.2. </w:t>
      </w:r>
      <w:r w:rsidR="00932762" w:rsidRPr="0094664B">
        <w:rPr>
          <w:rFonts w:ascii="Times New Roman" w:hAnsi="Times New Roman" w:cs="Times New Roman"/>
          <w:color w:val="000000" w:themeColor="text1"/>
          <w:sz w:val="24"/>
          <w:szCs w:val="24"/>
        </w:rPr>
        <w:t>tvirtina procesinių sprendimų kopijas (išrašus, nuorašus);</w:t>
      </w:r>
    </w:p>
    <w:p w14:paraId="189114F4" w14:textId="44A8771D" w:rsidR="003B6AE6"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94664B" w:rsidRPr="0094664B">
        <w:rPr>
          <w:rFonts w:ascii="Times New Roman" w:hAnsi="Times New Roman" w:cs="Times New Roman"/>
          <w:color w:val="000000" w:themeColor="text1"/>
          <w:sz w:val="24"/>
          <w:szCs w:val="24"/>
        </w:rPr>
        <w:t>.3. p</w:t>
      </w:r>
      <w:r w:rsidR="00793EE8" w:rsidRPr="0094664B">
        <w:rPr>
          <w:rFonts w:ascii="Times New Roman" w:hAnsi="Times New Roman" w:cs="Times New Roman"/>
          <w:color w:val="000000" w:themeColor="text1"/>
          <w:sz w:val="24"/>
          <w:szCs w:val="24"/>
        </w:rPr>
        <w:t xml:space="preserve">arengia </w:t>
      </w:r>
      <w:r w:rsidR="0094664B" w:rsidRPr="002E5A2D">
        <w:rPr>
          <w:rFonts w:ascii="Times New Roman" w:hAnsi="Times New Roman" w:cs="Times New Roman"/>
          <w:sz w:val="24"/>
          <w:szCs w:val="24"/>
        </w:rPr>
        <w:t xml:space="preserve">teisėjų, atliekančių ikiteisminio tyrimo teisėjo funkcijas </w:t>
      </w:r>
      <w:r w:rsidR="00255106" w:rsidRPr="0094664B">
        <w:rPr>
          <w:rFonts w:ascii="Times New Roman" w:hAnsi="Times New Roman" w:cs="Times New Roman"/>
          <w:color w:val="000000" w:themeColor="text1"/>
          <w:sz w:val="24"/>
          <w:szCs w:val="24"/>
        </w:rPr>
        <w:t xml:space="preserve">išnagrinėtus </w:t>
      </w:r>
      <w:r w:rsidR="00894E61" w:rsidRPr="0094664B">
        <w:rPr>
          <w:rFonts w:ascii="Times New Roman" w:hAnsi="Times New Roman" w:cs="Times New Roman"/>
          <w:color w:val="000000" w:themeColor="text1"/>
          <w:sz w:val="24"/>
          <w:szCs w:val="24"/>
        </w:rPr>
        <w:t>dokumentus/</w:t>
      </w:r>
      <w:r w:rsidR="00793EE8" w:rsidRPr="0094664B">
        <w:rPr>
          <w:rFonts w:ascii="Times New Roman" w:hAnsi="Times New Roman" w:cs="Times New Roman"/>
          <w:color w:val="000000" w:themeColor="text1"/>
          <w:sz w:val="24"/>
          <w:szCs w:val="24"/>
        </w:rPr>
        <w:t>bylas archyviniam saugojimui</w:t>
      </w:r>
      <w:r w:rsidR="00283C61" w:rsidRPr="0094664B">
        <w:rPr>
          <w:rFonts w:ascii="Times New Roman" w:hAnsi="Times New Roman" w:cs="Times New Roman"/>
          <w:color w:val="000000" w:themeColor="text1"/>
          <w:sz w:val="24"/>
          <w:szCs w:val="24"/>
        </w:rPr>
        <w:t>,</w:t>
      </w:r>
      <w:r w:rsidR="00793EE8" w:rsidRPr="0094664B">
        <w:rPr>
          <w:rFonts w:ascii="Times New Roman" w:hAnsi="Times New Roman" w:cs="Times New Roman"/>
          <w:color w:val="000000" w:themeColor="text1"/>
          <w:sz w:val="24"/>
          <w:szCs w:val="24"/>
        </w:rPr>
        <w:t xml:space="preserve"> vadovaujantis </w:t>
      </w:r>
      <w:r w:rsidR="00760C51" w:rsidRPr="0094664B">
        <w:rPr>
          <w:rFonts w:ascii="Times New Roman" w:hAnsi="Times New Roman" w:cs="Times New Roman"/>
          <w:color w:val="000000" w:themeColor="text1"/>
          <w:sz w:val="24"/>
          <w:szCs w:val="24"/>
        </w:rPr>
        <w:t xml:space="preserve">LR teismų </w:t>
      </w:r>
      <w:r w:rsidR="00793EE8" w:rsidRPr="0094664B">
        <w:rPr>
          <w:rFonts w:ascii="Times New Roman" w:hAnsi="Times New Roman" w:cs="Times New Roman"/>
          <w:color w:val="000000" w:themeColor="text1"/>
          <w:sz w:val="24"/>
          <w:szCs w:val="24"/>
        </w:rPr>
        <w:t>procesinių dokumentų saugojimo terminų rodykle,</w:t>
      </w:r>
      <w:r w:rsidR="00580E98" w:rsidRPr="0094664B">
        <w:rPr>
          <w:rFonts w:ascii="Times New Roman" w:hAnsi="Times New Roman" w:cs="Times New Roman"/>
          <w:color w:val="000000" w:themeColor="text1"/>
          <w:sz w:val="24"/>
          <w:szCs w:val="24"/>
        </w:rPr>
        <w:t xml:space="preserve"> </w:t>
      </w:r>
      <w:r w:rsidR="00793EE8" w:rsidRPr="0094664B">
        <w:rPr>
          <w:rFonts w:ascii="Times New Roman" w:hAnsi="Times New Roman" w:cs="Times New Roman"/>
          <w:color w:val="000000" w:themeColor="text1"/>
          <w:sz w:val="24"/>
          <w:szCs w:val="24"/>
        </w:rPr>
        <w:t xml:space="preserve">rengia </w:t>
      </w:r>
      <w:r w:rsidR="003B6AE6" w:rsidRPr="0094664B">
        <w:rPr>
          <w:rFonts w:ascii="Times New Roman" w:hAnsi="Times New Roman" w:cs="Times New Roman"/>
          <w:color w:val="000000" w:themeColor="text1"/>
          <w:sz w:val="24"/>
          <w:szCs w:val="24"/>
        </w:rPr>
        <w:t>ikiteisminio tyrimo dokument</w:t>
      </w:r>
      <w:r w:rsidR="00255106" w:rsidRPr="0094664B">
        <w:rPr>
          <w:rFonts w:ascii="Times New Roman" w:hAnsi="Times New Roman" w:cs="Times New Roman"/>
          <w:color w:val="000000" w:themeColor="text1"/>
          <w:sz w:val="24"/>
          <w:szCs w:val="24"/>
        </w:rPr>
        <w:t>ų ir bylų,</w:t>
      </w:r>
      <w:r w:rsidR="00793EE8" w:rsidRPr="0094664B">
        <w:rPr>
          <w:rFonts w:ascii="Times New Roman" w:hAnsi="Times New Roman" w:cs="Times New Roman"/>
          <w:color w:val="000000" w:themeColor="text1"/>
          <w:sz w:val="24"/>
          <w:szCs w:val="24"/>
        </w:rPr>
        <w:t xml:space="preserve"> perduodamų teismo </w:t>
      </w:r>
      <w:r w:rsidR="009A0FBE" w:rsidRPr="0094664B">
        <w:rPr>
          <w:rFonts w:ascii="Times New Roman" w:hAnsi="Times New Roman" w:cs="Times New Roman"/>
          <w:color w:val="000000" w:themeColor="text1"/>
          <w:sz w:val="24"/>
          <w:szCs w:val="24"/>
        </w:rPr>
        <w:t>A</w:t>
      </w:r>
      <w:r w:rsidR="00793EE8" w:rsidRPr="0094664B">
        <w:rPr>
          <w:rFonts w:ascii="Times New Roman" w:hAnsi="Times New Roman" w:cs="Times New Roman"/>
          <w:color w:val="000000" w:themeColor="text1"/>
          <w:sz w:val="24"/>
          <w:szCs w:val="24"/>
        </w:rPr>
        <w:t>rchyv</w:t>
      </w:r>
      <w:r w:rsidR="00894E61" w:rsidRPr="0094664B">
        <w:rPr>
          <w:rFonts w:ascii="Times New Roman" w:hAnsi="Times New Roman" w:cs="Times New Roman"/>
          <w:color w:val="000000" w:themeColor="text1"/>
          <w:sz w:val="24"/>
          <w:szCs w:val="24"/>
        </w:rPr>
        <w:t>o skyriui</w:t>
      </w:r>
      <w:r w:rsidR="00793EE8" w:rsidRPr="0094664B">
        <w:rPr>
          <w:rFonts w:ascii="Times New Roman" w:hAnsi="Times New Roman" w:cs="Times New Roman"/>
          <w:color w:val="000000" w:themeColor="text1"/>
          <w:sz w:val="24"/>
          <w:szCs w:val="24"/>
        </w:rPr>
        <w:t xml:space="preserve"> </w:t>
      </w:r>
      <w:r w:rsidR="00580E98" w:rsidRPr="0094664B">
        <w:rPr>
          <w:rFonts w:ascii="Times New Roman" w:hAnsi="Times New Roman" w:cs="Times New Roman"/>
          <w:color w:val="000000" w:themeColor="text1"/>
          <w:sz w:val="24"/>
          <w:szCs w:val="24"/>
        </w:rPr>
        <w:t xml:space="preserve">bei naikinti atrinktų dokumentų/bylų </w:t>
      </w:r>
      <w:r w:rsidR="00793EE8" w:rsidRPr="0094664B">
        <w:rPr>
          <w:rFonts w:ascii="Times New Roman" w:hAnsi="Times New Roman" w:cs="Times New Roman"/>
          <w:color w:val="000000" w:themeColor="text1"/>
          <w:sz w:val="24"/>
          <w:szCs w:val="24"/>
        </w:rPr>
        <w:t>sąrašus</w:t>
      </w:r>
      <w:r w:rsidR="003B6AE6" w:rsidRPr="0094664B">
        <w:rPr>
          <w:rFonts w:ascii="Times New Roman" w:hAnsi="Times New Roman" w:cs="Times New Roman"/>
          <w:color w:val="000000" w:themeColor="text1"/>
          <w:sz w:val="24"/>
          <w:szCs w:val="24"/>
        </w:rPr>
        <w:t>;</w:t>
      </w:r>
    </w:p>
    <w:p w14:paraId="252144F1" w14:textId="0E7F5235" w:rsidR="003B6AE6"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94664B">
        <w:rPr>
          <w:rFonts w:ascii="Times New Roman" w:hAnsi="Times New Roman" w:cs="Times New Roman"/>
          <w:color w:val="000000" w:themeColor="text1"/>
          <w:sz w:val="24"/>
          <w:szCs w:val="24"/>
        </w:rPr>
        <w:t xml:space="preserve">.4. </w:t>
      </w:r>
      <w:r w:rsidR="003B6AE6" w:rsidRPr="0094664B">
        <w:rPr>
          <w:rFonts w:ascii="Times New Roman" w:hAnsi="Times New Roman" w:cs="Times New Roman"/>
          <w:color w:val="000000" w:themeColor="text1"/>
          <w:sz w:val="24"/>
          <w:szCs w:val="24"/>
        </w:rPr>
        <w:t>p</w:t>
      </w:r>
      <w:r w:rsidR="00793EE8" w:rsidRPr="0094664B">
        <w:rPr>
          <w:rFonts w:ascii="Times New Roman" w:hAnsi="Times New Roman" w:cs="Times New Roman"/>
          <w:color w:val="000000" w:themeColor="text1"/>
          <w:sz w:val="24"/>
          <w:szCs w:val="24"/>
        </w:rPr>
        <w:t>erduoda</w:t>
      </w:r>
      <w:r w:rsidR="00C44126" w:rsidRPr="0094664B">
        <w:rPr>
          <w:rFonts w:ascii="Times New Roman" w:hAnsi="Times New Roman" w:cs="Times New Roman"/>
          <w:color w:val="000000" w:themeColor="text1"/>
          <w:sz w:val="24"/>
          <w:szCs w:val="24"/>
        </w:rPr>
        <w:t xml:space="preserve"> teismo Archyvo skyriui bei rengia naikinti pagal patvirtintą grafiką </w:t>
      </w:r>
      <w:r w:rsidR="00255106" w:rsidRPr="0094664B">
        <w:rPr>
          <w:rFonts w:ascii="Times New Roman" w:hAnsi="Times New Roman" w:cs="Times New Roman"/>
          <w:color w:val="000000" w:themeColor="text1"/>
          <w:sz w:val="24"/>
          <w:szCs w:val="24"/>
        </w:rPr>
        <w:t>ikiteisminio tyrimo teisėjų išnagrinėtus dokumentus/bylas</w:t>
      </w:r>
      <w:r w:rsidR="00C44126" w:rsidRPr="0094664B">
        <w:rPr>
          <w:rFonts w:ascii="Times New Roman" w:hAnsi="Times New Roman" w:cs="Times New Roman"/>
          <w:color w:val="000000" w:themeColor="text1"/>
          <w:sz w:val="24"/>
          <w:szCs w:val="24"/>
        </w:rPr>
        <w:t>;</w:t>
      </w:r>
    </w:p>
    <w:p w14:paraId="27C396EF" w14:textId="10AD172E" w:rsidR="00334801"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w:t>
      </w:r>
      <w:r w:rsidR="00A32D58">
        <w:rPr>
          <w:rFonts w:ascii="Times New Roman" w:hAnsi="Times New Roman" w:cs="Times New Roman"/>
          <w:color w:val="000000" w:themeColor="text1"/>
          <w:sz w:val="24"/>
          <w:szCs w:val="24"/>
        </w:rPr>
        <w:t xml:space="preserve">.5. </w:t>
      </w:r>
      <w:r w:rsidR="00334801" w:rsidRPr="00A32D58">
        <w:rPr>
          <w:rFonts w:ascii="Times New Roman" w:hAnsi="Times New Roman" w:cs="Times New Roman"/>
          <w:color w:val="000000" w:themeColor="text1"/>
          <w:sz w:val="24"/>
          <w:szCs w:val="24"/>
        </w:rPr>
        <w:t xml:space="preserve">laikosi teisme įdiegto </w:t>
      </w:r>
      <w:r w:rsidR="0019281C" w:rsidRPr="00A32D58">
        <w:rPr>
          <w:rFonts w:ascii="Times New Roman" w:hAnsi="Times New Roman" w:cs="Times New Roman"/>
          <w:color w:val="000000" w:themeColor="text1"/>
          <w:sz w:val="24"/>
          <w:szCs w:val="24"/>
        </w:rPr>
        <w:t>Asmenų</w:t>
      </w:r>
      <w:r w:rsidR="00334801" w:rsidRPr="00A32D58">
        <w:rPr>
          <w:rFonts w:ascii="Times New Roman" w:hAnsi="Times New Roman" w:cs="Times New Roman"/>
          <w:color w:val="000000" w:themeColor="text1"/>
          <w:sz w:val="24"/>
          <w:szCs w:val="24"/>
        </w:rPr>
        <w:t xml:space="preserve"> aptarnavimo</w:t>
      </w:r>
      <w:r w:rsidR="00A32D58" w:rsidRPr="00A32D58">
        <w:rPr>
          <w:rFonts w:ascii="Times New Roman" w:hAnsi="Times New Roman" w:cs="Times New Roman"/>
          <w:color w:val="000000" w:themeColor="text1"/>
          <w:sz w:val="24"/>
          <w:szCs w:val="24"/>
        </w:rPr>
        <w:t xml:space="preserve"> teismuose</w:t>
      </w:r>
      <w:r w:rsidR="00334801" w:rsidRPr="00A32D58">
        <w:rPr>
          <w:rFonts w:ascii="Times New Roman" w:hAnsi="Times New Roman" w:cs="Times New Roman"/>
          <w:color w:val="000000" w:themeColor="text1"/>
          <w:sz w:val="24"/>
          <w:szCs w:val="24"/>
        </w:rPr>
        <w:t xml:space="preserve"> standarto reikalavimų;</w:t>
      </w:r>
    </w:p>
    <w:p w14:paraId="2394113C" w14:textId="64484E3F" w:rsidR="00334801"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A32D58">
        <w:rPr>
          <w:rFonts w:ascii="Times New Roman" w:hAnsi="Times New Roman" w:cs="Times New Roman"/>
          <w:color w:val="000000" w:themeColor="text1"/>
          <w:sz w:val="24"/>
          <w:szCs w:val="24"/>
        </w:rPr>
        <w:t xml:space="preserve">.6. </w:t>
      </w:r>
      <w:r w:rsidR="00334801" w:rsidRPr="00A32D58">
        <w:rPr>
          <w:rFonts w:ascii="Times New Roman" w:hAnsi="Times New Roman" w:cs="Times New Roman"/>
          <w:color w:val="000000" w:themeColor="text1"/>
          <w:sz w:val="24"/>
          <w:szCs w:val="24"/>
        </w:rPr>
        <w:t xml:space="preserve">pavaduoja </w:t>
      </w:r>
      <w:r w:rsidR="0019281C" w:rsidRPr="00A32D58">
        <w:rPr>
          <w:rFonts w:ascii="Times New Roman" w:hAnsi="Times New Roman" w:cs="Times New Roman"/>
          <w:color w:val="000000" w:themeColor="text1"/>
          <w:sz w:val="24"/>
          <w:szCs w:val="24"/>
        </w:rPr>
        <w:t>T</w:t>
      </w:r>
      <w:r w:rsidR="00334801" w:rsidRPr="00A32D58">
        <w:rPr>
          <w:rFonts w:ascii="Times New Roman" w:hAnsi="Times New Roman" w:cs="Times New Roman"/>
          <w:color w:val="000000" w:themeColor="text1"/>
          <w:sz w:val="24"/>
          <w:szCs w:val="24"/>
        </w:rPr>
        <w:t>eismo raštinės skyriaus specialistą, atsakingą už administracinių nusižengimų bylų registravimą ir vykdymą jo atostogų, nedarbingumo ar kitais nebuvimo darbe atvejais</w:t>
      </w:r>
      <w:r w:rsidR="0019281C" w:rsidRPr="00A32D58">
        <w:rPr>
          <w:rFonts w:ascii="Times New Roman" w:hAnsi="Times New Roman" w:cs="Times New Roman"/>
          <w:color w:val="000000" w:themeColor="text1"/>
          <w:sz w:val="24"/>
          <w:szCs w:val="24"/>
        </w:rPr>
        <w:t>;</w:t>
      </w:r>
    </w:p>
    <w:p w14:paraId="3D61D56D" w14:textId="140B750D" w:rsidR="00334801" w:rsidRDefault="00FB6B6C" w:rsidP="00125061">
      <w:pPr>
        <w:spacing w:after="0" w:line="240" w:lineRule="auto"/>
        <w:ind w:firstLine="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A32D58">
        <w:rPr>
          <w:rFonts w:ascii="Times New Roman" w:hAnsi="Times New Roman" w:cs="Times New Roman"/>
          <w:color w:val="000000" w:themeColor="text1"/>
          <w:sz w:val="24"/>
          <w:szCs w:val="24"/>
        </w:rPr>
        <w:t xml:space="preserve">.7. </w:t>
      </w:r>
      <w:r w:rsidR="00334801" w:rsidRPr="00A32D58">
        <w:rPr>
          <w:rFonts w:ascii="Times New Roman" w:hAnsi="Times New Roman" w:cs="Times New Roman"/>
          <w:color w:val="000000" w:themeColor="text1"/>
          <w:sz w:val="24"/>
          <w:szCs w:val="24"/>
        </w:rPr>
        <w:t xml:space="preserve">siekiant užtikrinti informacijos neliečiamumą, neprieinamumą ir teismo proceso dalyvių privatumą, saugo jam suteiktus registrų ir LITEKO sistemos prisijungimo duomenis, neskelbia darbo metu patikėtos informacijos ar pateiktų dokumentų turinio; neteikia asmenims privačios informacijos apie kitus asmenis; </w:t>
      </w:r>
    </w:p>
    <w:p w14:paraId="345801C5" w14:textId="1CB1FB70" w:rsidR="003B6AE6" w:rsidRPr="002E5A2D" w:rsidRDefault="00FB6B6C" w:rsidP="00125061">
      <w:pPr>
        <w:spacing w:after="0" w:line="240" w:lineRule="auto"/>
        <w:ind w:firstLine="1134"/>
        <w:jc w:val="both"/>
        <w:rPr>
          <w:rFonts w:ascii="Times New Roman" w:hAnsi="Times New Roman" w:cs="Times New Roman"/>
          <w:sz w:val="24"/>
          <w:szCs w:val="24"/>
        </w:rPr>
      </w:pPr>
      <w:r>
        <w:rPr>
          <w:rFonts w:ascii="Times New Roman" w:hAnsi="Times New Roman" w:cs="Times New Roman"/>
          <w:color w:val="000000" w:themeColor="text1"/>
          <w:sz w:val="24"/>
          <w:szCs w:val="24"/>
        </w:rPr>
        <w:t>5</w:t>
      </w:r>
      <w:r w:rsidR="00A32D58">
        <w:rPr>
          <w:rFonts w:ascii="Times New Roman" w:hAnsi="Times New Roman" w:cs="Times New Roman"/>
          <w:color w:val="000000" w:themeColor="text1"/>
          <w:sz w:val="24"/>
          <w:szCs w:val="24"/>
        </w:rPr>
        <w:t xml:space="preserve">.8. </w:t>
      </w:r>
      <w:r w:rsidR="003B6AE6" w:rsidRPr="00A32D58">
        <w:rPr>
          <w:rFonts w:ascii="Times New Roman" w:hAnsi="Times New Roman" w:cs="Times New Roman"/>
          <w:color w:val="000000" w:themeColor="text1"/>
          <w:sz w:val="24"/>
          <w:szCs w:val="24"/>
        </w:rPr>
        <w:t xml:space="preserve">vykdo kitus </w:t>
      </w:r>
      <w:r w:rsidR="0019281C" w:rsidRPr="00A32D58">
        <w:rPr>
          <w:rFonts w:ascii="Times New Roman" w:hAnsi="Times New Roman" w:cs="Times New Roman"/>
          <w:color w:val="000000" w:themeColor="text1"/>
          <w:sz w:val="24"/>
          <w:szCs w:val="24"/>
        </w:rPr>
        <w:t>T</w:t>
      </w:r>
      <w:r w:rsidR="003B6AE6" w:rsidRPr="00A32D58">
        <w:rPr>
          <w:rFonts w:ascii="Times New Roman" w:hAnsi="Times New Roman" w:cs="Times New Roman"/>
          <w:color w:val="000000" w:themeColor="text1"/>
          <w:sz w:val="24"/>
          <w:szCs w:val="24"/>
        </w:rPr>
        <w:t xml:space="preserve">eismo kanclerio ir </w:t>
      </w:r>
      <w:r w:rsidR="0019281C" w:rsidRPr="00A32D58">
        <w:rPr>
          <w:rFonts w:ascii="Times New Roman" w:hAnsi="Times New Roman" w:cs="Times New Roman"/>
          <w:color w:val="000000" w:themeColor="text1"/>
          <w:sz w:val="24"/>
          <w:szCs w:val="24"/>
        </w:rPr>
        <w:t>T</w:t>
      </w:r>
      <w:r w:rsidR="003B6AE6" w:rsidRPr="00A32D58">
        <w:rPr>
          <w:rFonts w:ascii="Times New Roman" w:hAnsi="Times New Roman" w:cs="Times New Roman"/>
          <w:color w:val="000000" w:themeColor="text1"/>
          <w:sz w:val="24"/>
          <w:szCs w:val="24"/>
        </w:rPr>
        <w:t>eismo raštinės skyriaus vedėjo</w:t>
      </w:r>
      <w:r w:rsidR="0019281C" w:rsidRPr="002E5A2D">
        <w:rPr>
          <w:rFonts w:ascii="Times New Roman" w:hAnsi="Times New Roman" w:cs="Times New Roman"/>
          <w:sz w:val="24"/>
          <w:szCs w:val="24"/>
        </w:rPr>
        <w:t>,</w:t>
      </w:r>
      <w:r w:rsidR="0019281C" w:rsidRPr="002E5A2D">
        <w:rPr>
          <w:rFonts w:ascii="Times New Roman" w:hAnsi="Times New Roman" w:cs="Times New Roman"/>
          <w:b/>
          <w:bCs/>
          <w:sz w:val="24"/>
          <w:szCs w:val="24"/>
        </w:rPr>
        <w:t xml:space="preserve"> </w:t>
      </w:r>
      <w:r w:rsidR="0019281C" w:rsidRPr="002E5A2D">
        <w:rPr>
          <w:rFonts w:ascii="Times New Roman" w:hAnsi="Times New Roman" w:cs="Times New Roman"/>
          <w:sz w:val="24"/>
          <w:szCs w:val="24"/>
        </w:rPr>
        <w:t>Teismo raštinės skyriaus patarėjo</w:t>
      </w:r>
      <w:r w:rsidR="003B6AE6" w:rsidRPr="002E5A2D">
        <w:rPr>
          <w:rFonts w:ascii="Times New Roman" w:hAnsi="Times New Roman" w:cs="Times New Roman"/>
          <w:sz w:val="24"/>
          <w:szCs w:val="24"/>
        </w:rPr>
        <w:t xml:space="preserve"> pavedimus, kad būtų pasiekti teismo strateginiai tikslai.</w:t>
      </w:r>
    </w:p>
    <w:p w14:paraId="7EC409FB" w14:textId="77777777" w:rsidR="00A32D58" w:rsidRPr="00A32D58" w:rsidRDefault="00A32D58" w:rsidP="00125061">
      <w:pPr>
        <w:spacing w:after="0" w:line="240" w:lineRule="auto"/>
        <w:ind w:firstLine="1134"/>
        <w:jc w:val="both"/>
        <w:rPr>
          <w:rFonts w:ascii="Times New Roman" w:hAnsi="Times New Roman" w:cs="Times New Roman"/>
          <w:color w:val="000000" w:themeColor="text1"/>
          <w:sz w:val="24"/>
          <w:szCs w:val="24"/>
        </w:rPr>
      </w:pPr>
    </w:p>
    <w:p w14:paraId="7F6381E5" w14:textId="77777777" w:rsidR="003B6AE6" w:rsidRPr="00AC49A3" w:rsidRDefault="003B6AE6" w:rsidP="00FB6B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7612183C" w14:textId="2B537371" w:rsidR="00125061" w:rsidRDefault="00125061" w:rsidP="004844DB">
      <w:pPr>
        <w:spacing w:after="0" w:line="240" w:lineRule="auto"/>
        <w:ind w:firstLine="1134"/>
        <w:jc w:val="both"/>
        <w:rPr>
          <w:rFonts w:ascii="Times New Roman" w:hAnsi="Times New Roman" w:cs="Times New Roman"/>
          <w:sz w:val="24"/>
          <w:szCs w:val="24"/>
        </w:rPr>
      </w:pPr>
    </w:p>
    <w:sectPr w:rsidR="00125061" w:rsidSect="00B3222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16137"/>
    <w:multiLevelType w:val="multilevel"/>
    <w:tmpl w:val="A9A6EF02"/>
    <w:lvl w:ilvl="0">
      <w:start w:val="3"/>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 w15:restartNumberingAfterBreak="0">
    <w:nsid w:val="2252621D"/>
    <w:multiLevelType w:val="multilevel"/>
    <w:tmpl w:val="F28C7AEE"/>
    <w:lvl w:ilvl="0">
      <w:start w:val="6"/>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2" w15:restartNumberingAfterBreak="0">
    <w:nsid w:val="445A7EEE"/>
    <w:multiLevelType w:val="hybridMultilevel"/>
    <w:tmpl w:val="6EE6E9AE"/>
    <w:lvl w:ilvl="0" w:tplc="C24672E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D730436"/>
    <w:multiLevelType w:val="hybridMultilevel"/>
    <w:tmpl w:val="8176FCB6"/>
    <w:lvl w:ilvl="0" w:tplc="6A467824">
      <w:start w:val="2"/>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2106A5D"/>
    <w:multiLevelType w:val="multilevel"/>
    <w:tmpl w:val="6C62743E"/>
    <w:lvl w:ilvl="0">
      <w:start w:val="4"/>
      <w:numFmt w:val="decimal"/>
      <w:lvlText w:val="%1."/>
      <w:lvlJc w:val="left"/>
      <w:pPr>
        <w:ind w:left="540" w:hanging="540"/>
      </w:pPr>
      <w:rPr>
        <w:rFonts w:hint="default"/>
      </w:rPr>
    </w:lvl>
    <w:lvl w:ilvl="1">
      <w:start w:val="2"/>
      <w:numFmt w:val="decimal"/>
      <w:lvlText w:val="%1.%2."/>
      <w:lvlJc w:val="left"/>
      <w:pPr>
        <w:ind w:left="1188" w:hanging="540"/>
      </w:pPr>
      <w:rPr>
        <w:rFonts w:hint="default"/>
      </w:rPr>
    </w:lvl>
    <w:lvl w:ilvl="2">
      <w:start w:val="8"/>
      <w:numFmt w:val="decimal"/>
      <w:lvlText w:val="%1.%2.%3."/>
      <w:lvlJc w:val="left"/>
      <w:pPr>
        <w:ind w:left="2016" w:hanging="720"/>
      </w:pPr>
      <w:rPr>
        <w:rFonts w:hint="default"/>
      </w:rPr>
    </w:lvl>
    <w:lvl w:ilvl="3">
      <w:start w:val="1"/>
      <w:numFmt w:val="decimal"/>
      <w:lvlText w:val="%1.%2.%3.%4."/>
      <w:lvlJc w:val="left"/>
      <w:pPr>
        <w:ind w:left="2664" w:hanging="720"/>
      </w:pPr>
      <w:rPr>
        <w:rFonts w:hint="default"/>
      </w:rPr>
    </w:lvl>
    <w:lvl w:ilvl="4">
      <w:start w:val="1"/>
      <w:numFmt w:val="decimal"/>
      <w:lvlText w:val="%1.%2.%3.%4.%5."/>
      <w:lvlJc w:val="left"/>
      <w:pPr>
        <w:ind w:left="3672"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328" w:hanging="1440"/>
      </w:pPr>
      <w:rPr>
        <w:rFonts w:hint="default"/>
      </w:rPr>
    </w:lvl>
    <w:lvl w:ilvl="7">
      <w:start w:val="1"/>
      <w:numFmt w:val="decimal"/>
      <w:lvlText w:val="%1.%2.%3.%4.%5.%6.%7.%8."/>
      <w:lvlJc w:val="left"/>
      <w:pPr>
        <w:ind w:left="5976" w:hanging="1440"/>
      </w:pPr>
      <w:rPr>
        <w:rFonts w:hint="default"/>
      </w:rPr>
    </w:lvl>
    <w:lvl w:ilvl="8">
      <w:start w:val="1"/>
      <w:numFmt w:val="decimal"/>
      <w:lvlText w:val="%1.%2.%3.%4.%5.%6.%7.%8.%9."/>
      <w:lvlJc w:val="left"/>
      <w:pPr>
        <w:ind w:left="6984" w:hanging="1800"/>
      </w:pPr>
      <w:rPr>
        <w:rFonts w:hint="default"/>
      </w:rPr>
    </w:lvl>
  </w:abstractNum>
  <w:abstractNum w:abstractNumId="5" w15:restartNumberingAfterBreak="0">
    <w:nsid w:val="53715A95"/>
    <w:multiLevelType w:val="multilevel"/>
    <w:tmpl w:val="D474DE5E"/>
    <w:lvl w:ilvl="0">
      <w:start w:val="1"/>
      <w:numFmt w:val="decimal"/>
      <w:lvlText w:val="%1."/>
      <w:lvlJc w:val="left"/>
      <w:pPr>
        <w:ind w:left="360" w:hanging="360"/>
      </w:pPr>
      <w:rPr>
        <w:rFonts w:hint="default"/>
        <w:b w:val="0"/>
        <w:color w:val="000000"/>
      </w:rPr>
    </w:lvl>
    <w:lvl w:ilvl="1">
      <w:start w:val="1"/>
      <w:numFmt w:val="decimal"/>
      <w:isLgl/>
      <w:lvlText w:val="%1.%2."/>
      <w:lvlJc w:val="left"/>
      <w:pPr>
        <w:ind w:left="1269" w:hanging="495"/>
      </w:pPr>
      <w:rPr>
        <w:rFonts w:hint="default"/>
        <w:b w:val="0"/>
      </w:rPr>
    </w:lvl>
    <w:lvl w:ilvl="2">
      <w:start w:val="1"/>
      <w:numFmt w:val="decimal"/>
      <w:isLgl/>
      <w:lvlText w:val="%1.%2.%3."/>
      <w:lvlJc w:val="left"/>
      <w:pPr>
        <w:ind w:left="2268" w:hanging="720"/>
      </w:pPr>
      <w:rPr>
        <w:rFonts w:hint="default"/>
        <w:b w:val="0"/>
      </w:rPr>
    </w:lvl>
    <w:lvl w:ilvl="3">
      <w:start w:val="1"/>
      <w:numFmt w:val="decimal"/>
      <w:isLgl/>
      <w:lvlText w:val="%1.%2.%3.%4."/>
      <w:lvlJc w:val="left"/>
      <w:pPr>
        <w:ind w:left="3042" w:hanging="720"/>
      </w:pPr>
      <w:rPr>
        <w:rFonts w:hint="default"/>
      </w:rPr>
    </w:lvl>
    <w:lvl w:ilvl="4">
      <w:start w:val="1"/>
      <w:numFmt w:val="decimal"/>
      <w:isLgl/>
      <w:lvlText w:val="%1.%2.%3.%4.%5."/>
      <w:lvlJc w:val="left"/>
      <w:pPr>
        <w:ind w:left="4176" w:hanging="1080"/>
      </w:pPr>
      <w:rPr>
        <w:rFonts w:hint="default"/>
      </w:rPr>
    </w:lvl>
    <w:lvl w:ilvl="5">
      <w:start w:val="1"/>
      <w:numFmt w:val="decimal"/>
      <w:isLgl/>
      <w:lvlText w:val="%1.%2.%3.%4.%5.%6."/>
      <w:lvlJc w:val="left"/>
      <w:pPr>
        <w:ind w:left="4950" w:hanging="1080"/>
      </w:pPr>
      <w:rPr>
        <w:rFonts w:hint="default"/>
      </w:rPr>
    </w:lvl>
    <w:lvl w:ilvl="6">
      <w:start w:val="1"/>
      <w:numFmt w:val="decimal"/>
      <w:isLgl/>
      <w:lvlText w:val="%1.%2.%3.%4.%5.%6.%7."/>
      <w:lvlJc w:val="left"/>
      <w:pPr>
        <w:ind w:left="6084" w:hanging="1440"/>
      </w:pPr>
      <w:rPr>
        <w:rFonts w:hint="default"/>
      </w:rPr>
    </w:lvl>
    <w:lvl w:ilvl="7">
      <w:start w:val="1"/>
      <w:numFmt w:val="decimal"/>
      <w:isLgl/>
      <w:lvlText w:val="%1.%2.%3.%4.%5.%6.%7.%8."/>
      <w:lvlJc w:val="left"/>
      <w:pPr>
        <w:ind w:left="6858" w:hanging="1440"/>
      </w:pPr>
      <w:rPr>
        <w:rFonts w:hint="default"/>
      </w:rPr>
    </w:lvl>
    <w:lvl w:ilvl="8">
      <w:start w:val="1"/>
      <w:numFmt w:val="decimal"/>
      <w:isLgl/>
      <w:lvlText w:val="%1.%2.%3.%4.%5.%6.%7.%8.%9."/>
      <w:lvlJc w:val="left"/>
      <w:pPr>
        <w:ind w:left="7992" w:hanging="1800"/>
      </w:pPr>
      <w:rPr>
        <w:rFonts w:hint="default"/>
      </w:rPr>
    </w:lvl>
  </w:abstractNum>
  <w:abstractNum w:abstractNumId="6" w15:restartNumberingAfterBreak="0">
    <w:nsid w:val="59F9745B"/>
    <w:multiLevelType w:val="hybridMultilevel"/>
    <w:tmpl w:val="D88609BC"/>
    <w:lvl w:ilvl="0" w:tplc="B3A072C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C2422E4"/>
    <w:multiLevelType w:val="multilevel"/>
    <w:tmpl w:val="81FAD6EE"/>
    <w:lvl w:ilvl="0">
      <w:start w:val="1"/>
      <w:numFmt w:val="decimal"/>
      <w:lvlText w:val="%1."/>
      <w:lvlJc w:val="left"/>
      <w:pPr>
        <w:ind w:left="720" w:hanging="360"/>
      </w:pPr>
      <w:rPr>
        <w:rFonts w:hint="default"/>
        <w:b w:val="0"/>
        <w:color w:val="00000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BEB6224"/>
    <w:multiLevelType w:val="hybridMultilevel"/>
    <w:tmpl w:val="67440202"/>
    <w:lvl w:ilvl="0" w:tplc="A3F44D5E">
      <w:start w:val="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870057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2433281">
    <w:abstractNumId w:val="5"/>
  </w:num>
  <w:num w:numId="3" w16cid:durableId="745296886">
    <w:abstractNumId w:val="6"/>
  </w:num>
  <w:num w:numId="4" w16cid:durableId="392315298">
    <w:abstractNumId w:val="3"/>
  </w:num>
  <w:num w:numId="5" w16cid:durableId="1452016329">
    <w:abstractNumId w:val="0"/>
  </w:num>
  <w:num w:numId="6" w16cid:durableId="1842430678">
    <w:abstractNumId w:val="8"/>
  </w:num>
  <w:num w:numId="7" w16cid:durableId="1958217717">
    <w:abstractNumId w:val="2"/>
  </w:num>
  <w:num w:numId="8" w16cid:durableId="2036493884">
    <w:abstractNumId w:val="4"/>
  </w:num>
  <w:num w:numId="9" w16cid:durableId="1283148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949"/>
    <w:rsid w:val="00053C14"/>
    <w:rsid w:val="000C2321"/>
    <w:rsid w:val="000C2711"/>
    <w:rsid w:val="000C4721"/>
    <w:rsid w:val="001201F4"/>
    <w:rsid w:val="00125061"/>
    <w:rsid w:val="00131032"/>
    <w:rsid w:val="0018289D"/>
    <w:rsid w:val="0019281C"/>
    <w:rsid w:val="001B1FB3"/>
    <w:rsid w:val="001D261B"/>
    <w:rsid w:val="00226214"/>
    <w:rsid w:val="00255106"/>
    <w:rsid w:val="00283C61"/>
    <w:rsid w:val="002C5360"/>
    <w:rsid w:val="002D5B1D"/>
    <w:rsid w:val="002E4F11"/>
    <w:rsid w:val="002E5A2D"/>
    <w:rsid w:val="00334801"/>
    <w:rsid w:val="003B6AE6"/>
    <w:rsid w:val="003C3256"/>
    <w:rsid w:val="004118C1"/>
    <w:rsid w:val="004844DB"/>
    <w:rsid w:val="004A4229"/>
    <w:rsid w:val="00511A34"/>
    <w:rsid w:val="005759DC"/>
    <w:rsid w:val="00580E98"/>
    <w:rsid w:val="00581331"/>
    <w:rsid w:val="007311F7"/>
    <w:rsid w:val="0073382D"/>
    <w:rsid w:val="00760C51"/>
    <w:rsid w:val="00793EE8"/>
    <w:rsid w:val="007A0B12"/>
    <w:rsid w:val="007C3DF3"/>
    <w:rsid w:val="00894E61"/>
    <w:rsid w:val="008C098B"/>
    <w:rsid w:val="008C62CF"/>
    <w:rsid w:val="008E4488"/>
    <w:rsid w:val="00932762"/>
    <w:rsid w:val="0094664B"/>
    <w:rsid w:val="0097419F"/>
    <w:rsid w:val="009A0FBE"/>
    <w:rsid w:val="009A1845"/>
    <w:rsid w:val="009C3D1F"/>
    <w:rsid w:val="00A32D58"/>
    <w:rsid w:val="00A53428"/>
    <w:rsid w:val="00A65853"/>
    <w:rsid w:val="00AC19BE"/>
    <w:rsid w:val="00AC3412"/>
    <w:rsid w:val="00B12469"/>
    <w:rsid w:val="00B12C89"/>
    <w:rsid w:val="00B3222D"/>
    <w:rsid w:val="00B871D7"/>
    <w:rsid w:val="00B96BC6"/>
    <w:rsid w:val="00C44126"/>
    <w:rsid w:val="00C74882"/>
    <w:rsid w:val="00C96758"/>
    <w:rsid w:val="00D45230"/>
    <w:rsid w:val="00D571BC"/>
    <w:rsid w:val="00DD6949"/>
    <w:rsid w:val="00DD6DAE"/>
    <w:rsid w:val="00E045A0"/>
    <w:rsid w:val="00E15BE6"/>
    <w:rsid w:val="00E170E2"/>
    <w:rsid w:val="00E43F63"/>
    <w:rsid w:val="00E50138"/>
    <w:rsid w:val="00E82B80"/>
    <w:rsid w:val="00EE1D9F"/>
    <w:rsid w:val="00FB6B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2842"/>
  <w15:chartTrackingRefBased/>
  <w15:docId w15:val="{D507616C-C015-4BCA-A59D-15168730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unhideWhenUsed/>
    <w:qFormat/>
    <w:rsid w:val="007A0B12"/>
    <w:pPr>
      <w:keepNext/>
      <w:spacing w:after="0" w:line="240" w:lineRule="auto"/>
      <w:jc w:val="center"/>
      <w:outlineLvl w:val="1"/>
    </w:pPr>
    <w:rPr>
      <w:rFonts w:ascii="Times New Roman" w:eastAsia="Times New Roman" w:hAnsi="Times New Roman" w:cs="Times New Roman"/>
      <w:b/>
      <w:caps/>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7A0B12"/>
    <w:rPr>
      <w:rFonts w:ascii="Times New Roman" w:eastAsia="Times New Roman" w:hAnsi="Times New Roman" w:cs="Times New Roman"/>
      <w:b/>
      <w:caps/>
      <w:sz w:val="24"/>
      <w:szCs w:val="20"/>
      <w:lang w:eastAsia="lt-LT"/>
    </w:rPr>
  </w:style>
  <w:style w:type="paragraph" w:styleId="Sraopastraipa">
    <w:name w:val="List Paragraph"/>
    <w:basedOn w:val="prastasis"/>
    <w:uiPriority w:val="34"/>
    <w:qFormat/>
    <w:rsid w:val="007A0B12"/>
    <w:pPr>
      <w:ind w:left="720"/>
      <w:contextualSpacing/>
    </w:pPr>
  </w:style>
  <w:style w:type="paragraph" w:styleId="Debesliotekstas">
    <w:name w:val="Balloon Text"/>
    <w:basedOn w:val="prastasis"/>
    <w:link w:val="DebesliotekstasDiagrama"/>
    <w:uiPriority w:val="99"/>
    <w:semiHidden/>
    <w:unhideWhenUsed/>
    <w:rsid w:val="009C3D1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C3D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16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39718-41B9-426D-8CF0-DEC4A6264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2651</Words>
  <Characters>1512</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O.Kuzmickiene@teismai.local</dc:creator>
  <cp:keywords/>
  <dc:description/>
  <cp:lastModifiedBy>Irma Griteniene</cp:lastModifiedBy>
  <cp:revision>2</cp:revision>
  <cp:lastPrinted>2022-06-16T05:16:00Z</cp:lastPrinted>
  <dcterms:created xsi:type="dcterms:W3CDTF">2023-03-02T09:39:00Z</dcterms:created>
  <dcterms:modified xsi:type="dcterms:W3CDTF">2023-03-02T09:39:00Z</dcterms:modified>
</cp:coreProperties>
</file>