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40F87" w14:textId="77777777" w:rsidR="009550F0" w:rsidRPr="00200CD3" w:rsidRDefault="009550F0" w:rsidP="009550F0">
      <w:pPr>
        <w:widowControl w:val="0"/>
        <w:tabs>
          <w:tab w:val="left" w:pos="7088"/>
          <w:tab w:val="left" w:pos="7230"/>
        </w:tabs>
        <w:ind w:left="6663"/>
        <w:jc w:val="both"/>
        <w:rPr>
          <w:rFonts w:eastAsia="Calibri"/>
          <w:szCs w:val="24"/>
          <w:lang w:eastAsia="lt-LT"/>
        </w:rPr>
      </w:pPr>
      <w:r w:rsidRPr="00200CD3">
        <w:rPr>
          <w:rFonts w:eastAsia="Calibri"/>
          <w:szCs w:val="24"/>
          <w:lang w:eastAsia="lt-LT"/>
        </w:rPr>
        <w:t>PATVIRTINTA</w:t>
      </w:r>
    </w:p>
    <w:p w14:paraId="41E4A84A" w14:textId="77777777" w:rsidR="009550F0" w:rsidRDefault="009550F0" w:rsidP="009550F0">
      <w:pPr>
        <w:ind w:left="6663"/>
        <w:rPr>
          <w:rFonts w:eastAsia="Calibri"/>
          <w:szCs w:val="24"/>
        </w:rPr>
      </w:pPr>
      <w:r w:rsidRPr="00200CD3">
        <w:rPr>
          <w:rFonts w:eastAsia="Calibri"/>
          <w:szCs w:val="24"/>
        </w:rPr>
        <w:t xml:space="preserve">Teisėjų tarybos </w:t>
      </w:r>
    </w:p>
    <w:p w14:paraId="7C18F2CD" w14:textId="77777777" w:rsidR="009550F0" w:rsidRDefault="009550F0" w:rsidP="009550F0">
      <w:pPr>
        <w:ind w:left="6663"/>
        <w:rPr>
          <w:rFonts w:eastAsia="Calibri"/>
          <w:szCs w:val="24"/>
        </w:rPr>
      </w:pPr>
      <w:r>
        <w:rPr>
          <w:rFonts w:eastAsia="Calibri"/>
          <w:szCs w:val="24"/>
        </w:rPr>
        <w:t>2026 m. balandžio 24 d.</w:t>
      </w:r>
    </w:p>
    <w:p w14:paraId="64278D18" w14:textId="77777777" w:rsidR="009550F0" w:rsidRPr="00200CD3" w:rsidRDefault="009550F0" w:rsidP="009550F0">
      <w:pPr>
        <w:ind w:left="6663"/>
        <w:rPr>
          <w:rFonts w:eastAsia="Calibri"/>
          <w:szCs w:val="24"/>
        </w:rPr>
      </w:pPr>
      <w:r>
        <w:rPr>
          <w:rFonts w:eastAsia="Calibri"/>
          <w:szCs w:val="24"/>
        </w:rPr>
        <w:t xml:space="preserve">nutarimu Nr. 13P-47-(7.1.2.E) </w:t>
      </w:r>
    </w:p>
    <w:p w14:paraId="5C5CBDD7" w14:textId="77777777" w:rsidR="009550F0" w:rsidRPr="00200CD3" w:rsidRDefault="009550F0" w:rsidP="009550F0">
      <w:pPr>
        <w:ind w:left="6663"/>
        <w:rPr>
          <w:rFonts w:eastAsia="Calibri"/>
          <w:szCs w:val="24"/>
          <w:lang w:eastAsia="lt-LT"/>
        </w:rPr>
      </w:pPr>
    </w:p>
    <w:p w14:paraId="6CEBBF10" w14:textId="77777777" w:rsidR="009550F0" w:rsidRPr="00200CD3" w:rsidRDefault="009550F0" w:rsidP="009550F0">
      <w:pPr>
        <w:jc w:val="center"/>
        <w:rPr>
          <w:b/>
          <w:szCs w:val="24"/>
          <w:lang w:eastAsia="lt-LT"/>
        </w:rPr>
      </w:pPr>
      <w:r w:rsidRPr="00200CD3">
        <w:rPr>
          <w:b/>
          <w:szCs w:val="24"/>
          <w:lang w:eastAsia="lt-LT"/>
        </w:rPr>
        <w:t>ŠAKINIS LIETUVOS TEISMŲ SISTEMOS KORUPCIJOS PREVENCIJOS VEIKSMŲ</w:t>
      </w:r>
      <w:r>
        <w:rPr>
          <w:b/>
          <w:szCs w:val="24"/>
          <w:lang w:eastAsia="lt-LT"/>
        </w:rPr>
        <w:t xml:space="preserve"> </w:t>
      </w:r>
      <w:r w:rsidRPr="00200CD3">
        <w:rPr>
          <w:b/>
          <w:szCs w:val="24"/>
          <w:lang w:eastAsia="lt-LT"/>
        </w:rPr>
        <w:t>PLANAS</w:t>
      </w:r>
      <w:r>
        <w:rPr>
          <w:b/>
          <w:szCs w:val="24"/>
          <w:lang w:eastAsia="lt-LT"/>
        </w:rPr>
        <w:t xml:space="preserve"> </w:t>
      </w:r>
      <w:r w:rsidRPr="00200CD3">
        <w:rPr>
          <w:b/>
          <w:szCs w:val="24"/>
          <w:lang w:eastAsia="lt-LT"/>
        </w:rPr>
        <w:t>202</w:t>
      </w:r>
      <w:r>
        <w:rPr>
          <w:b/>
          <w:szCs w:val="24"/>
          <w:lang w:eastAsia="lt-LT"/>
        </w:rPr>
        <w:t>6</w:t>
      </w:r>
      <w:r w:rsidRPr="00200CD3">
        <w:rPr>
          <w:b/>
          <w:szCs w:val="24"/>
          <w:lang w:eastAsia="lt-LT"/>
        </w:rPr>
        <w:t>–202</w:t>
      </w:r>
      <w:r>
        <w:rPr>
          <w:b/>
          <w:szCs w:val="24"/>
          <w:lang w:eastAsia="lt-LT"/>
        </w:rPr>
        <w:t>9</w:t>
      </w:r>
      <w:r w:rsidRPr="00200CD3">
        <w:rPr>
          <w:b/>
          <w:szCs w:val="24"/>
          <w:lang w:eastAsia="lt-LT"/>
        </w:rPr>
        <w:t xml:space="preserve"> METAMS</w:t>
      </w:r>
    </w:p>
    <w:p w14:paraId="2B0DC079" w14:textId="77777777" w:rsidR="009550F0" w:rsidRPr="00200CD3" w:rsidRDefault="009550F0" w:rsidP="009550F0">
      <w:pPr>
        <w:tabs>
          <w:tab w:val="left" w:pos="6846"/>
        </w:tabs>
        <w:rPr>
          <w:b/>
          <w:szCs w:val="24"/>
          <w:lang w:eastAsia="lt-LT"/>
        </w:rPr>
      </w:pPr>
    </w:p>
    <w:p w14:paraId="499DBEF1" w14:textId="77777777" w:rsidR="009550F0" w:rsidRDefault="009550F0" w:rsidP="009550F0">
      <w:pPr>
        <w:jc w:val="center"/>
        <w:rPr>
          <w:sz w:val="14"/>
          <w:szCs w:val="14"/>
        </w:rPr>
      </w:pPr>
    </w:p>
    <w:p w14:paraId="43B30D5A" w14:textId="77777777" w:rsidR="009550F0" w:rsidRDefault="009550F0" w:rsidP="009550F0">
      <w:pPr>
        <w:jc w:val="center"/>
        <w:rPr>
          <w:b/>
          <w:bCs/>
          <w:szCs w:val="24"/>
          <w:lang w:eastAsia="lt-LT"/>
        </w:rPr>
      </w:pPr>
      <w:r w:rsidRPr="007814EF">
        <w:rPr>
          <w:b/>
          <w:bCs/>
          <w:szCs w:val="24"/>
        </w:rPr>
        <w:t>I SKYRIUS</w:t>
      </w:r>
    </w:p>
    <w:p w14:paraId="4713FB74" w14:textId="77777777" w:rsidR="009550F0" w:rsidRPr="007814EF" w:rsidRDefault="009550F0" w:rsidP="009550F0">
      <w:pPr>
        <w:jc w:val="center"/>
        <w:rPr>
          <w:b/>
          <w:bCs/>
          <w:sz w:val="14"/>
          <w:szCs w:val="14"/>
        </w:rPr>
      </w:pPr>
      <w:r>
        <w:rPr>
          <w:b/>
          <w:bCs/>
          <w:szCs w:val="24"/>
          <w:lang w:eastAsia="lt-LT"/>
        </w:rPr>
        <w:t>BENDROSIOS NUOSTATOS</w:t>
      </w:r>
      <w:r w:rsidRPr="004308EF">
        <w:rPr>
          <w:b/>
          <w:bCs/>
          <w:szCs w:val="24"/>
          <w:lang w:eastAsia="lt-LT"/>
        </w:rPr>
        <w:br w:type="textWrapping" w:clear="all"/>
      </w:r>
    </w:p>
    <w:p w14:paraId="64A26F19" w14:textId="77777777" w:rsidR="009550F0" w:rsidRPr="00200CD3" w:rsidRDefault="009550F0" w:rsidP="009550F0">
      <w:pPr>
        <w:rPr>
          <w:sz w:val="14"/>
          <w:szCs w:val="14"/>
        </w:rPr>
      </w:pPr>
    </w:p>
    <w:p w14:paraId="468D09BE" w14:textId="77777777" w:rsidR="009550F0" w:rsidRPr="007814EF" w:rsidRDefault="009550F0" w:rsidP="009550F0">
      <w:pPr>
        <w:pStyle w:val="Sraopastraipa"/>
        <w:numPr>
          <w:ilvl w:val="0"/>
          <w:numId w:val="1"/>
        </w:numPr>
        <w:ind w:left="0" w:firstLine="851"/>
        <w:jc w:val="both"/>
        <w:rPr>
          <w:rFonts w:eastAsia="Calibri"/>
          <w:szCs w:val="24"/>
          <w:lang w:eastAsia="lt-LT"/>
        </w:rPr>
      </w:pPr>
      <w:r>
        <w:rPr>
          <w:rFonts w:eastAsia="Calibri"/>
          <w:szCs w:val="24"/>
          <w:lang w:eastAsia="lt-LT"/>
        </w:rPr>
        <w:t>K</w:t>
      </w:r>
      <w:r w:rsidRPr="00200CD3">
        <w:rPr>
          <w:rFonts w:eastAsia="Calibri"/>
          <w:szCs w:val="24"/>
          <w:lang w:eastAsia="lt-LT"/>
        </w:rPr>
        <w:t xml:space="preserve">onstitucinis teismų nepriklausomumo principas </w:t>
      </w:r>
      <w:r>
        <w:rPr>
          <w:rFonts w:eastAsia="Calibri"/>
          <w:szCs w:val="24"/>
          <w:lang w:eastAsia="lt-LT"/>
        </w:rPr>
        <w:t>lemia</w:t>
      </w:r>
      <w:r w:rsidRPr="00200CD3">
        <w:rPr>
          <w:rFonts w:eastAsia="Calibri"/>
          <w:szCs w:val="24"/>
          <w:lang w:eastAsia="lt-LT"/>
        </w:rPr>
        <w:t xml:space="preserve"> </w:t>
      </w:r>
      <w:r>
        <w:rPr>
          <w:rFonts w:eastAsia="Calibri"/>
          <w:szCs w:val="24"/>
          <w:lang w:eastAsia="lt-LT"/>
        </w:rPr>
        <w:t xml:space="preserve">Lietuvos Respublikos </w:t>
      </w:r>
      <w:r w:rsidRPr="00200CD3">
        <w:rPr>
          <w:rFonts w:eastAsia="Calibri"/>
          <w:szCs w:val="24"/>
          <w:lang w:eastAsia="lt-LT"/>
        </w:rPr>
        <w:t xml:space="preserve">teismų </w:t>
      </w:r>
      <w:r>
        <w:rPr>
          <w:rFonts w:eastAsia="Calibri"/>
          <w:szCs w:val="24"/>
          <w:lang w:eastAsia="lt-LT"/>
        </w:rPr>
        <w:t xml:space="preserve">(toliau – teismai) </w:t>
      </w:r>
      <w:r w:rsidRPr="00200CD3">
        <w:rPr>
          <w:rFonts w:eastAsia="Calibri"/>
          <w:szCs w:val="24"/>
          <w:lang w:eastAsia="lt-LT"/>
        </w:rPr>
        <w:t>organizacinį savarankiškumą ir savivaldą</w:t>
      </w:r>
      <w:r>
        <w:rPr>
          <w:rFonts w:eastAsia="Calibri"/>
          <w:szCs w:val="24"/>
          <w:lang w:eastAsia="lt-LT"/>
        </w:rPr>
        <w:t xml:space="preserve">. </w:t>
      </w:r>
      <w:r>
        <w:rPr>
          <w:rFonts w:eastAsia="Calibri"/>
          <w:color w:val="000000"/>
          <w:szCs w:val="24"/>
          <w:lang w:eastAsia="lt-LT"/>
        </w:rPr>
        <w:t>Teismo ir teisėjo nepriklausomumas yra būtina nešališko ir teisingo bylos išnagrinėjimo sąlyga.</w:t>
      </w:r>
    </w:p>
    <w:p w14:paraId="2BBB9AF0" w14:textId="77777777" w:rsidR="009550F0" w:rsidRPr="009E0AC8" w:rsidRDefault="009550F0" w:rsidP="009550F0">
      <w:pPr>
        <w:pStyle w:val="Sraopastraipa"/>
        <w:numPr>
          <w:ilvl w:val="0"/>
          <w:numId w:val="1"/>
        </w:numPr>
        <w:ind w:left="0" w:firstLine="851"/>
        <w:jc w:val="both"/>
        <w:rPr>
          <w:rFonts w:eastAsia="Calibri"/>
          <w:color w:val="000000"/>
          <w:szCs w:val="24"/>
          <w:lang w:eastAsia="lt-LT"/>
        </w:rPr>
      </w:pPr>
      <w:r>
        <w:rPr>
          <w:rFonts w:eastAsia="Calibri"/>
          <w:color w:val="000000"/>
          <w:szCs w:val="24"/>
          <w:lang w:eastAsia="lt-LT"/>
        </w:rPr>
        <w:t>T</w:t>
      </w:r>
      <w:r w:rsidRPr="007814EF">
        <w:rPr>
          <w:rFonts w:eastAsia="Calibri"/>
          <w:color w:val="000000"/>
          <w:szCs w:val="24"/>
          <w:lang w:eastAsia="lt-LT"/>
        </w:rPr>
        <w:t xml:space="preserve">eismai susiduria su </w:t>
      </w:r>
      <w:r>
        <w:rPr>
          <w:rFonts w:eastAsia="Calibri"/>
          <w:color w:val="000000"/>
          <w:szCs w:val="24"/>
          <w:lang w:eastAsia="lt-LT"/>
        </w:rPr>
        <w:t xml:space="preserve">korupcinio pobūdžio bandymais daryti </w:t>
      </w:r>
      <w:r w:rsidRPr="007814EF">
        <w:rPr>
          <w:rFonts w:eastAsia="Calibri"/>
          <w:color w:val="000000"/>
          <w:szCs w:val="24"/>
          <w:lang w:eastAsia="lt-LT"/>
        </w:rPr>
        <w:t>neteisėt</w:t>
      </w:r>
      <w:r>
        <w:rPr>
          <w:rFonts w:eastAsia="Calibri"/>
          <w:color w:val="000000"/>
          <w:szCs w:val="24"/>
          <w:lang w:eastAsia="lt-LT"/>
        </w:rPr>
        <w:t>ą</w:t>
      </w:r>
      <w:r w:rsidRPr="007814EF">
        <w:rPr>
          <w:rFonts w:eastAsia="Calibri"/>
          <w:color w:val="000000"/>
          <w:szCs w:val="24"/>
          <w:lang w:eastAsia="lt-LT"/>
        </w:rPr>
        <w:t xml:space="preserve"> </w:t>
      </w:r>
      <w:r>
        <w:rPr>
          <w:rFonts w:eastAsia="Calibri"/>
          <w:color w:val="000000"/>
          <w:szCs w:val="24"/>
          <w:lang w:eastAsia="lt-LT"/>
        </w:rPr>
        <w:t>poveikį</w:t>
      </w:r>
      <w:r w:rsidRPr="007814EF">
        <w:rPr>
          <w:rFonts w:eastAsia="Calibri"/>
          <w:color w:val="000000"/>
          <w:szCs w:val="24"/>
          <w:lang w:eastAsia="lt-LT"/>
        </w:rPr>
        <w:t xml:space="preserve"> teisingumo vykdym</w:t>
      </w:r>
      <w:r>
        <w:rPr>
          <w:rFonts w:eastAsia="Calibri"/>
          <w:color w:val="000000"/>
          <w:szCs w:val="24"/>
          <w:lang w:eastAsia="lt-LT"/>
        </w:rPr>
        <w:t>ui.</w:t>
      </w:r>
      <w:r w:rsidRPr="007814EF">
        <w:rPr>
          <w:rFonts w:eastAsia="Calibri"/>
          <w:color w:val="000000"/>
          <w:szCs w:val="24"/>
          <w:lang w:eastAsia="lt-LT"/>
        </w:rPr>
        <w:t xml:space="preserve"> </w:t>
      </w:r>
      <w:r>
        <w:rPr>
          <w:rFonts w:eastAsia="Calibri"/>
          <w:color w:val="000000"/>
          <w:szCs w:val="24"/>
          <w:lang w:eastAsia="lt-LT"/>
        </w:rPr>
        <w:t>Bet kurios formos k</w:t>
      </w:r>
      <w:r w:rsidRPr="007814EF">
        <w:rPr>
          <w:rFonts w:eastAsia="Calibri"/>
          <w:color w:val="000000"/>
          <w:szCs w:val="24"/>
          <w:lang w:eastAsia="lt-LT"/>
        </w:rPr>
        <w:t>orupcijos apraišk</w:t>
      </w:r>
      <w:r>
        <w:rPr>
          <w:rFonts w:eastAsia="Calibri"/>
          <w:color w:val="000000"/>
          <w:szCs w:val="24"/>
          <w:lang w:eastAsia="lt-LT"/>
        </w:rPr>
        <w:t>os</w:t>
      </w:r>
      <w:r w:rsidRPr="007814EF">
        <w:rPr>
          <w:rFonts w:eastAsia="Calibri"/>
          <w:color w:val="000000"/>
          <w:szCs w:val="24"/>
          <w:lang w:eastAsia="lt-LT"/>
        </w:rPr>
        <w:t xml:space="preserve"> teismuose nėra suderinam</w:t>
      </w:r>
      <w:r>
        <w:rPr>
          <w:rFonts w:eastAsia="Calibri"/>
          <w:color w:val="000000"/>
          <w:szCs w:val="24"/>
          <w:lang w:eastAsia="lt-LT"/>
        </w:rPr>
        <w:t>o</w:t>
      </w:r>
      <w:r w:rsidRPr="007814EF">
        <w:rPr>
          <w:rFonts w:eastAsia="Calibri"/>
          <w:color w:val="000000"/>
          <w:szCs w:val="24"/>
          <w:lang w:eastAsia="lt-LT"/>
        </w:rPr>
        <w:t>s su teisingumo vykdymu ir griauna pasitikėjimą teisingumu</w:t>
      </w:r>
      <w:r>
        <w:rPr>
          <w:rFonts w:eastAsia="Calibri"/>
          <w:color w:val="000000"/>
          <w:szCs w:val="24"/>
          <w:lang w:eastAsia="lt-LT"/>
        </w:rPr>
        <w:t xml:space="preserve">. </w:t>
      </w:r>
    </w:p>
    <w:p w14:paraId="5733A5A7" w14:textId="77777777" w:rsidR="009550F0" w:rsidRPr="007814EF" w:rsidRDefault="009550F0" w:rsidP="009550F0">
      <w:pPr>
        <w:pStyle w:val="Sraopastraipa"/>
        <w:numPr>
          <w:ilvl w:val="0"/>
          <w:numId w:val="1"/>
        </w:numPr>
        <w:ind w:left="0" w:firstLine="851"/>
        <w:jc w:val="both"/>
        <w:rPr>
          <w:rFonts w:eastAsia="Calibri"/>
          <w:color w:val="000000"/>
          <w:szCs w:val="24"/>
          <w:lang w:eastAsia="lt-LT"/>
        </w:rPr>
      </w:pPr>
      <w:r>
        <w:rPr>
          <w:rFonts w:eastAsia="Calibri"/>
          <w:color w:val="000000"/>
          <w:szCs w:val="24"/>
          <w:lang w:eastAsia="lt-LT"/>
        </w:rPr>
        <w:t>K</w:t>
      </w:r>
      <w:r w:rsidRPr="00D66687">
        <w:rPr>
          <w:rFonts w:eastAsia="Calibri"/>
          <w:color w:val="000000"/>
          <w:szCs w:val="24"/>
          <w:lang w:eastAsia="lt-LT"/>
        </w:rPr>
        <w:t>orupcijos rizik</w:t>
      </w:r>
      <w:r>
        <w:rPr>
          <w:rFonts w:eastAsia="Calibri"/>
          <w:color w:val="000000"/>
          <w:szCs w:val="24"/>
          <w:lang w:eastAsia="lt-LT"/>
        </w:rPr>
        <w:t>ų</w:t>
      </w:r>
      <w:r w:rsidRPr="00D66687">
        <w:rPr>
          <w:rFonts w:eastAsia="Calibri"/>
          <w:color w:val="000000"/>
          <w:szCs w:val="24"/>
          <w:lang w:eastAsia="lt-LT"/>
        </w:rPr>
        <w:t xml:space="preserve"> ir apraišk</w:t>
      </w:r>
      <w:r>
        <w:rPr>
          <w:rFonts w:eastAsia="Calibri"/>
          <w:color w:val="000000"/>
          <w:szCs w:val="24"/>
          <w:lang w:eastAsia="lt-LT"/>
        </w:rPr>
        <w:t>ų gali pasitaikyti</w:t>
      </w:r>
      <w:r w:rsidRPr="00D66687">
        <w:rPr>
          <w:rFonts w:eastAsia="Calibri"/>
          <w:color w:val="000000"/>
          <w:szCs w:val="24"/>
          <w:lang w:eastAsia="lt-LT"/>
        </w:rPr>
        <w:t xml:space="preserve"> teismų, </w:t>
      </w:r>
      <w:r w:rsidRPr="00D66687">
        <w:rPr>
          <w:rFonts w:eastAsia="Calibri"/>
          <w:szCs w:val="24"/>
          <w:lang w:eastAsia="lt-LT"/>
        </w:rPr>
        <w:t>teismų savivaldos institucijų, Nacionalinės teismų administracijos (toliau – Administracija) ir jai pavaldžios įstaigos Nacionalinės teismų administracijos mokymo centro (toliau – Mokymo centras) (toliau visi kartu – teismų sistema) veikloje</w:t>
      </w:r>
      <w:r>
        <w:rPr>
          <w:rFonts w:eastAsia="Calibri"/>
          <w:szCs w:val="24"/>
          <w:lang w:eastAsia="lt-LT"/>
        </w:rPr>
        <w:t xml:space="preserve">, todėl svarbu užtikrinti vientisą ir visą teismų sistemą apimančią korupcijos prevencijos sistemą. </w:t>
      </w:r>
    </w:p>
    <w:p w14:paraId="7366E7E8" w14:textId="77777777" w:rsidR="009550F0" w:rsidRPr="007814EF" w:rsidRDefault="009550F0" w:rsidP="009550F0">
      <w:pPr>
        <w:pStyle w:val="Sraopastraipa"/>
        <w:numPr>
          <w:ilvl w:val="0"/>
          <w:numId w:val="1"/>
        </w:numPr>
        <w:ind w:left="0" w:firstLine="851"/>
        <w:jc w:val="both"/>
        <w:rPr>
          <w:rFonts w:eastAsia="Calibri"/>
          <w:color w:val="000000"/>
          <w:szCs w:val="24"/>
          <w:lang w:eastAsia="lt-LT"/>
        </w:rPr>
      </w:pPr>
      <w:r>
        <w:rPr>
          <w:rFonts w:eastAsia="Calibri"/>
          <w:szCs w:val="24"/>
          <w:lang w:eastAsia="lt-LT"/>
        </w:rPr>
        <w:t xml:space="preserve">Korupcijos apraiškos, kiti neteisėtą poveikį teisingumo vykdymui </w:t>
      </w:r>
      <w:r w:rsidRPr="00DA43D4">
        <w:rPr>
          <w:rFonts w:eastAsia="Calibri"/>
          <w:szCs w:val="24"/>
          <w:lang w:eastAsia="lt-LT"/>
        </w:rPr>
        <w:t xml:space="preserve">galintys </w:t>
      </w:r>
      <w:r>
        <w:rPr>
          <w:rFonts w:eastAsia="Calibri"/>
          <w:szCs w:val="24"/>
          <w:lang w:eastAsia="lt-LT"/>
        </w:rPr>
        <w:t xml:space="preserve">daryti reiškiniai teismų sistemoje negali būti toleruojami, todėl turi būti užtikrinta nuosekli ir nuolatinė korupcijos prevencija, korupcijai atsparios aplinkos kūrimas teismų sistemoje, atspindintis 2022–2033 metų nacionalinės darbotvarkės korupcijos prevencijos klausimais tikslą, įgyvendinimo kryptis ir įgyvendinimo pažangos uždavinius, aktualius teismų sistemai. Turi būti prisidedama prie Lietuvos valstybės siekių įgyvendinti esminius pokyčius mažinant korupciją bei korupcijai atsparios aplinkos kompleksiško formavimo valstybėje. </w:t>
      </w:r>
    </w:p>
    <w:p w14:paraId="4DDBB33B" w14:textId="77777777" w:rsidR="009550F0" w:rsidRPr="007E0727" w:rsidRDefault="009550F0" w:rsidP="009550F0">
      <w:pPr>
        <w:pStyle w:val="Sraopastraipa"/>
        <w:numPr>
          <w:ilvl w:val="0"/>
          <w:numId w:val="1"/>
        </w:numPr>
        <w:ind w:left="0" w:firstLine="851"/>
        <w:jc w:val="both"/>
        <w:rPr>
          <w:rFonts w:eastAsia="Calibri"/>
          <w:color w:val="000000"/>
          <w:szCs w:val="24"/>
          <w:lang w:eastAsia="lt-LT"/>
        </w:rPr>
      </w:pPr>
      <w:r>
        <w:rPr>
          <w:rFonts w:eastAsia="Calibri"/>
          <w:szCs w:val="24"/>
          <w:lang w:eastAsia="lt-LT"/>
        </w:rPr>
        <w:t>K</w:t>
      </w:r>
      <w:r w:rsidRPr="00200CD3">
        <w:rPr>
          <w:rFonts w:eastAsia="Calibri"/>
          <w:szCs w:val="24"/>
          <w:lang w:eastAsia="lt-LT"/>
        </w:rPr>
        <w:t xml:space="preserve">orupcijai atsparios aplinkos teismuose kūrimas įmanomas tik visų </w:t>
      </w:r>
      <w:r>
        <w:rPr>
          <w:rFonts w:eastAsia="Calibri"/>
          <w:szCs w:val="24"/>
          <w:lang w:eastAsia="lt-LT"/>
        </w:rPr>
        <w:t xml:space="preserve">dirbančių </w:t>
      </w:r>
      <w:r w:rsidRPr="00200CD3">
        <w:rPr>
          <w:rFonts w:eastAsia="Calibri"/>
          <w:szCs w:val="24"/>
          <w:lang w:eastAsia="lt-LT"/>
        </w:rPr>
        <w:t xml:space="preserve">teismų sistemoje žmonių pastangomis: aiškia ir nuoseklia teismų sistemos vadovų pozicija ir lyderyste priimant sprendimus korupcijos prevencijos srityje, į </w:t>
      </w:r>
      <w:r>
        <w:rPr>
          <w:rFonts w:eastAsia="Calibri"/>
          <w:szCs w:val="24"/>
          <w:lang w:eastAsia="lt-LT"/>
        </w:rPr>
        <w:t>šios srities</w:t>
      </w:r>
      <w:r w:rsidRPr="00200CD3">
        <w:rPr>
          <w:rFonts w:eastAsia="Calibri"/>
          <w:szCs w:val="24"/>
          <w:lang w:eastAsia="lt-LT"/>
        </w:rPr>
        <w:t xml:space="preserve"> procesus įtraukiant </w:t>
      </w:r>
      <w:r>
        <w:rPr>
          <w:rFonts w:eastAsia="Calibri"/>
          <w:szCs w:val="24"/>
          <w:lang w:eastAsia="lt-LT"/>
        </w:rPr>
        <w:t>visus</w:t>
      </w:r>
      <w:r w:rsidRPr="00200CD3">
        <w:rPr>
          <w:rFonts w:eastAsia="Calibri"/>
          <w:szCs w:val="24"/>
          <w:lang w:eastAsia="lt-LT"/>
        </w:rPr>
        <w:t xml:space="preserve"> darbuotojus. Korupcijai atspari aplinka ir jos kūrimas turi būti vertinama kaip reikšminga teismų sistemos institucijų organizacinės kultūros sudėtinė dalis</w:t>
      </w:r>
      <w:r>
        <w:rPr>
          <w:rFonts w:eastAsia="Calibri"/>
          <w:szCs w:val="24"/>
          <w:lang w:eastAsia="lt-LT"/>
        </w:rPr>
        <w:t xml:space="preserve">. </w:t>
      </w:r>
    </w:p>
    <w:p w14:paraId="0077B355" w14:textId="77777777" w:rsidR="009550F0" w:rsidRPr="00393321" w:rsidRDefault="009550F0" w:rsidP="009550F0">
      <w:pPr>
        <w:pStyle w:val="Sraopastraipa"/>
        <w:numPr>
          <w:ilvl w:val="0"/>
          <w:numId w:val="1"/>
        </w:numPr>
        <w:ind w:left="0" w:firstLine="851"/>
        <w:jc w:val="both"/>
        <w:rPr>
          <w:rFonts w:eastAsia="Calibri"/>
          <w:color w:val="000000"/>
          <w:szCs w:val="24"/>
          <w:lang w:eastAsia="lt-LT"/>
        </w:rPr>
      </w:pPr>
      <w:r w:rsidRPr="00BC775C">
        <w:rPr>
          <w:rFonts w:eastAsia="Calibri"/>
          <w:color w:val="000000"/>
          <w:szCs w:val="24"/>
          <w:lang w:eastAsia="lt-LT"/>
        </w:rPr>
        <w:t xml:space="preserve">Teismų sistemoje siekiama sukurti veiksmingą ir kryptingą korupcijos prevencijos sistemą, , pagrįstą sisteminiu požiūriu į bendras korupcijos prevencijos priemones, jų įgyvendinimo koordinavimą, korupcijai atsparios aplinkos kūrimą, organizavimą ir priežiūrą, korupcijos prevencijos sistemos subjektų bendradarbiavimą, Šakinio Lietuvos teismų korupcijos prevencijos veiksmų plano įgyvendinimo nuolatinę stebėseną ir poveikio matavimą (nustatant poveikio rodiklius / kriterijus ir jų siektinas reikšmes) atsižvelgiant į veiklų, priemonių pobūdį, </w:t>
      </w:r>
      <w:r w:rsidRPr="00BC775C">
        <w:rPr>
          <w:rFonts w:eastAsia="Calibri"/>
          <w:szCs w:val="24"/>
          <w:lang w:eastAsia="lt-LT"/>
        </w:rPr>
        <w:t>tobulintinų sričių bei reikalingų naujų priemonių identifikavimą.</w:t>
      </w:r>
      <w:r w:rsidRPr="00BC775C" w:rsidDel="00210F4F">
        <w:rPr>
          <w:rFonts w:eastAsia="Calibri"/>
          <w:color w:val="000000"/>
          <w:szCs w:val="24"/>
          <w:lang w:eastAsia="lt-LT"/>
        </w:rPr>
        <w:t xml:space="preserve"> </w:t>
      </w:r>
    </w:p>
    <w:p w14:paraId="0B276FA4" w14:textId="77777777" w:rsidR="009550F0" w:rsidRPr="002419EA" w:rsidRDefault="009550F0" w:rsidP="009550F0">
      <w:pPr>
        <w:pStyle w:val="Sraopastraipa"/>
        <w:numPr>
          <w:ilvl w:val="0"/>
          <w:numId w:val="1"/>
        </w:numPr>
        <w:ind w:left="0" w:firstLine="851"/>
        <w:jc w:val="both"/>
        <w:rPr>
          <w:rFonts w:eastAsia="Calibri"/>
          <w:color w:val="000000"/>
          <w:szCs w:val="24"/>
          <w:lang w:eastAsia="lt-LT"/>
        </w:rPr>
      </w:pPr>
      <w:r>
        <w:rPr>
          <w:rFonts w:eastAsia="Calibri"/>
          <w:szCs w:val="24"/>
          <w:lang w:eastAsia="lt-LT"/>
        </w:rPr>
        <w:t>D</w:t>
      </w:r>
      <w:r w:rsidRPr="002419EA">
        <w:rPr>
          <w:rFonts w:eastAsia="Calibri"/>
          <w:szCs w:val="24"/>
          <w:lang w:eastAsia="lt-LT"/>
        </w:rPr>
        <w:t xml:space="preserve">idinant teismų sistemos skaidrumą, būtina </w:t>
      </w:r>
      <w:r>
        <w:rPr>
          <w:rFonts w:eastAsia="Calibri"/>
          <w:szCs w:val="24"/>
          <w:lang w:eastAsia="lt-LT"/>
        </w:rPr>
        <w:t xml:space="preserve">užtikrinti tinkamą </w:t>
      </w:r>
      <w:r w:rsidRPr="002419EA">
        <w:rPr>
          <w:rFonts w:eastAsia="Calibri"/>
          <w:szCs w:val="24"/>
          <w:lang w:eastAsia="lt-LT"/>
        </w:rPr>
        <w:t xml:space="preserve"> </w:t>
      </w:r>
      <w:r>
        <w:rPr>
          <w:rFonts w:eastAsia="Calibri"/>
          <w:szCs w:val="24"/>
          <w:lang w:eastAsia="lt-LT"/>
        </w:rPr>
        <w:t>jos</w:t>
      </w:r>
      <w:r w:rsidRPr="002419EA">
        <w:rPr>
          <w:rFonts w:eastAsia="Calibri"/>
          <w:szCs w:val="24"/>
          <w:lang w:eastAsia="lt-LT"/>
        </w:rPr>
        <w:t xml:space="preserve"> institucijų veiklos atskaitomybę visuomenei</w:t>
      </w:r>
      <w:r>
        <w:rPr>
          <w:rFonts w:eastAsia="Calibri"/>
          <w:szCs w:val="24"/>
          <w:lang w:eastAsia="lt-LT"/>
        </w:rPr>
        <w:t xml:space="preserve">. </w:t>
      </w:r>
    </w:p>
    <w:p w14:paraId="02F29D0E" w14:textId="77777777" w:rsidR="009550F0" w:rsidRPr="007814EF" w:rsidRDefault="009550F0" w:rsidP="009550F0">
      <w:pPr>
        <w:jc w:val="both"/>
        <w:rPr>
          <w:rFonts w:eastAsia="Calibri"/>
          <w:color w:val="000000"/>
          <w:szCs w:val="24"/>
          <w:lang w:eastAsia="lt-LT"/>
        </w:rPr>
      </w:pPr>
    </w:p>
    <w:p w14:paraId="307FE316" w14:textId="77777777" w:rsidR="009550F0" w:rsidRDefault="009550F0" w:rsidP="009550F0">
      <w:pPr>
        <w:jc w:val="center"/>
        <w:rPr>
          <w:b/>
          <w:bCs/>
          <w:szCs w:val="24"/>
        </w:rPr>
      </w:pPr>
      <w:r w:rsidRPr="009D0D57">
        <w:rPr>
          <w:rFonts w:eastAsia="Calibri"/>
          <w:szCs w:val="24"/>
          <w:lang w:eastAsia="lt-LT"/>
        </w:rPr>
        <w:t xml:space="preserve"> </w:t>
      </w:r>
      <w:r w:rsidRPr="007814EF">
        <w:rPr>
          <w:b/>
          <w:bCs/>
          <w:szCs w:val="24"/>
        </w:rPr>
        <w:t>II SKYRIUS</w:t>
      </w:r>
    </w:p>
    <w:p w14:paraId="35379FA5" w14:textId="77777777" w:rsidR="009550F0" w:rsidRDefault="009550F0" w:rsidP="009550F0">
      <w:pPr>
        <w:jc w:val="center"/>
        <w:rPr>
          <w:b/>
          <w:bCs/>
          <w:szCs w:val="24"/>
        </w:rPr>
      </w:pPr>
      <w:r>
        <w:rPr>
          <w:b/>
          <w:bCs/>
          <w:szCs w:val="24"/>
        </w:rPr>
        <w:t xml:space="preserve">TEISMŲ SISTEMOS ANTIKORUPCINĖ APLINKA </w:t>
      </w:r>
    </w:p>
    <w:p w14:paraId="31F44B35" w14:textId="77777777" w:rsidR="009550F0" w:rsidRDefault="009550F0" w:rsidP="009550F0">
      <w:pPr>
        <w:jc w:val="center"/>
        <w:rPr>
          <w:b/>
          <w:bCs/>
          <w:szCs w:val="24"/>
        </w:rPr>
      </w:pPr>
      <w:r>
        <w:rPr>
          <w:b/>
          <w:bCs/>
          <w:szCs w:val="24"/>
        </w:rPr>
        <w:t>IR ESAMA SITUACIJA</w:t>
      </w:r>
    </w:p>
    <w:p w14:paraId="03F5EC50" w14:textId="77777777" w:rsidR="009550F0" w:rsidRDefault="009550F0" w:rsidP="009550F0">
      <w:pPr>
        <w:jc w:val="center"/>
        <w:rPr>
          <w:b/>
          <w:bCs/>
          <w:szCs w:val="24"/>
        </w:rPr>
      </w:pPr>
    </w:p>
    <w:p w14:paraId="0C776FCD" w14:textId="77777777" w:rsidR="009550F0" w:rsidRPr="00A83995" w:rsidRDefault="009550F0" w:rsidP="009550F0">
      <w:pPr>
        <w:pStyle w:val="Sraopastraipa"/>
        <w:numPr>
          <w:ilvl w:val="0"/>
          <w:numId w:val="1"/>
        </w:numPr>
        <w:ind w:left="0" w:firstLine="851"/>
        <w:jc w:val="both"/>
        <w:rPr>
          <w:rFonts w:eastAsia="Calibri"/>
          <w:color w:val="000000"/>
          <w:szCs w:val="24"/>
          <w:lang w:eastAsia="lt-LT"/>
        </w:rPr>
      </w:pPr>
      <w:r w:rsidRPr="007814EF">
        <w:rPr>
          <w:rFonts w:eastAsia="Calibri"/>
          <w:color w:val="000000"/>
          <w:szCs w:val="24"/>
          <w:lang w:eastAsia="lt-LT"/>
        </w:rPr>
        <w:t>Siekiant kurti sisteminį požiūrį į korupcijos prevencijos priemonių diegimą ir palaikymą teismuose,</w:t>
      </w:r>
      <w:r w:rsidRPr="007814EF">
        <w:rPr>
          <w:color w:val="000000"/>
          <w:szCs w:val="24"/>
          <w:lang w:eastAsia="x-none"/>
        </w:rPr>
        <w:t xml:space="preserve"> Teisėjų tarybos 2022 m. vasario 25 d. nutarimu 13P-46-(7.1.2.) „Dėl </w:t>
      </w:r>
      <w:r w:rsidRPr="007814EF">
        <w:rPr>
          <w:rFonts w:eastAsia="Calibri"/>
          <w:color w:val="000000"/>
          <w:szCs w:val="24"/>
          <w:lang w:eastAsia="lt-LT"/>
        </w:rPr>
        <w:t xml:space="preserve">Šakinio Lietuvos teismų sistemos korupcijos prevencijos veiksmų plano 2022–2025 metams ir jo įgyvendinimo priemonių plano 2022–2023 metams patvirtinimo“ pertvarkyta ir centralizuota korupcijos prevencijos priemonių valdymo sistema. Šakinio Lietuvos teismų sistemos korupcijos prevencijos </w:t>
      </w:r>
      <w:r w:rsidRPr="007814EF">
        <w:rPr>
          <w:rFonts w:eastAsia="Calibri"/>
          <w:color w:val="000000"/>
          <w:szCs w:val="24"/>
          <w:lang w:eastAsia="lt-LT"/>
        </w:rPr>
        <w:lastRenderedPageBreak/>
        <w:t xml:space="preserve">veiksmų plano 2022–2025 metams (toliau – 2022–2025 m. </w:t>
      </w:r>
      <w:r w:rsidRPr="00A83995">
        <w:rPr>
          <w:rFonts w:eastAsia="Calibri"/>
          <w:color w:val="000000"/>
          <w:szCs w:val="24"/>
          <w:lang w:eastAsia="lt-LT"/>
        </w:rPr>
        <w:t>šakinis p</w:t>
      </w:r>
      <w:r w:rsidRPr="007814EF">
        <w:rPr>
          <w:rFonts w:eastAsia="Calibri"/>
          <w:color w:val="000000"/>
          <w:szCs w:val="24"/>
          <w:lang w:eastAsia="lt-LT"/>
        </w:rPr>
        <w:t xml:space="preserve">lanas) įgyvendinimo priemones pavesta koordinuoti naujai teismų sistemoje įsteigtai pareigybei – centriniam </w:t>
      </w:r>
      <w:r>
        <w:rPr>
          <w:rFonts w:eastAsia="Calibri"/>
          <w:lang w:eastAsia="lt-LT"/>
        </w:rPr>
        <w:t xml:space="preserve">už korupcijai atsparios aplinkos kūrimą atsakingam </w:t>
      </w:r>
      <w:r w:rsidRPr="007814EF">
        <w:rPr>
          <w:rFonts w:eastAsia="Calibri"/>
          <w:color w:val="000000"/>
          <w:szCs w:val="24"/>
          <w:lang w:eastAsia="lt-LT"/>
        </w:rPr>
        <w:t>pareigūnui</w:t>
      </w:r>
      <w:r>
        <w:rPr>
          <w:rFonts w:eastAsia="Calibri"/>
          <w:color w:val="000000"/>
          <w:szCs w:val="24"/>
          <w:lang w:eastAsia="lt-LT"/>
        </w:rPr>
        <w:t xml:space="preserve"> (subjektui)</w:t>
      </w:r>
      <w:r w:rsidRPr="007814EF">
        <w:rPr>
          <w:rFonts w:eastAsia="Calibri"/>
          <w:color w:val="000000"/>
          <w:szCs w:val="24"/>
          <w:lang w:eastAsia="lt-LT"/>
        </w:rPr>
        <w:t>.</w:t>
      </w:r>
      <w:r w:rsidRPr="00A83995">
        <w:rPr>
          <w:rFonts w:eastAsia="Calibri"/>
          <w:color w:val="000000"/>
          <w:szCs w:val="24"/>
          <w:lang w:eastAsia="lt-LT"/>
        </w:rPr>
        <w:t xml:space="preserve"> Valdant rizikas, 2026 m. </w:t>
      </w:r>
      <w:r>
        <w:rPr>
          <w:rFonts w:eastAsia="Calibri"/>
          <w:color w:val="000000"/>
          <w:szCs w:val="24"/>
          <w:lang w:eastAsia="lt-LT"/>
        </w:rPr>
        <w:t>sausį</w:t>
      </w:r>
      <w:r w:rsidRPr="00A83995">
        <w:rPr>
          <w:rFonts w:eastAsia="Calibri"/>
          <w:color w:val="000000"/>
          <w:szCs w:val="24"/>
          <w:lang w:eastAsia="lt-LT"/>
        </w:rPr>
        <w:t xml:space="preserve"> korupcijai atsparios aplinkos kūrimą teismų sistemoje pavesta organizuoti, užtikrinti ir prižiūrėti Administracijos struktūriniam padaliniui. </w:t>
      </w:r>
    </w:p>
    <w:p w14:paraId="5D08C62D" w14:textId="77777777" w:rsidR="009550F0" w:rsidRDefault="009550F0" w:rsidP="009550F0">
      <w:pPr>
        <w:pStyle w:val="Sraopastraipa"/>
        <w:numPr>
          <w:ilvl w:val="0"/>
          <w:numId w:val="1"/>
        </w:numPr>
        <w:ind w:left="0" w:firstLine="851"/>
        <w:jc w:val="both"/>
        <w:rPr>
          <w:rFonts w:eastAsia="Calibri"/>
          <w:color w:val="000000"/>
          <w:szCs w:val="24"/>
          <w:lang w:eastAsia="lt-LT"/>
        </w:rPr>
      </w:pPr>
      <w:r w:rsidRPr="007814EF">
        <w:rPr>
          <w:rFonts w:eastAsia="Calibri"/>
          <w:color w:val="000000"/>
          <w:szCs w:val="24"/>
          <w:lang w:eastAsia="lt-LT"/>
        </w:rPr>
        <w:t xml:space="preserve">Pasibaigus 2022–2025 m. </w:t>
      </w:r>
      <w:r w:rsidRPr="00A83995">
        <w:rPr>
          <w:rFonts w:eastAsia="Calibri"/>
          <w:color w:val="000000"/>
          <w:szCs w:val="24"/>
          <w:lang w:eastAsia="lt-LT"/>
        </w:rPr>
        <w:t>šakinio p</w:t>
      </w:r>
      <w:r w:rsidRPr="007814EF">
        <w:rPr>
          <w:rFonts w:eastAsia="Calibri"/>
          <w:color w:val="000000"/>
          <w:szCs w:val="24"/>
          <w:lang w:eastAsia="lt-LT"/>
        </w:rPr>
        <w:t>lano į</w:t>
      </w:r>
      <w:r w:rsidRPr="00A83995">
        <w:rPr>
          <w:rFonts w:eastAsia="Calibri"/>
          <w:color w:val="000000"/>
          <w:szCs w:val="24"/>
          <w:lang w:eastAsia="lt-LT"/>
        </w:rPr>
        <w:t xml:space="preserve">gyvendinimo laikotarpiui, </w:t>
      </w:r>
      <w:r>
        <w:rPr>
          <w:rFonts w:eastAsia="Calibri"/>
          <w:color w:val="000000"/>
          <w:szCs w:val="24"/>
          <w:lang w:eastAsia="lt-LT"/>
        </w:rPr>
        <w:t xml:space="preserve">siekiant užtikrinti tęstinę </w:t>
      </w:r>
      <w:r w:rsidRPr="007814EF">
        <w:rPr>
          <w:rFonts w:eastAsia="Calibri"/>
          <w:color w:val="000000"/>
          <w:szCs w:val="24"/>
          <w:lang w:eastAsia="lt-LT"/>
        </w:rPr>
        <w:t>korupcijos prevencij</w:t>
      </w:r>
      <w:r>
        <w:rPr>
          <w:rFonts w:eastAsia="Calibri"/>
          <w:color w:val="000000"/>
          <w:szCs w:val="24"/>
          <w:lang w:eastAsia="lt-LT"/>
        </w:rPr>
        <w:t>ą</w:t>
      </w:r>
      <w:r w:rsidRPr="007814EF">
        <w:rPr>
          <w:rFonts w:eastAsia="Calibri"/>
          <w:color w:val="000000"/>
          <w:szCs w:val="24"/>
          <w:lang w:eastAsia="lt-LT"/>
        </w:rPr>
        <w:t xml:space="preserve"> teismų sistemoje, </w:t>
      </w:r>
      <w:r>
        <w:rPr>
          <w:rFonts w:eastAsia="Calibri"/>
          <w:color w:val="000000"/>
          <w:szCs w:val="24"/>
          <w:lang w:eastAsia="lt-LT"/>
        </w:rPr>
        <w:t xml:space="preserve">2026 m. vasarį </w:t>
      </w:r>
      <w:r w:rsidRPr="007814EF">
        <w:rPr>
          <w:rFonts w:eastAsia="Calibri"/>
          <w:color w:val="000000"/>
          <w:szCs w:val="24"/>
          <w:lang w:eastAsia="lt-LT"/>
        </w:rPr>
        <w:t>pert</w:t>
      </w:r>
      <w:r w:rsidRPr="00A83995">
        <w:rPr>
          <w:rFonts w:eastAsia="Calibri"/>
          <w:color w:val="000000"/>
          <w:szCs w:val="24"/>
          <w:lang w:eastAsia="lt-LT"/>
        </w:rPr>
        <w:t>varkyta Teisėjų tarybos</w:t>
      </w:r>
      <w:r w:rsidRPr="007814EF">
        <w:rPr>
          <w:rFonts w:eastAsia="Calibri"/>
          <w:color w:val="000000"/>
          <w:szCs w:val="24"/>
          <w:lang w:eastAsia="lt-LT"/>
        </w:rPr>
        <w:t xml:space="preserve"> 2025 m. kovo 21 d. nutarimu Nr. 13P-65-(7.1.2.E) „Dėl darbo grupės neteisėto poveikio rizikų valdymo metodikai (modeliui) sukurti ir pasiūlymams dėl naujų korupcijos prevencijos priemonių teismuose pateikti sudarymo“ sudaryt</w:t>
      </w:r>
      <w:r w:rsidRPr="00A83995">
        <w:rPr>
          <w:rFonts w:eastAsia="Calibri"/>
          <w:color w:val="000000"/>
          <w:szCs w:val="24"/>
          <w:lang w:eastAsia="lt-LT"/>
        </w:rPr>
        <w:t>a</w:t>
      </w:r>
      <w:r w:rsidRPr="007814EF">
        <w:rPr>
          <w:rFonts w:eastAsia="Calibri"/>
          <w:color w:val="000000"/>
          <w:szCs w:val="24"/>
          <w:lang w:eastAsia="lt-LT"/>
        </w:rPr>
        <w:t xml:space="preserve"> darbo grup</w:t>
      </w:r>
      <w:r w:rsidRPr="00A83995">
        <w:rPr>
          <w:rFonts w:eastAsia="Calibri"/>
          <w:color w:val="000000"/>
          <w:szCs w:val="24"/>
          <w:lang w:eastAsia="lt-LT"/>
        </w:rPr>
        <w:t>ė. Šiai darbo grupei pavesta Teisėjų tarybos įgaliojimų laikotarpiu koordinuoti Šakinio Lietuvos teismų sistemos korupcijos prevencijos veiksmų plano 2026–2029 m</w:t>
      </w:r>
      <w:r>
        <w:rPr>
          <w:rFonts w:eastAsia="Calibri"/>
          <w:color w:val="000000"/>
          <w:szCs w:val="24"/>
          <w:lang w:eastAsia="lt-LT"/>
        </w:rPr>
        <w:t>etams</w:t>
      </w:r>
      <w:r w:rsidRPr="00A83995">
        <w:rPr>
          <w:rFonts w:eastAsia="Calibri"/>
          <w:color w:val="000000"/>
          <w:szCs w:val="24"/>
          <w:lang w:eastAsia="lt-LT"/>
        </w:rPr>
        <w:t xml:space="preserve"> įgyvendinimą.</w:t>
      </w:r>
    </w:p>
    <w:p w14:paraId="34A7A578" w14:textId="77777777" w:rsidR="009550F0" w:rsidRDefault="009550F0" w:rsidP="009550F0">
      <w:pPr>
        <w:pStyle w:val="Sraopastraipa"/>
        <w:numPr>
          <w:ilvl w:val="0"/>
          <w:numId w:val="1"/>
        </w:numPr>
        <w:suppressAutoHyphens/>
        <w:ind w:left="0" w:firstLine="851"/>
        <w:jc w:val="both"/>
        <w:textAlignment w:val="baseline"/>
        <w:rPr>
          <w:rFonts w:eastAsia="Calibri"/>
          <w:szCs w:val="24"/>
          <w:lang w:eastAsia="lt-LT"/>
        </w:rPr>
      </w:pPr>
      <w:r w:rsidRPr="00A35154">
        <w:rPr>
          <w:rFonts w:eastAsia="Calibri"/>
          <w:szCs w:val="24"/>
          <w:lang w:eastAsia="lt-LT"/>
        </w:rPr>
        <w:t>Korupcijos prevencijos funkciją teismuose vykdo darbuotojai, kuriems tai yra papildom</w:t>
      </w:r>
      <w:r>
        <w:rPr>
          <w:rFonts w:eastAsia="Calibri"/>
          <w:szCs w:val="24"/>
          <w:lang w:eastAsia="lt-LT"/>
        </w:rPr>
        <w:t>a</w:t>
      </w:r>
      <w:r w:rsidRPr="00A35154">
        <w:rPr>
          <w:rFonts w:eastAsia="Calibri"/>
          <w:szCs w:val="24"/>
          <w:lang w:eastAsia="lt-LT"/>
        </w:rPr>
        <w:t xml:space="preserve"> funkcij</w:t>
      </w:r>
      <w:r>
        <w:rPr>
          <w:rFonts w:eastAsia="Calibri"/>
          <w:szCs w:val="24"/>
          <w:lang w:eastAsia="lt-LT"/>
        </w:rPr>
        <w:t>a</w:t>
      </w:r>
      <w:r w:rsidRPr="00A35154">
        <w:rPr>
          <w:rFonts w:eastAsia="Calibri"/>
          <w:szCs w:val="24"/>
          <w:lang w:eastAsia="lt-LT"/>
        </w:rPr>
        <w:t xml:space="preserve"> šalia vykdomų tiesioginių funkcijų ir atsakomybių. </w:t>
      </w:r>
    </w:p>
    <w:p w14:paraId="1E83CB28" w14:textId="77777777" w:rsidR="009550F0" w:rsidRPr="005D58C2" w:rsidRDefault="009550F0" w:rsidP="009550F0">
      <w:pPr>
        <w:pStyle w:val="Sraopastraipa"/>
        <w:numPr>
          <w:ilvl w:val="0"/>
          <w:numId w:val="1"/>
        </w:numPr>
        <w:suppressAutoHyphens/>
        <w:ind w:left="0" w:firstLine="851"/>
        <w:jc w:val="both"/>
        <w:textAlignment w:val="baseline"/>
        <w:rPr>
          <w:rFonts w:eastAsia="Calibri"/>
          <w:szCs w:val="24"/>
          <w:lang w:eastAsia="lt-LT"/>
        </w:rPr>
      </w:pPr>
      <w:r w:rsidRPr="00A35154">
        <w:rPr>
          <w:rFonts w:eastAsia="Calibri"/>
          <w:szCs w:val="24"/>
          <w:lang w:eastAsia="lt-LT"/>
        </w:rPr>
        <w:t xml:space="preserve">2022–2025 m. šakinio plano įgyvendinimo rezultatai rodo, kad svarbu užtikrinti </w:t>
      </w:r>
      <w:r w:rsidRPr="00A35154">
        <w:rPr>
          <w:szCs w:val="24"/>
        </w:rPr>
        <w:t>tikslingą, prioritetų įvertinimu pagrįstą metodinės pagalbos teikimą, korupcijos prevencijai aktualios informacijos sklaidą teismams</w:t>
      </w:r>
      <w:r w:rsidRPr="007814EF">
        <w:rPr>
          <w:szCs w:val="24"/>
        </w:rPr>
        <w:t>, prieš tai įvertinus prioritetus ir aktualius poreikius</w:t>
      </w:r>
      <w:r>
        <w:rPr>
          <w:szCs w:val="24"/>
        </w:rPr>
        <w:t xml:space="preserve">, taip pat akcentuoti </w:t>
      </w:r>
      <w:r w:rsidRPr="007814EF">
        <w:rPr>
          <w:rFonts w:eastAsia="Calibri"/>
          <w:color w:val="000000"/>
          <w:szCs w:val="24"/>
          <w:lang w:eastAsia="lt-LT"/>
        </w:rPr>
        <w:t xml:space="preserve">teismų vadovų </w:t>
      </w:r>
      <w:r>
        <w:rPr>
          <w:rFonts w:eastAsia="Calibri"/>
          <w:color w:val="000000"/>
          <w:szCs w:val="24"/>
          <w:lang w:eastAsia="lt-LT"/>
        </w:rPr>
        <w:t>lyderystės reikšmę</w:t>
      </w:r>
      <w:r w:rsidRPr="007814EF">
        <w:rPr>
          <w:rFonts w:eastAsia="Calibri"/>
          <w:color w:val="000000"/>
          <w:szCs w:val="24"/>
          <w:lang w:eastAsia="lt-LT"/>
        </w:rPr>
        <w:t xml:space="preserve"> korupcijos prevencijos </w:t>
      </w:r>
      <w:r>
        <w:rPr>
          <w:rFonts w:eastAsia="Calibri"/>
          <w:color w:val="000000"/>
          <w:szCs w:val="24"/>
          <w:lang w:eastAsia="lt-LT"/>
        </w:rPr>
        <w:t xml:space="preserve">ir korupcijai atsparios aplinkos kūrimo </w:t>
      </w:r>
      <w:r w:rsidRPr="007814EF">
        <w:rPr>
          <w:rFonts w:eastAsia="Calibri"/>
          <w:color w:val="000000"/>
          <w:szCs w:val="24"/>
          <w:lang w:eastAsia="lt-LT"/>
        </w:rPr>
        <w:t>srityje</w:t>
      </w:r>
      <w:r>
        <w:rPr>
          <w:rFonts w:eastAsia="Calibri"/>
          <w:color w:val="000000"/>
          <w:szCs w:val="24"/>
          <w:lang w:eastAsia="lt-LT"/>
        </w:rPr>
        <w:t>.</w:t>
      </w:r>
    </w:p>
    <w:p w14:paraId="411579D9" w14:textId="77777777" w:rsidR="009550F0" w:rsidRPr="007814EF" w:rsidRDefault="009550F0" w:rsidP="009550F0">
      <w:pPr>
        <w:pStyle w:val="Sraopastraipa"/>
        <w:numPr>
          <w:ilvl w:val="0"/>
          <w:numId w:val="1"/>
        </w:numPr>
        <w:ind w:left="0" w:firstLine="851"/>
        <w:jc w:val="both"/>
        <w:rPr>
          <w:rFonts w:eastAsia="Calibri"/>
          <w:color w:val="000000"/>
          <w:szCs w:val="24"/>
          <w:lang w:eastAsia="lt-LT"/>
        </w:rPr>
      </w:pPr>
      <w:r w:rsidRPr="00145F45">
        <w:rPr>
          <w:szCs w:val="24"/>
        </w:rPr>
        <w:t>Nacionaliniu lygiu</w:t>
      </w:r>
      <w:r>
        <w:rPr>
          <w:szCs w:val="24"/>
        </w:rPr>
        <w:t xml:space="preserve"> </w:t>
      </w:r>
      <w:r w:rsidRPr="007814EF">
        <w:rPr>
          <w:szCs w:val="24"/>
        </w:rPr>
        <w:t>nurodomos</w:t>
      </w:r>
      <w:r>
        <w:rPr>
          <w:szCs w:val="24"/>
        </w:rPr>
        <w:t xml:space="preserve"> viešajame sektoriuje</w:t>
      </w:r>
      <w:r w:rsidRPr="007814EF">
        <w:rPr>
          <w:szCs w:val="24"/>
        </w:rPr>
        <w:t xml:space="preserve"> stiprintinos antikorupcinio sąmoningumo ugdymo, viešųjų ir privačių interesų derinimo kontrolės, sprendimų priėmimo skaidrumo, kokybinių duomenų atvėrimo sprendimų sritys.</w:t>
      </w:r>
    </w:p>
    <w:p w14:paraId="6FF05C23" w14:textId="77777777" w:rsidR="009550F0" w:rsidRPr="007814EF" w:rsidRDefault="009550F0" w:rsidP="009550F0">
      <w:pPr>
        <w:pStyle w:val="Sraopastraipa"/>
        <w:numPr>
          <w:ilvl w:val="0"/>
          <w:numId w:val="1"/>
        </w:numPr>
        <w:ind w:left="0" w:firstLine="851"/>
        <w:jc w:val="both"/>
        <w:rPr>
          <w:rFonts w:eastAsia="Calibri"/>
          <w:color w:val="000000"/>
          <w:szCs w:val="24"/>
          <w:lang w:eastAsia="lt-LT"/>
        </w:rPr>
      </w:pPr>
      <w:r w:rsidRPr="007814EF">
        <w:rPr>
          <w:szCs w:val="24"/>
        </w:rPr>
        <w:t>2025 m. Teisėjų tarybos nutarimais patvirtintos Teisėjų tarybos 2025–2028 m. strateginės veiklos kryptys, Lietuvos teismų sistemos išorinės komunikacijos strategija ir jos įgyvendinimo priemonių planas 2025–2028 m., numatan</w:t>
      </w:r>
      <w:r>
        <w:rPr>
          <w:szCs w:val="24"/>
        </w:rPr>
        <w:t>tys</w:t>
      </w:r>
      <w:r w:rsidRPr="007814EF">
        <w:rPr>
          <w:szCs w:val="24"/>
        </w:rPr>
        <w:t xml:space="preserve"> veiklų prioritetus ir daran</w:t>
      </w:r>
      <w:r>
        <w:rPr>
          <w:szCs w:val="24"/>
        </w:rPr>
        <w:t>tys</w:t>
      </w:r>
      <w:r w:rsidRPr="007814EF">
        <w:rPr>
          <w:szCs w:val="24"/>
        </w:rPr>
        <w:t xml:space="preserve"> įtaką teismų sistemos korupcijos prevencijos priemonių planavimui</w:t>
      </w:r>
      <w:r>
        <w:rPr>
          <w:szCs w:val="24"/>
        </w:rPr>
        <w:t>, taip pat teismų sistemos veiklos skaidrumo ir atvirumo užtikrinimui, didesnio visuomenės pasitikėjimo teismais kūrimui</w:t>
      </w:r>
      <w:r w:rsidRPr="007814EF">
        <w:rPr>
          <w:szCs w:val="24"/>
        </w:rPr>
        <w:t>.</w:t>
      </w:r>
    </w:p>
    <w:p w14:paraId="730B908A" w14:textId="77777777" w:rsidR="009550F0" w:rsidRPr="007814EF" w:rsidRDefault="009550F0" w:rsidP="009550F0">
      <w:pPr>
        <w:pStyle w:val="Sraopastraipa"/>
        <w:numPr>
          <w:ilvl w:val="0"/>
          <w:numId w:val="1"/>
        </w:numPr>
        <w:ind w:left="0" w:firstLine="851"/>
        <w:jc w:val="both"/>
        <w:rPr>
          <w:rFonts w:eastAsia="Calibri"/>
          <w:color w:val="000000"/>
          <w:szCs w:val="24"/>
          <w:lang w:eastAsia="lt-LT"/>
        </w:rPr>
      </w:pPr>
      <w:r w:rsidRPr="00A83995">
        <w:rPr>
          <w:szCs w:val="24"/>
        </w:rPr>
        <w:t xml:space="preserve">Išlieka aktualios Ekonominio bendradarbiavimo ir plėtros organizacijos 2023 m. pateiktos rekomendacijos, susijusios su interesų derinimo ir </w:t>
      </w:r>
      <w:r>
        <w:rPr>
          <w:szCs w:val="24"/>
        </w:rPr>
        <w:t xml:space="preserve">interesų konfliktų </w:t>
      </w:r>
      <w:r w:rsidRPr="00A83995">
        <w:rPr>
          <w:szCs w:val="24"/>
        </w:rPr>
        <w:t xml:space="preserve">išvengimo praktinių gairių įdiegimu teismų sistemoje, sektoriaus </w:t>
      </w:r>
      <w:r>
        <w:rPr>
          <w:szCs w:val="24"/>
        </w:rPr>
        <w:t>rizikų</w:t>
      </w:r>
      <w:r w:rsidRPr="00A83995">
        <w:rPr>
          <w:szCs w:val="24"/>
        </w:rPr>
        <w:t xml:space="preserve"> žemėlapio parengimu ir jo pagrindu numatomu korupcijos prevencijos priemonių planavimu, nuolatiniu dėmesiu teismų sistemoje dirbančių asmenų mokym</w:t>
      </w:r>
      <w:r>
        <w:rPr>
          <w:szCs w:val="24"/>
        </w:rPr>
        <w:t>ui</w:t>
      </w:r>
      <w:r w:rsidRPr="00A83995">
        <w:rPr>
          <w:szCs w:val="24"/>
        </w:rPr>
        <w:t xml:space="preserve"> dėl interesų derinimo ir </w:t>
      </w:r>
      <w:r>
        <w:rPr>
          <w:szCs w:val="24"/>
        </w:rPr>
        <w:t xml:space="preserve">interesų konfliktų </w:t>
      </w:r>
      <w:r w:rsidRPr="00A83995">
        <w:rPr>
          <w:szCs w:val="24"/>
        </w:rPr>
        <w:t>išvengimo, naujai paskirtų už korupcijai atsparios aplinkos kūrimą atsakingų darbuotojų veiklos stebėjim</w:t>
      </w:r>
      <w:r w:rsidRPr="007814EF">
        <w:rPr>
          <w:szCs w:val="24"/>
        </w:rPr>
        <w:t>u</w:t>
      </w:r>
      <w:r w:rsidRPr="00A83995">
        <w:rPr>
          <w:szCs w:val="24"/>
        </w:rPr>
        <w:t xml:space="preserve">. </w:t>
      </w:r>
    </w:p>
    <w:p w14:paraId="1DB4F8A5" w14:textId="77777777" w:rsidR="009550F0" w:rsidRPr="007814EF" w:rsidRDefault="009550F0" w:rsidP="009550F0">
      <w:pPr>
        <w:pStyle w:val="Sraopastraipa"/>
        <w:numPr>
          <w:ilvl w:val="0"/>
          <w:numId w:val="1"/>
        </w:numPr>
        <w:ind w:left="0" w:firstLine="851"/>
        <w:jc w:val="both"/>
        <w:rPr>
          <w:rFonts w:eastAsia="Calibri"/>
          <w:color w:val="000000"/>
          <w:szCs w:val="24"/>
          <w:lang w:eastAsia="lt-LT"/>
        </w:rPr>
      </w:pPr>
      <w:r w:rsidRPr="007814EF">
        <w:rPr>
          <w:szCs w:val="24"/>
        </w:rPr>
        <w:t xml:space="preserve">Išlieka </w:t>
      </w:r>
      <w:r>
        <w:rPr>
          <w:szCs w:val="24"/>
        </w:rPr>
        <w:t>aktualūs Lietuvos Respublikos s</w:t>
      </w:r>
      <w:r w:rsidRPr="007814EF">
        <w:rPr>
          <w:szCs w:val="24"/>
        </w:rPr>
        <w:t>pecialiųjų tyrimų tarnybos 2019 m. pateikt</w:t>
      </w:r>
      <w:r>
        <w:rPr>
          <w:szCs w:val="24"/>
        </w:rPr>
        <w:t>i</w:t>
      </w:r>
      <w:r w:rsidRPr="007814EF">
        <w:rPr>
          <w:szCs w:val="24"/>
        </w:rPr>
        <w:t xml:space="preserve"> siūlym</w:t>
      </w:r>
      <w:r>
        <w:rPr>
          <w:szCs w:val="24"/>
        </w:rPr>
        <w:t>ai</w:t>
      </w:r>
      <w:r w:rsidRPr="007814EF">
        <w:rPr>
          <w:szCs w:val="24"/>
        </w:rPr>
        <w:t xml:space="preserve"> </w:t>
      </w:r>
      <w:r>
        <w:rPr>
          <w:szCs w:val="24"/>
        </w:rPr>
        <w:t>dėl</w:t>
      </w:r>
      <w:r w:rsidRPr="007814EF">
        <w:rPr>
          <w:szCs w:val="24"/>
        </w:rPr>
        <w:t xml:space="preserve"> Lietuvos teismų informacinės sistemos bylų skirstymo moduli</w:t>
      </w:r>
      <w:r>
        <w:rPr>
          <w:szCs w:val="24"/>
        </w:rPr>
        <w:t>o tobulinimo</w:t>
      </w:r>
      <w:r w:rsidRPr="007814EF">
        <w:rPr>
          <w:szCs w:val="24"/>
        </w:rPr>
        <w:t xml:space="preserve">, </w:t>
      </w:r>
      <w:r>
        <w:rPr>
          <w:szCs w:val="24"/>
        </w:rPr>
        <w:t xml:space="preserve">šio modulio </w:t>
      </w:r>
      <w:r w:rsidRPr="007814EF">
        <w:rPr>
          <w:szCs w:val="24"/>
        </w:rPr>
        <w:t>sąsajos su Privačių interesų registru sukūrim</w:t>
      </w:r>
      <w:r>
        <w:rPr>
          <w:szCs w:val="24"/>
        </w:rPr>
        <w:t xml:space="preserve">o, </w:t>
      </w:r>
      <w:r w:rsidRPr="007814EF">
        <w:rPr>
          <w:szCs w:val="24"/>
        </w:rPr>
        <w:t>kitos 2025 m. teismų sistemoje nebaigtos</w:t>
      </w:r>
      <w:r>
        <w:rPr>
          <w:szCs w:val="24"/>
        </w:rPr>
        <w:t xml:space="preserve"> įgyvendinti</w:t>
      </w:r>
      <w:r w:rsidRPr="007814EF">
        <w:rPr>
          <w:szCs w:val="24"/>
        </w:rPr>
        <w:t xml:space="preserve"> ar neįgyvendintos korupcijos prevencijos priemonės. </w:t>
      </w:r>
    </w:p>
    <w:p w14:paraId="42B384D1" w14:textId="77777777" w:rsidR="009550F0" w:rsidRPr="000E3A56" w:rsidRDefault="009550F0" w:rsidP="009550F0">
      <w:pPr>
        <w:pStyle w:val="Sraopastraipa"/>
        <w:numPr>
          <w:ilvl w:val="0"/>
          <w:numId w:val="1"/>
        </w:numPr>
        <w:ind w:left="0" w:firstLine="851"/>
        <w:jc w:val="both"/>
        <w:rPr>
          <w:rFonts w:eastAsia="Calibri"/>
          <w:color w:val="000000"/>
          <w:szCs w:val="24"/>
          <w:lang w:eastAsia="lt-LT"/>
        </w:rPr>
      </w:pPr>
      <w:r w:rsidRPr="003D67F1">
        <w:rPr>
          <w:rFonts w:eastAsia="Calibri"/>
          <w:color w:val="000000"/>
          <w:szCs w:val="24"/>
          <w:lang w:eastAsia="lt-LT"/>
        </w:rPr>
        <w:t xml:space="preserve">2022–2025 m. šakinio plano įgyvendinimo rezultatai rodo, kad </w:t>
      </w:r>
      <w:r w:rsidRPr="003D67F1">
        <w:rPr>
          <w:szCs w:val="24"/>
        </w:rPr>
        <w:t>teismai demonstruoja nuoseklų darbą ir susiformavusius</w:t>
      </w:r>
      <w:r w:rsidRPr="00F40342">
        <w:rPr>
          <w:szCs w:val="24"/>
        </w:rPr>
        <w:t xml:space="preserve"> gerus įgūdžius nuolat įgyvendinamose su korupcijos prevencija susijusiose veiklose (pvz., darbuotojų supažindinimas su Lietuvos teismų skaidrumo politika, pareigos deklaruoti privačius interesus priminimas ir deklaravimo stebėsena ir kt.), kad tikslinga jas tęsti, užtikrinti jų vykdymo stebėseną, periodiškai apžvelgti vykdymo tendencijas, kartu peržiūrint </w:t>
      </w:r>
      <w:r w:rsidRPr="00F40342">
        <w:rPr>
          <w:rFonts w:eastAsia="Calibri"/>
          <w:color w:val="000000"/>
          <w:szCs w:val="24"/>
          <w:lang w:eastAsia="lt-LT"/>
        </w:rPr>
        <w:t xml:space="preserve">Šakinio Lietuvos teismų korupcijos prevencijos veiksmų plano įgyvendinimo poveikio (veiksmingumo) </w:t>
      </w:r>
      <w:r w:rsidRPr="00F40342">
        <w:rPr>
          <w:szCs w:val="24"/>
        </w:rPr>
        <w:t xml:space="preserve">vertinimo </w:t>
      </w:r>
      <w:r w:rsidRPr="00F40342">
        <w:rPr>
          <w:rFonts w:eastAsia="Calibri"/>
          <w:color w:val="000000"/>
          <w:szCs w:val="24"/>
          <w:lang w:eastAsia="lt-LT"/>
        </w:rPr>
        <w:t>principus.</w:t>
      </w:r>
    </w:p>
    <w:p w14:paraId="7BFB2C93" w14:textId="77777777" w:rsidR="009550F0" w:rsidRPr="00F40342" w:rsidRDefault="009550F0" w:rsidP="009550F0">
      <w:pPr>
        <w:pStyle w:val="Sraopastraipa"/>
        <w:numPr>
          <w:ilvl w:val="0"/>
          <w:numId w:val="1"/>
        </w:numPr>
        <w:ind w:left="0" w:firstLine="851"/>
        <w:jc w:val="both"/>
        <w:rPr>
          <w:rFonts w:eastAsia="Calibri"/>
          <w:color w:val="000000"/>
          <w:szCs w:val="24"/>
          <w:lang w:eastAsia="lt-LT"/>
        </w:rPr>
      </w:pPr>
      <w:r w:rsidRPr="00F40342">
        <w:rPr>
          <w:rFonts w:eastAsia="Calibri"/>
          <w:color w:val="000000"/>
          <w:szCs w:val="24"/>
          <w:lang w:eastAsia="lt-LT"/>
        </w:rPr>
        <w:t xml:space="preserve">Stebimas skirtingas teismų įsitraukimas į korupcijos prevencijos priemonių vykdymą, kartais jų turinys ir vykdymo būdai suprantami skirtingai (pvz., vadovų darbotvarkių skelbimas interneto svetainėse, korupcijos prevencijos komunikacijos priemonių vykdymas, mokymų organizavimas ir pan.). Tai skatina ieškoti būdų, kurie sudarytų sąlygas kryptingiau ir veiksmingiau įgyvendinti suplanuotas korupcijos prevencijos priemones.  </w:t>
      </w:r>
    </w:p>
    <w:p w14:paraId="6DE9FDC2" w14:textId="77777777" w:rsidR="009550F0" w:rsidRDefault="009550F0" w:rsidP="009550F0">
      <w:pPr>
        <w:pStyle w:val="Sraopastraipa"/>
        <w:numPr>
          <w:ilvl w:val="0"/>
          <w:numId w:val="1"/>
        </w:numPr>
        <w:ind w:left="0" w:firstLine="851"/>
        <w:jc w:val="both"/>
        <w:rPr>
          <w:rFonts w:eastAsia="Calibri"/>
          <w:color w:val="000000"/>
          <w:szCs w:val="24"/>
          <w:lang w:eastAsia="lt-LT"/>
        </w:rPr>
      </w:pPr>
      <w:r w:rsidRPr="00461C68">
        <w:rPr>
          <w:rFonts w:eastAsia="Calibri"/>
          <w:color w:val="000000"/>
          <w:szCs w:val="24"/>
          <w:lang w:eastAsia="lt-LT"/>
        </w:rPr>
        <w:t>T</w:t>
      </w:r>
      <w:r>
        <w:rPr>
          <w:rFonts w:eastAsia="Calibri"/>
          <w:color w:val="000000"/>
          <w:szCs w:val="24"/>
          <w:lang w:eastAsia="lt-LT"/>
        </w:rPr>
        <w:t>iksliniai</w:t>
      </w:r>
      <w:r w:rsidRPr="00461C68">
        <w:rPr>
          <w:rFonts w:eastAsia="Calibri"/>
          <w:color w:val="000000"/>
          <w:szCs w:val="24"/>
          <w:lang w:eastAsia="lt-LT"/>
        </w:rPr>
        <w:t xml:space="preserve"> mokymai, vidinės diskusijos,</w:t>
      </w:r>
      <w:r>
        <w:rPr>
          <w:rFonts w:eastAsia="Calibri"/>
          <w:color w:val="000000"/>
          <w:szCs w:val="24"/>
          <w:lang w:eastAsia="lt-LT"/>
        </w:rPr>
        <w:t xml:space="preserve"> renginiai</w:t>
      </w:r>
      <w:r w:rsidRPr="00461C68">
        <w:rPr>
          <w:rFonts w:eastAsia="Calibri"/>
          <w:color w:val="000000"/>
          <w:szCs w:val="24"/>
          <w:lang w:eastAsia="lt-LT"/>
        </w:rPr>
        <w:t xml:space="preserve"> įtraukiant kuo daugiau teismų</w:t>
      </w:r>
      <w:r>
        <w:rPr>
          <w:rFonts w:eastAsia="Calibri"/>
          <w:color w:val="000000"/>
          <w:szCs w:val="24"/>
          <w:lang w:eastAsia="lt-LT"/>
        </w:rPr>
        <w:t xml:space="preserve"> bendruomenės atstovų išlieka svarbi korupcijos prevencijos ir atsparios korupcijai aplinkos kūrimo priemonė, formuojanti, palaikanti ir plečianti teismų sistemos darbuotojų antikorupcines kompetencijas ir organizacinę kultūrą. Gerosios praktikos pavyzdžiai teismuose ir valstybės </w:t>
      </w:r>
      <w:r>
        <w:rPr>
          <w:rFonts w:eastAsia="Calibri"/>
          <w:color w:val="000000"/>
          <w:szCs w:val="24"/>
          <w:lang w:eastAsia="lt-LT"/>
        </w:rPr>
        <w:lastRenderedPageBreak/>
        <w:t xml:space="preserve">institucijų įdiegtos viešajam sektoriui prieinamos mokymosi galimybės (pvz., elektroninės mokymų platformos, teminiai renginiai ir pan.) turėtų būti dar aktyviau išnaudojami siekiant teismų sistemos korupcijos prevencijos tikslų. </w:t>
      </w:r>
      <w:r w:rsidRPr="007814EF">
        <w:rPr>
          <w:rFonts w:eastAsia="Calibri"/>
          <w:color w:val="000000"/>
          <w:szCs w:val="24"/>
          <w:lang w:eastAsia="lt-LT"/>
        </w:rPr>
        <w:t xml:space="preserve"> </w:t>
      </w:r>
    </w:p>
    <w:p w14:paraId="44B8ED25" w14:textId="77777777" w:rsidR="009550F0" w:rsidRDefault="009550F0" w:rsidP="009550F0">
      <w:pPr>
        <w:pStyle w:val="Sraopastraipa"/>
        <w:numPr>
          <w:ilvl w:val="0"/>
          <w:numId w:val="1"/>
        </w:numPr>
        <w:ind w:left="0" w:firstLine="851"/>
        <w:jc w:val="both"/>
        <w:rPr>
          <w:rFonts w:eastAsia="Calibri"/>
          <w:color w:val="000000"/>
          <w:szCs w:val="24"/>
          <w:lang w:eastAsia="lt-LT"/>
        </w:rPr>
      </w:pPr>
      <w:r>
        <w:rPr>
          <w:rFonts w:eastAsia="Calibri"/>
          <w:color w:val="000000"/>
          <w:szCs w:val="24"/>
          <w:lang w:eastAsia="lt-LT"/>
        </w:rPr>
        <w:t xml:space="preserve">Lietuvos Respublikos specialiųjų tyrimų tarnybos atlikto tyrimo „Lietuvos korupcijos žemėlapis 2025 m.“ duomenys rodo reikšmingus teigiamus gyventojų vertinimo pokyčius dėl korupcijos paplitimo teismuose. Nepaisant to, šio tyrimo duomenimis, teismai išlieka tarp institucijų, kuriose korupcijos paplitimas vertinamas kaip vienas iš didžiausių, taip pat susirūpinimą kelia duomenys apie gyventojus, nurodžiusius, kad iš jų buvo reikalauta kyšio civilinių bylų nagrinėjimo procedūroje. Duomenys apie gyventojų nuomonei didžiausią įtaką darančius informacijos šaltinius: televiziją, socialinius tinklus, naujienų portalus, – </w:t>
      </w:r>
      <w:r w:rsidRPr="007971C8">
        <w:rPr>
          <w:rFonts w:eastAsia="Calibri"/>
          <w:color w:val="000000"/>
          <w:szCs w:val="24"/>
          <w:lang w:eastAsia="lt-LT"/>
        </w:rPr>
        <w:t>sudaro geresnes sąlygas t</w:t>
      </w:r>
      <w:r>
        <w:rPr>
          <w:rFonts w:eastAsia="Calibri"/>
          <w:color w:val="000000"/>
          <w:szCs w:val="24"/>
          <w:lang w:eastAsia="lt-LT"/>
        </w:rPr>
        <w:t>ikslingiau pasirinkti korupcijos prevencijos priemones ir jų sklaidos būdus visuomenei.</w:t>
      </w:r>
    </w:p>
    <w:p w14:paraId="056E6D0D" w14:textId="77777777" w:rsidR="009550F0" w:rsidRDefault="009550F0" w:rsidP="009550F0">
      <w:pPr>
        <w:pStyle w:val="Sraopastraipa"/>
        <w:numPr>
          <w:ilvl w:val="0"/>
          <w:numId w:val="1"/>
        </w:numPr>
        <w:ind w:left="0" w:firstLine="851"/>
        <w:jc w:val="both"/>
        <w:rPr>
          <w:rFonts w:eastAsia="Calibri"/>
          <w:color w:val="000000"/>
          <w:szCs w:val="24"/>
          <w:lang w:eastAsia="lt-LT"/>
        </w:rPr>
      </w:pPr>
      <w:r>
        <w:rPr>
          <w:rFonts w:eastAsia="Calibri"/>
          <w:color w:val="000000"/>
          <w:szCs w:val="24"/>
          <w:lang w:eastAsia="lt-LT"/>
        </w:rPr>
        <w:t>2022–2025 m. duomenys rodo, kad pagal Lietuvos Respublikos vidaus reikalų ministerijos atliekamus gyventojų nuomonės tyrimus asmenų, vertinančių teismų veiklą teigiamai, skaičius auga, o pagal teismų sistemos viduje atliekamus tyrimus – išlieka stabiliai aukštas. Artimiausiais metais siekiama sukurti ir įgyvendinti teismų sistemos inicijuojamas visuomenės pasitikėjimo teismais apklausas, kurios padėtų susidaryti tikslesnį vaizdą apie visuomenės pasitikėjimo teismais lygį, atspindintį ir įgyvendinamų korupcijos prevencijos priemonių veiksmingumą.</w:t>
      </w:r>
    </w:p>
    <w:p w14:paraId="785A3F92" w14:textId="77777777" w:rsidR="009550F0" w:rsidRPr="00EA45B0" w:rsidRDefault="009550F0" w:rsidP="009550F0">
      <w:pPr>
        <w:pStyle w:val="Sraopastraipa"/>
        <w:numPr>
          <w:ilvl w:val="0"/>
          <w:numId w:val="1"/>
        </w:numPr>
        <w:ind w:left="0" w:firstLine="851"/>
        <w:jc w:val="both"/>
        <w:rPr>
          <w:rFonts w:eastAsia="Calibri"/>
          <w:color w:val="000000"/>
          <w:szCs w:val="24"/>
          <w:lang w:eastAsia="lt-LT"/>
        </w:rPr>
      </w:pPr>
      <w:r w:rsidRPr="00EA45B0">
        <w:rPr>
          <w:rFonts w:eastAsia="Calibri"/>
          <w:color w:val="000000"/>
          <w:szCs w:val="24"/>
          <w:shd w:val="clear" w:color="auto" w:fill="FFFFFF"/>
          <w:lang w:eastAsia="lt-LT"/>
        </w:rPr>
        <w:t xml:space="preserve">Vidiniu informacijos apie pažeidimus teikimo kanalu, tiek bendru teismų sistemai, tiek veikiančiu konkrečiuose teismuose, vis dar nėra naudojamasi aktyviai, todėl pirmiausia būtina užtikrinti kuo platesnę informacijos apie šį kanalą sklaidą, taip pat išsiaiškinti pasyvaus naudojimosi šiuo kanalu priežastis. </w:t>
      </w:r>
    </w:p>
    <w:p w14:paraId="3945B88E" w14:textId="77777777" w:rsidR="009550F0" w:rsidRPr="003D67F1" w:rsidRDefault="009550F0" w:rsidP="009550F0">
      <w:pPr>
        <w:pStyle w:val="Sraopastraipa"/>
        <w:numPr>
          <w:ilvl w:val="0"/>
          <w:numId w:val="1"/>
        </w:numPr>
        <w:ind w:left="0" w:firstLine="851"/>
        <w:jc w:val="both"/>
        <w:rPr>
          <w:rFonts w:eastAsia="Calibri"/>
          <w:color w:val="000000"/>
          <w:szCs w:val="24"/>
          <w:lang w:eastAsia="lt-LT"/>
        </w:rPr>
      </w:pPr>
      <w:r w:rsidRPr="003D67F1">
        <w:t xml:space="preserve">2025 m. Lietuvos Respublikos Vyriausybei nepatvirtinus metodikos, skirtos atsparumo korupcijos lygiui nustatyti, teismų sistemoje bendras atsparumo korupcijai lygis 2025 m. nebuvo matuojamas. Tikintis, kad Vyriausybė patvirtins minėtą metodiką, 2025 m. teismų sistemoje nebuvo matuojamas (ne)tolerancijos korupcijai lygis. Siekiant užtikrinti atsparumo ir (arba) (ne)tolerancijos korupcijai teismų sistemoje lygio nustatymą, su juo susijusios informacijos analizę ir tendencijų stebėseną, būtina užtikrinti, kad atsparumo ir (arba) netolerancijos korupcijai lygis teismų sistemoje būtų periodiškai matuojamas pasirenkant tinkamą tyrimo metodiką. </w:t>
      </w:r>
    </w:p>
    <w:p w14:paraId="42C5E472" w14:textId="77777777" w:rsidR="009550F0" w:rsidRPr="007B492B" w:rsidRDefault="009550F0" w:rsidP="009550F0">
      <w:pPr>
        <w:tabs>
          <w:tab w:val="left" w:pos="1134"/>
        </w:tabs>
        <w:suppressAutoHyphens/>
        <w:jc w:val="both"/>
        <w:textAlignment w:val="baseline"/>
        <w:rPr>
          <w:rFonts w:eastAsia="Calibri"/>
          <w:szCs w:val="24"/>
          <w:lang w:eastAsia="lt-LT"/>
        </w:rPr>
      </w:pPr>
    </w:p>
    <w:p w14:paraId="3CD9C07B" w14:textId="77777777" w:rsidR="009550F0" w:rsidRDefault="009550F0" w:rsidP="009550F0">
      <w:pPr>
        <w:jc w:val="center"/>
        <w:rPr>
          <w:rFonts w:eastAsia="Calibri"/>
          <w:b/>
          <w:szCs w:val="24"/>
          <w:lang w:eastAsia="lt-LT"/>
        </w:rPr>
      </w:pPr>
      <w:r w:rsidRPr="00200CD3">
        <w:rPr>
          <w:rFonts w:eastAsia="Calibri"/>
          <w:b/>
          <w:szCs w:val="24"/>
          <w:lang w:eastAsia="lt-LT"/>
        </w:rPr>
        <w:t>I</w:t>
      </w:r>
      <w:r>
        <w:rPr>
          <w:rFonts w:eastAsia="Calibri"/>
          <w:b/>
          <w:szCs w:val="24"/>
          <w:lang w:eastAsia="lt-LT"/>
        </w:rPr>
        <w:t>II</w:t>
      </w:r>
      <w:r w:rsidRPr="00200CD3">
        <w:rPr>
          <w:rFonts w:eastAsia="Calibri"/>
          <w:b/>
          <w:szCs w:val="24"/>
          <w:lang w:eastAsia="lt-LT"/>
        </w:rPr>
        <w:t xml:space="preserve"> SKYRIUS</w:t>
      </w:r>
    </w:p>
    <w:p w14:paraId="08BA0B13" w14:textId="77777777" w:rsidR="009550F0" w:rsidRDefault="009550F0" w:rsidP="009550F0">
      <w:pPr>
        <w:jc w:val="center"/>
        <w:rPr>
          <w:rFonts w:eastAsia="Calibri"/>
          <w:b/>
          <w:bCs/>
          <w:szCs w:val="24"/>
          <w:lang w:eastAsia="lt-LT"/>
        </w:rPr>
      </w:pPr>
      <w:r w:rsidRPr="007814EF">
        <w:rPr>
          <w:rFonts w:eastAsia="Calibri"/>
          <w:b/>
          <w:bCs/>
          <w:szCs w:val="24"/>
          <w:lang w:eastAsia="lt-LT"/>
        </w:rPr>
        <w:t xml:space="preserve">ŠAKINIO LIETUVOS TEISMŲ SISTEMOS KORUPCIJOS PREVENCIJOS </w:t>
      </w:r>
    </w:p>
    <w:p w14:paraId="644789F4" w14:textId="77777777" w:rsidR="009550F0" w:rsidRDefault="009550F0" w:rsidP="009550F0">
      <w:pPr>
        <w:jc w:val="center"/>
        <w:rPr>
          <w:rFonts w:eastAsia="Calibri"/>
          <w:b/>
          <w:szCs w:val="24"/>
          <w:lang w:eastAsia="lt-LT"/>
        </w:rPr>
      </w:pPr>
      <w:r w:rsidRPr="007814EF">
        <w:rPr>
          <w:rFonts w:eastAsia="Calibri"/>
          <w:b/>
          <w:bCs/>
          <w:szCs w:val="24"/>
          <w:lang w:eastAsia="lt-LT"/>
        </w:rPr>
        <w:t>VEIKSMŲ PLANO 2026–2029 METAMS</w:t>
      </w:r>
      <w:r w:rsidRPr="00200CD3">
        <w:rPr>
          <w:rFonts w:eastAsia="Calibri"/>
          <w:b/>
          <w:szCs w:val="24"/>
          <w:lang w:eastAsia="lt-LT"/>
        </w:rPr>
        <w:t xml:space="preserve"> </w:t>
      </w:r>
    </w:p>
    <w:p w14:paraId="27843C5E" w14:textId="77777777" w:rsidR="009550F0" w:rsidRDefault="009550F0" w:rsidP="009550F0">
      <w:pPr>
        <w:jc w:val="center"/>
        <w:rPr>
          <w:rFonts w:eastAsia="Calibri"/>
          <w:b/>
          <w:szCs w:val="24"/>
          <w:lang w:eastAsia="lt-LT"/>
        </w:rPr>
      </w:pPr>
      <w:r w:rsidRPr="00200CD3">
        <w:rPr>
          <w:rFonts w:eastAsia="Calibri"/>
          <w:b/>
          <w:szCs w:val="24"/>
          <w:lang w:eastAsia="lt-LT"/>
        </w:rPr>
        <w:t>TIKSLAS, UŽDAVINIAI, SUBJEKTAI</w:t>
      </w:r>
    </w:p>
    <w:p w14:paraId="170CBD1D" w14:textId="77777777" w:rsidR="009550F0" w:rsidRPr="00200CD3" w:rsidRDefault="009550F0" w:rsidP="009550F0">
      <w:pPr>
        <w:jc w:val="center"/>
        <w:rPr>
          <w:rFonts w:eastAsia="Calibri"/>
          <w:b/>
          <w:szCs w:val="24"/>
          <w:lang w:eastAsia="lt-LT"/>
        </w:rPr>
      </w:pPr>
    </w:p>
    <w:p w14:paraId="5EBFC8A4" w14:textId="77777777" w:rsidR="009550F0" w:rsidRPr="00200CD3" w:rsidRDefault="009550F0" w:rsidP="009550F0">
      <w:pPr>
        <w:jc w:val="center"/>
        <w:rPr>
          <w:rFonts w:eastAsia="Calibri"/>
          <w:b/>
          <w:bCs/>
          <w:szCs w:val="24"/>
          <w:lang w:eastAsia="lt-LT"/>
        </w:rPr>
      </w:pPr>
      <w:r w:rsidRPr="00200CD3">
        <w:rPr>
          <w:rFonts w:eastAsia="Calibri"/>
          <w:b/>
          <w:bCs/>
          <w:szCs w:val="24"/>
          <w:lang w:eastAsia="lt-LT"/>
        </w:rPr>
        <w:t>Veiksmų plano tikslas</w:t>
      </w:r>
    </w:p>
    <w:p w14:paraId="7E8123E0" w14:textId="77777777" w:rsidR="009550F0" w:rsidRPr="00200CD3" w:rsidRDefault="009550F0" w:rsidP="009550F0">
      <w:pPr>
        <w:jc w:val="center"/>
        <w:rPr>
          <w:rFonts w:eastAsia="Calibri"/>
          <w:b/>
          <w:bCs/>
          <w:szCs w:val="24"/>
          <w:lang w:eastAsia="lt-LT"/>
        </w:rPr>
      </w:pPr>
    </w:p>
    <w:p w14:paraId="3B4A4295" w14:textId="77777777" w:rsidR="009550F0" w:rsidRDefault="009550F0" w:rsidP="009550F0">
      <w:pPr>
        <w:pStyle w:val="Sraopastraipa"/>
        <w:numPr>
          <w:ilvl w:val="0"/>
          <w:numId w:val="1"/>
        </w:numPr>
        <w:tabs>
          <w:tab w:val="left" w:pos="1134"/>
        </w:tabs>
        <w:suppressAutoHyphens/>
        <w:ind w:left="0" w:firstLine="851"/>
        <w:jc w:val="both"/>
        <w:textAlignment w:val="baseline"/>
        <w:rPr>
          <w:rFonts w:eastAsia="Calibri"/>
          <w:szCs w:val="24"/>
          <w:lang w:eastAsia="lt-LT"/>
        </w:rPr>
      </w:pPr>
      <w:r w:rsidRPr="00212163">
        <w:rPr>
          <w:rFonts w:eastAsia="Calibri"/>
          <w:szCs w:val="24"/>
          <w:lang w:eastAsia="lt-LT"/>
        </w:rPr>
        <w:t>Šakinio Lietuvos teismų sistemos korupcijos prevencijos veiksmų plano 2026–2029 metams (toliau – Veiksmų planas) tikslas – kurti korupcijai ir bet kokio pobūdžio neteisėtai įtakai atsparią teismų sistemą, šalinti korupcijos rizikos teismų sistemoje grėsmes.</w:t>
      </w:r>
    </w:p>
    <w:p w14:paraId="2AE931DC" w14:textId="77777777" w:rsidR="009550F0" w:rsidRPr="00212163" w:rsidRDefault="009550F0" w:rsidP="009550F0">
      <w:pPr>
        <w:pStyle w:val="Sraopastraipa"/>
        <w:tabs>
          <w:tab w:val="left" w:pos="1134"/>
        </w:tabs>
        <w:suppressAutoHyphens/>
        <w:ind w:left="851"/>
        <w:jc w:val="both"/>
        <w:textAlignment w:val="baseline"/>
        <w:rPr>
          <w:rFonts w:eastAsia="Calibri"/>
          <w:szCs w:val="24"/>
          <w:lang w:eastAsia="lt-LT"/>
        </w:rPr>
      </w:pPr>
    </w:p>
    <w:p w14:paraId="4F2A95B2" w14:textId="77777777" w:rsidR="009550F0" w:rsidRPr="00200CD3" w:rsidRDefault="009550F0" w:rsidP="009550F0">
      <w:pPr>
        <w:tabs>
          <w:tab w:val="left" w:pos="1134"/>
        </w:tabs>
        <w:suppressAutoHyphens/>
        <w:jc w:val="center"/>
        <w:textAlignment w:val="baseline"/>
        <w:rPr>
          <w:rFonts w:eastAsia="Calibri"/>
          <w:b/>
          <w:bCs/>
          <w:szCs w:val="24"/>
          <w:lang w:eastAsia="lt-LT"/>
        </w:rPr>
      </w:pPr>
      <w:r w:rsidRPr="00200CD3">
        <w:rPr>
          <w:rFonts w:eastAsia="Calibri"/>
          <w:b/>
          <w:bCs/>
          <w:szCs w:val="24"/>
          <w:lang w:eastAsia="lt-LT"/>
        </w:rPr>
        <w:t>Veiksmų plano uždaviniai</w:t>
      </w:r>
    </w:p>
    <w:p w14:paraId="2FBDA029" w14:textId="77777777" w:rsidR="009550F0" w:rsidRPr="00200CD3" w:rsidRDefault="009550F0" w:rsidP="009550F0">
      <w:pPr>
        <w:tabs>
          <w:tab w:val="left" w:pos="1134"/>
        </w:tabs>
        <w:suppressAutoHyphens/>
        <w:jc w:val="center"/>
        <w:textAlignment w:val="baseline"/>
        <w:rPr>
          <w:rFonts w:eastAsia="Calibri"/>
          <w:b/>
          <w:bCs/>
          <w:szCs w:val="24"/>
          <w:lang w:eastAsia="lt-LT"/>
        </w:rPr>
      </w:pPr>
    </w:p>
    <w:p w14:paraId="18B61E36" w14:textId="77777777" w:rsidR="009550F0" w:rsidRPr="00D93ADD" w:rsidRDefault="009550F0" w:rsidP="009550F0">
      <w:pPr>
        <w:pStyle w:val="Sraopastraipa"/>
        <w:numPr>
          <w:ilvl w:val="0"/>
          <w:numId w:val="1"/>
        </w:numPr>
        <w:tabs>
          <w:tab w:val="left" w:pos="1134"/>
        </w:tabs>
        <w:suppressAutoHyphens/>
        <w:ind w:firstLine="131"/>
        <w:jc w:val="both"/>
        <w:textAlignment w:val="baseline"/>
        <w:rPr>
          <w:rFonts w:eastAsia="Calibri"/>
          <w:szCs w:val="24"/>
          <w:lang w:eastAsia="lt-LT"/>
        </w:rPr>
      </w:pPr>
      <w:r w:rsidRPr="00D93ADD">
        <w:rPr>
          <w:rFonts w:eastAsia="Calibri"/>
          <w:szCs w:val="24"/>
          <w:lang w:eastAsia="lt-LT"/>
        </w:rPr>
        <w:t>Veiksmų plano tikslo siekiama įgyvendinant šiuos Veiksmų plano uždavinius:</w:t>
      </w:r>
    </w:p>
    <w:p w14:paraId="1DB1C4E0" w14:textId="77777777" w:rsidR="009550F0" w:rsidRPr="00D93ADD" w:rsidRDefault="009550F0" w:rsidP="009550F0">
      <w:pPr>
        <w:pStyle w:val="Sraopastraipa"/>
        <w:tabs>
          <w:tab w:val="left" w:pos="1418"/>
        </w:tabs>
        <w:suppressAutoHyphens/>
        <w:ind w:left="360" w:firstLine="491"/>
        <w:jc w:val="both"/>
        <w:textAlignment w:val="baseline"/>
        <w:rPr>
          <w:rFonts w:eastAsia="Calibri"/>
          <w:szCs w:val="24"/>
          <w:lang w:eastAsia="lt-LT"/>
        </w:rPr>
      </w:pPr>
      <w:r w:rsidRPr="00D93ADD">
        <w:rPr>
          <w:rFonts w:eastAsia="Calibri"/>
          <w:szCs w:val="24"/>
          <w:lang w:eastAsia="lt-LT"/>
        </w:rPr>
        <w:t>2</w:t>
      </w:r>
      <w:r>
        <w:rPr>
          <w:rFonts w:eastAsia="Calibri"/>
          <w:szCs w:val="24"/>
          <w:lang w:eastAsia="lt-LT"/>
        </w:rPr>
        <w:t>4</w:t>
      </w:r>
      <w:r w:rsidRPr="00D93ADD">
        <w:rPr>
          <w:rFonts w:eastAsia="Calibri"/>
          <w:szCs w:val="24"/>
          <w:lang w:eastAsia="lt-LT"/>
        </w:rPr>
        <w:t>.1. antikorupcinio sąmoningumo teismų sistemoje didinim</w:t>
      </w:r>
      <w:r>
        <w:rPr>
          <w:rFonts w:eastAsia="Calibri"/>
          <w:szCs w:val="24"/>
          <w:lang w:eastAsia="lt-LT"/>
        </w:rPr>
        <w:t>ą</w:t>
      </w:r>
      <w:r w:rsidRPr="00D93ADD">
        <w:rPr>
          <w:rFonts w:eastAsia="Calibri"/>
          <w:szCs w:val="24"/>
          <w:lang w:eastAsia="lt-LT"/>
        </w:rPr>
        <w:t>;</w:t>
      </w:r>
    </w:p>
    <w:p w14:paraId="47DA9540" w14:textId="77777777" w:rsidR="009550F0" w:rsidRPr="00200CD3" w:rsidRDefault="009550F0" w:rsidP="009550F0">
      <w:pPr>
        <w:tabs>
          <w:tab w:val="left" w:pos="1134"/>
        </w:tabs>
        <w:suppressAutoHyphens/>
        <w:ind w:firstLine="851"/>
        <w:jc w:val="both"/>
        <w:textAlignment w:val="baseline"/>
        <w:rPr>
          <w:rFonts w:eastAsia="Calibri"/>
          <w:szCs w:val="24"/>
          <w:lang w:eastAsia="lt-LT"/>
        </w:rPr>
      </w:pPr>
      <w:r>
        <w:rPr>
          <w:rFonts w:eastAsia="Calibri"/>
          <w:szCs w:val="24"/>
          <w:lang w:eastAsia="lt-LT"/>
        </w:rPr>
        <w:t xml:space="preserve">24.2. </w:t>
      </w:r>
      <w:r w:rsidRPr="00200CD3">
        <w:rPr>
          <w:rFonts w:eastAsia="Calibri"/>
          <w:szCs w:val="24"/>
          <w:lang w:eastAsia="lt-LT"/>
        </w:rPr>
        <w:t>veiklos skaidrumo ir atvirumo užtikrinim</w:t>
      </w:r>
      <w:r>
        <w:rPr>
          <w:rFonts w:eastAsia="Calibri"/>
          <w:szCs w:val="24"/>
          <w:lang w:eastAsia="lt-LT"/>
        </w:rPr>
        <w:t>ą</w:t>
      </w:r>
      <w:r w:rsidRPr="00200CD3">
        <w:rPr>
          <w:rFonts w:eastAsia="Calibri"/>
          <w:szCs w:val="24"/>
          <w:lang w:eastAsia="lt-LT"/>
        </w:rPr>
        <w:t>;</w:t>
      </w:r>
    </w:p>
    <w:p w14:paraId="279C83DB" w14:textId="77777777" w:rsidR="009550F0" w:rsidRPr="00200CD3" w:rsidRDefault="009550F0" w:rsidP="009550F0">
      <w:pPr>
        <w:tabs>
          <w:tab w:val="left" w:pos="1134"/>
        </w:tabs>
        <w:suppressAutoHyphens/>
        <w:ind w:firstLine="851"/>
        <w:jc w:val="both"/>
        <w:textAlignment w:val="baseline"/>
        <w:rPr>
          <w:rFonts w:eastAsia="Calibri"/>
          <w:szCs w:val="24"/>
          <w:lang w:eastAsia="lt-LT"/>
        </w:rPr>
      </w:pPr>
      <w:r>
        <w:rPr>
          <w:rFonts w:eastAsia="Calibri"/>
          <w:szCs w:val="24"/>
          <w:lang w:eastAsia="lt-LT"/>
        </w:rPr>
        <w:t xml:space="preserve">24.3. </w:t>
      </w:r>
      <w:r w:rsidRPr="00200CD3">
        <w:rPr>
          <w:rFonts w:eastAsia="Calibri"/>
          <w:szCs w:val="24"/>
          <w:lang w:eastAsia="lt-LT"/>
        </w:rPr>
        <w:t>korupcijos prevencijos veiklos koordinavim</w:t>
      </w:r>
      <w:r>
        <w:rPr>
          <w:rFonts w:eastAsia="Calibri"/>
          <w:szCs w:val="24"/>
          <w:lang w:eastAsia="lt-LT"/>
        </w:rPr>
        <w:t>ą</w:t>
      </w:r>
      <w:r w:rsidRPr="00200CD3">
        <w:rPr>
          <w:rFonts w:eastAsia="Calibri"/>
          <w:szCs w:val="24"/>
          <w:lang w:eastAsia="lt-LT"/>
        </w:rPr>
        <w:t>.</w:t>
      </w:r>
    </w:p>
    <w:p w14:paraId="3A7B269A" w14:textId="77777777" w:rsidR="009550F0" w:rsidRPr="000809AD" w:rsidRDefault="009550F0" w:rsidP="009550F0">
      <w:pPr>
        <w:pStyle w:val="Sraopastraipa"/>
        <w:numPr>
          <w:ilvl w:val="1"/>
          <w:numId w:val="24"/>
        </w:numPr>
        <w:tabs>
          <w:tab w:val="left" w:pos="1134"/>
        </w:tabs>
        <w:suppressAutoHyphens/>
        <w:ind w:left="0" w:firstLine="851"/>
        <w:jc w:val="both"/>
        <w:textAlignment w:val="baseline"/>
        <w:rPr>
          <w:rFonts w:eastAsia="Calibri"/>
          <w:szCs w:val="24"/>
          <w:lang w:eastAsia="lt-LT"/>
        </w:rPr>
      </w:pPr>
      <w:r w:rsidRPr="00962B84">
        <w:rPr>
          <w:rFonts w:eastAsia="Calibri"/>
          <w:szCs w:val="24"/>
          <w:lang w:eastAsia="lt-LT"/>
        </w:rPr>
        <w:t xml:space="preserve">Veiksmų plano uždaviniams įgyvendinti </w:t>
      </w:r>
      <w:r>
        <w:rPr>
          <w:rFonts w:eastAsia="Calibri"/>
          <w:szCs w:val="24"/>
          <w:lang w:eastAsia="lt-LT"/>
        </w:rPr>
        <w:t>jo</w:t>
      </w:r>
      <w:r w:rsidRPr="00962B84">
        <w:rPr>
          <w:rFonts w:eastAsia="Calibri"/>
          <w:szCs w:val="24"/>
          <w:lang w:eastAsia="lt-LT"/>
        </w:rPr>
        <w:t xml:space="preserve"> vykdymo laikotarpiu numatomos priemonės, kuriomis siekiama ugdyti antikorupcinę kultūrą bei stiprinti teismų sistemos darbuotojų kompetencijas korupcijos prevencijos srityje, didinti korupcijos prevencijos veiklos veiksmingumą teismų, teismų savivaldos institucijų, Administracijos ir Mokymo centro veikloje bei plėtoti teisminės valdžios institucijų atvirumą visuomenei, kad </w:t>
      </w:r>
      <w:r>
        <w:rPr>
          <w:rFonts w:eastAsia="Calibri"/>
          <w:szCs w:val="24"/>
          <w:lang w:eastAsia="lt-LT"/>
        </w:rPr>
        <w:t>jos</w:t>
      </w:r>
      <w:r w:rsidRPr="00962B84">
        <w:rPr>
          <w:rFonts w:eastAsia="Calibri"/>
          <w:szCs w:val="24"/>
          <w:lang w:eastAsia="lt-LT"/>
        </w:rPr>
        <w:t xml:space="preserve"> nuomonė būtų pagrįsta asmenine pozityvaus pobūdžio patirtimi.</w:t>
      </w:r>
    </w:p>
    <w:p w14:paraId="2184A4B5" w14:textId="77777777" w:rsidR="009550F0" w:rsidRPr="00200CD3" w:rsidRDefault="009550F0" w:rsidP="009550F0">
      <w:pPr>
        <w:tabs>
          <w:tab w:val="left" w:pos="1134"/>
        </w:tabs>
        <w:suppressAutoHyphens/>
        <w:jc w:val="center"/>
        <w:textAlignment w:val="baseline"/>
        <w:rPr>
          <w:rFonts w:eastAsia="Calibri"/>
          <w:b/>
          <w:bCs/>
          <w:szCs w:val="24"/>
          <w:lang w:eastAsia="lt-LT"/>
        </w:rPr>
      </w:pPr>
      <w:r w:rsidRPr="00200CD3">
        <w:rPr>
          <w:rFonts w:eastAsia="Calibri"/>
          <w:b/>
          <w:bCs/>
          <w:szCs w:val="24"/>
          <w:lang w:eastAsia="lt-LT"/>
        </w:rPr>
        <w:lastRenderedPageBreak/>
        <w:t>Veiksmų planą įgyvendinantys subjektai</w:t>
      </w:r>
    </w:p>
    <w:p w14:paraId="78AF8785" w14:textId="77777777" w:rsidR="009550F0" w:rsidRPr="00200CD3" w:rsidRDefault="009550F0" w:rsidP="009550F0">
      <w:pPr>
        <w:tabs>
          <w:tab w:val="left" w:pos="1134"/>
        </w:tabs>
        <w:suppressAutoHyphens/>
        <w:jc w:val="center"/>
        <w:textAlignment w:val="baseline"/>
        <w:rPr>
          <w:rFonts w:eastAsia="Calibri"/>
          <w:b/>
          <w:bCs/>
          <w:szCs w:val="24"/>
          <w:lang w:eastAsia="lt-LT"/>
        </w:rPr>
      </w:pPr>
    </w:p>
    <w:p w14:paraId="00EEFC5F" w14:textId="77777777" w:rsidR="009550F0" w:rsidRPr="00676AE8" w:rsidRDefault="009550F0" w:rsidP="009550F0">
      <w:pPr>
        <w:pStyle w:val="Sraopastraipa"/>
        <w:numPr>
          <w:ilvl w:val="1"/>
          <w:numId w:val="24"/>
        </w:numPr>
        <w:tabs>
          <w:tab w:val="left" w:pos="1134"/>
        </w:tabs>
        <w:suppressAutoHyphens/>
        <w:ind w:left="0" w:firstLine="851"/>
        <w:jc w:val="both"/>
        <w:textAlignment w:val="baseline"/>
        <w:rPr>
          <w:rFonts w:eastAsia="Calibri"/>
          <w:szCs w:val="24"/>
          <w:lang w:eastAsia="lt-LT"/>
        </w:rPr>
      </w:pPr>
      <w:r w:rsidRPr="00676AE8">
        <w:rPr>
          <w:rFonts w:eastAsia="Calibri"/>
          <w:szCs w:val="24"/>
          <w:lang w:eastAsia="lt-LT"/>
        </w:rPr>
        <w:t>Už Veiksmų plano įgyvendinimą atsakingi subjektai:</w:t>
      </w:r>
    </w:p>
    <w:p w14:paraId="6B547025" w14:textId="77777777" w:rsidR="009550F0" w:rsidRPr="00200CD3" w:rsidRDefault="009550F0" w:rsidP="009550F0">
      <w:pPr>
        <w:tabs>
          <w:tab w:val="left" w:pos="1134"/>
        </w:tabs>
        <w:suppressAutoHyphens/>
        <w:ind w:firstLine="851"/>
        <w:jc w:val="both"/>
        <w:textAlignment w:val="baseline"/>
        <w:rPr>
          <w:rFonts w:eastAsia="Calibri"/>
          <w:szCs w:val="24"/>
          <w:lang w:eastAsia="lt-LT"/>
        </w:rPr>
      </w:pPr>
      <w:r>
        <w:rPr>
          <w:rFonts w:eastAsia="Calibri"/>
          <w:szCs w:val="24"/>
          <w:lang w:eastAsia="lt-LT"/>
        </w:rPr>
        <w:t xml:space="preserve">26.1. teismų savivaldos institucijų vadovai, </w:t>
      </w:r>
      <w:r w:rsidRPr="00200CD3">
        <w:rPr>
          <w:rFonts w:eastAsia="Calibri"/>
          <w:szCs w:val="24"/>
          <w:lang w:eastAsia="lt-LT"/>
        </w:rPr>
        <w:t>teismų pirmininkai,</w:t>
      </w:r>
      <w:r>
        <w:rPr>
          <w:rFonts w:eastAsia="Calibri"/>
          <w:szCs w:val="24"/>
          <w:lang w:eastAsia="lt-LT"/>
        </w:rPr>
        <w:t xml:space="preserve"> </w:t>
      </w:r>
      <w:r w:rsidRPr="00200CD3">
        <w:rPr>
          <w:rFonts w:eastAsia="Calibri"/>
          <w:szCs w:val="24"/>
          <w:lang w:eastAsia="lt-LT"/>
        </w:rPr>
        <w:t xml:space="preserve"> Administracijos ir Mokymo centro vadovai;</w:t>
      </w:r>
    </w:p>
    <w:p w14:paraId="215F3F05" w14:textId="77777777" w:rsidR="009550F0" w:rsidRDefault="009550F0" w:rsidP="009550F0">
      <w:pPr>
        <w:tabs>
          <w:tab w:val="left" w:pos="1134"/>
        </w:tabs>
        <w:suppressAutoHyphens/>
        <w:ind w:firstLine="851"/>
        <w:jc w:val="both"/>
        <w:textAlignment w:val="baseline"/>
        <w:rPr>
          <w:rFonts w:eastAsia="Calibri"/>
          <w:szCs w:val="24"/>
          <w:lang w:eastAsia="lt-LT"/>
        </w:rPr>
      </w:pPr>
      <w:r>
        <w:rPr>
          <w:rFonts w:eastAsia="Calibri"/>
          <w:szCs w:val="24"/>
          <w:lang w:eastAsia="lt-LT"/>
        </w:rPr>
        <w:t xml:space="preserve">26.2. Teisėjų tarybos nutarimu sudaryta darbo </w:t>
      </w:r>
      <w:r w:rsidRPr="00DB04F1">
        <w:rPr>
          <w:rFonts w:eastAsia="Calibri"/>
          <w:szCs w:val="24"/>
          <w:lang w:eastAsia="lt-LT"/>
        </w:rPr>
        <w:t xml:space="preserve">grupė </w:t>
      </w:r>
      <w:r w:rsidRPr="008F49E2">
        <w:rPr>
          <w:rFonts w:eastAsia="Calibri"/>
          <w:szCs w:val="24"/>
          <w:lang w:eastAsia="lt-LT"/>
        </w:rPr>
        <w:t>Veiksmų plano įgyvendinimui</w:t>
      </w:r>
      <w:r>
        <w:rPr>
          <w:rFonts w:eastAsia="Calibri"/>
          <w:szCs w:val="24"/>
          <w:lang w:eastAsia="lt-LT"/>
        </w:rPr>
        <w:t xml:space="preserve"> koordinuoti (toliau – Teisėjų tarybos nutarimu sudaryta darbo grupė);</w:t>
      </w:r>
    </w:p>
    <w:p w14:paraId="5E016055" w14:textId="77777777" w:rsidR="009550F0" w:rsidRPr="00200CD3" w:rsidRDefault="009550F0" w:rsidP="009550F0">
      <w:pPr>
        <w:tabs>
          <w:tab w:val="left" w:pos="1134"/>
        </w:tabs>
        <w:suppressAutoHyphens/>
        <w:ind w:firstLine="851"/>
        <w:jc w:val="both"/>
        <w:textAlignment w:val="baseline"/>
        <w:rPr>
          <w:rFonts w:eastAsia="Calibri"/>
          <w:szCs w:val="24"/>
          <w:lang w:eastAsia="lt-LT"/>
        </w:rPr>
      </w:pPr>
      <w:r>
        <w:rPr>
          <w:rFonts w:eastAsia="Calibri"/>
          <w:szCs w:val="24"/>
          <w:lang w:eastAsia="lt-LT"/>
        </w:rPr>
        <w:t xml:space="preserve">26.3. </w:t>
      </w:r>
      <w:r w:rsidRPr="00200CD3">
        <w:rPr>
          <w:rFonts w:eastAsia="Calibri"/>
          <w:szCs w:val="24"/>
          <w:lang w:eastAsia="lt-LT"/>
        </w:rPr>
        <w:t>centrinis už korupcijai atsparios aplinkos kūrimą atsakingas subjektas;</w:t>
      </w:r>
    </w:p>
    <w:p w14:paraId="75D97B96" w14:textId="77777777" w:rsidR="009550F0" w:rsidRPr="00200CD3" w:rsidRDefault="009550F0" w:rsidP="009550F0">
      <w:pPr>
        <w:tabs>
          <w:tab w:val="left" w:pos="1134"/>
        </w:tabs>
        <w:suppressAutoHyphens/>
        <w:ind w:firstLine="851"/>
        <w:jc w:val="both"/>
        <w:textAlignment w:val="baseline"/>
        <w:rPr>
          <w:rFonts w:eastAsia="Calibri"/>
          <w:szCs w:val="24"/>
          <w:lang w:eastAsia="lt-LT"/>
        </w:rPr>
      </w:pPr>
      <w:r>
        <w:rPr>
          <w:rFonts w:eastAsia="Calibri"/>
          <w:szCs w:val="24"/>
          <w:lang w:eastAsia="lt-LT"/>
        </w:rPr>
        <w:t xml:space="preserve">26.4. </w:t>
      </w:r>
      <w:r w:rsidRPr="00200CD3">
        <w:rPr>
          <w:rFonts w:eastAsia="Calibri"/>
          <w:szCs w:val="24"/>
          <w:lang w:eastAsia="lt-LT"/>
        </w:rPr>
        <w:t>už korupcijai atsparios aplinkos kūrimą atsakingi subjektai teismuose;</w:t>
      </w:r>
    </w:p>
    <w:p w14:paraId="33671A1C" w14:textId="77777777" w:rsidR="009550F0" w:rsidRPr="00200CD3" w:rsidRDefault="009550F0" w:rsidP="009550F0">
      <w:pPr>
        <w:tabs>
          <w:tab w:val="left" w:pos="1134"/>
        </w:tabs>
        <w:suppressAutoHyphens/>
        <w:ind w:firstLine="851"/>
        <w:jc w:val="both"/>
        <w:textAlignment w:val="baseline"/>
        <w:rPr>
          <w:rFonts w:eastAsia="Calibri"/>
          <w:szCs w:val="24"/>
          <w:lang w:eastAsia="lt-LT"/>
        </w:rPr>
      </w:pPr>
      <w:r>
        <w:rPr>
          <w:rFonts w:eastAsia="Calibri"/>
          <w:szCs w:val="24"/>
          <w:lang w:eastAsia="lt-LT"/>
        </w:rPr>
        <w:t xml:space="preserve">26.5. </w:t>
      </w:r>
      <w:r w:rsidRPr="00200CD3">
        <w:rPr>
          <w:rFonts w:eastAsia="Calibri"/>
          <w:szCs w:val="24"/>
          <w:lang w:eastAsia="lt-LT"/>
        </w:rPr>
        <w:t>kiekvienas teismų sistemos darbuotojas.</w:t>
      </w:r>
    </w:p>
    <w:p w14:paraId="15617E50" w14:textId="77777777" w:rsidR="009550F0" w:rsidRPr="00200CD3" w:rsidRDefault="009550F0" w:rsidP="009550F0">
      <w:pPr>
        <w:tabs>
          <w:tab w:val="left" w:pos="1134"/>
        </w:tabs>
        <w:suppressAutoHyphens/>
        <w:ind w:left="731"/>
        <w:jc w:val="both"/>
        <w:textAlignment w:val="baseline"/>
        <w:rPr>
          <w:rFonts w:eastAsia="Calibri"/>
          <w:szCs w:val="24"/>
          <w:lang w:eastAsia="lt-LT"/>
        </w:rPr>
      </w:pPr>
    </w:p>
    <w:p w14:paraId="58378A3E" w14:textId="77777777" w:rsidR="009550F0" w:rsidRPr="00200CD3" w:rsidRDefault="009550F0" w:rsidP="009550F0">
      <w:pPr>
        <w:jc w:val="center"/>
        <w:rPr>
          <w:rFonts w:eastAsia="Calibri"/>
          <w:b/>
          <w:szCs w:val="24"/>
          <w:lang w:eastAsia="lt-LT"/>
        </w:rPr>
      </w:pPr>
      <w:r w:rsidRPr="00200CD3">
        <w:rPr>
          <w:rFonts w:eastAsia="Calibri"/>
          <w:b/>
          <w:szCs w:val="24"/>
          <w:lang w:eastAsia="lt-LT"/>
        </w:rPr>
        <w:t>I</w:t>
      </w:r>
      <w:r>
        <w:rPr>
          <w:rFonts w:eastAsia="Calibri"/>
          <w:b/>
          <w:szCs w:val="24"/>
          <w:lang w:eastAsia="lt-LT"/>
        </w:rPr>
        <w:t>V</w:t>
      </w:r>
      <w:r w:rsidRPr="00200CD3">
        <w:rPr>
          <w:rFonts w:eastAsia="Calibri"/>
          <w:b/>
          <w:szCs w:val="24"/>
          <w:lang w:eastAsia="lt-LT"/>
        </w:rPr>
        <w:t xml:space="preserve"> SKYRIUS</w:t>
      </w:r>
    </w:p>
    <w:p w14:paraId="65BF5BCA" w14:textId="77777777" w:rsidR="009550F0" w:rsidRPr="00200CD3" w:rsidRDefault="009550F0" w:rsidP="009550F0">
      <w:pPr>
        <w:tabs>
          <w:tab w:val="left" w:pos="1134"/>
        </w:tabs>
        <w:suppressAutoHyphens/>
        <w:jc w:val="center"/>
        <w:textAlignment w:val="baseline"/>
        <w:rPr>
          <w:rFonts w:eastAsia="Calibri"/>
          <w:b/>
          <w:bCs/>
          <w:szCs w:val="24"/>
          <w:lang w:eastAsia="lt-LT"/>
        </w:rPr>
      </w:pPr>
      <w:r w:rsidRPr="00200CD3">
        <w:rPr>
          <w:rFonts w:eastAsia="Calibri"/>
          <w:b/>
          <w:bCs/>
          <w:szCs w:val="24"/>
          <w:lang w:eastAsia="lt-LT"/>
        </w:rPr>
        <w:t>VEIKSMŲ PLANO</w:t>
      </w:r>
      <w:r w:rsidRPr="00200CD3">
        <w:rPr>
          <w:rFonts w:eastAsia="Calibri"/>
          <w:szCs w:val="24"/>
          <w:lang w:eastAsia="lt-LT"/>
        </w:rPr>
        <w:t xml:space="preserve"> </w:t>
      </w:r>
      <w:r w:rsidRPr="00200CD3">
        <w:rPr>
          <w:rFonts w:eastAsia="Calibri"/>
          <w:b/>
          <w:bCs/>
          <w:szCs w:val="24"/>
          <w:lang w:eastAsia="lt-LT"/>
        </w:rPr>
        <w:t>ĮGYVENDINIMO PRINCIPAI,</w:t>
      </w:r>
    </w:p>
    <w:p w14:paraId="79314A77" w14:textId="77777777" w:rsidR="009550F0" w:rsidRDefault="009550F0" w:rsidP="009550F0">
      <w:pPr>
        <w:jc w:val="center"/>
        <w:rPr>
          <w:rFonts w:eastAsia="Calibri"/>
          <w:b/>
          <w:szCs w:val="24"/>
          <w:lang w:eastAsia="lt-LT"/>
        </w:rPr>
      </w:pPr>
      <w:r w:rsidRPr="00200CD3">
        <w:rPr>
          <w:rFonts w:eastAsia="Calibri"/>
          <w:b/>
          <w:szCs w:val="24"/>
          <w:lang w:eastAsia="lt-LT"/>
        </w:rPr>
        <w:t xml:space="preserve">TEISMŲ SISTEMOS </w:t>
      </w:r>
      <w:r w:rsidRPr="00CD7609">
        <w:rPr>
          <w:rFonts w:eastAsia="Calibri"/>
          <w:b/>
          <w:szCs w:val="24"/>
          <w:lang w:eastAsia="lt-LT"/>
        </w:rPr>
        <w:t>VERTYBĖS, SIEKIAI IR ĮSIPAREIGOJIMAI</w:t>
      </w:r>
    </w:p>
    <w:p w14:paraId="7302C19F" w14:textId="77777777" w:rsidR="009550F0" w:rsidRPr="00200CD3" w:rsidRDefault="009550F0" w:rsidP="009550F0">
      <w:pPr>
        <w:jc w:val="center"/>
        <w:rPr>
          <w:rFonts w:eastAsia="Calibri"/>
          <w:b/>
          <w:szCs w:val="24"/>
          <w:lang w:eastAsia="lt-LT"/>
        </w:rPr>
      </w:pPr>
    </w:p>
    <w:p w14:paraId="4BCADD7B" w14:textId="77777777" w:rsidR="009550F0" w:rsidRPr="00200CD3" w:rsidRDefault="009550F0" w:rsidP="009550F0">
      <w:pPr>
        <w:tabs>
          <w:tab w:val="left" w:pos="1134"/>
        </w:tabs>
        <w:suppressAutoHyphens/>
        <w:jc w:val="center"/>
        <w:textAlignment w:val="baseline"/>
        <w:rPr>
          <w:rFonts w:eastAsia="Calibri"/>
          <w:b/>
          <w:bCs/>
          <w:szCs w:val="24"/>
          <w:lang w:eastAsia="lt-LT"/>
        </w:rPr>
      </w:pPr>
      <w:r w:rsidRPr="00200CD3">
        <w:rPr>
          <w:rFonts w:eastAsia="Calibri"/>
          <w:b/>
          <w:bCs/>
          <w:szCs w:val="24"/>
          <w:lang w:eastAsia="lt-LT"/>
        </w:rPr>
        <w:t>Veiksmų plano</w:t>
      </w:r>
      <w:r w:rsidRPr="00200CD3">
        <w:rPr>
          <w:rFonts w:eastAsia="Calibri"/>
          <w:szCs w:val="24"/>
          <w:lang w:eastAsia="lt-LT"/>
        </w:rPr>
        <w:t xml:space="preserve"> </w:t>
      </w:r>
      <w:r w:rsidRPr="00200CD3">
        <w:rPr>
          <w:rFonts w:eastAsia="Calibri"/>
          <w:b/>
          <w:bCs/>
          <w:szCs w:val="24"/>
          <w:lang w:eastAsia="lt-LT"/>
        </w:rPr>
        <w:t>ir korupcijai atsparios aplinkos teismų sistemoje įgyvendinimo principai</w:t>
      </w:r>
    </w:p>
    <w:p w14:paraId="409FA71A" w14:textId="77777777" w:rsidR="009550F0" w:rsidRPr="00200CD3" w:rsidRDefault="009550F0" w:rsidP="009550F0">
      <w:pPr>
        <w:tabs>
          <w:tab w:val="left" w:pos="1134"/>
        </w:tabs>
        <w:suppressAutoHyphens/>
        <w:ind w:firstLine="731"/>
        <w:jc w:val="both"/>
        <w:textAlignment w:val="baseline"/>
        <w:rPr>
          <w:rFonts w:eastAsia="Calibri"/>
          <w:b/>
          <w:bCs/>
          <w:szCs w:val="24"/>
          <w:lang w:eastAsia="lt-LT"/>
        </w:rPr>
      </w:pPr>
    </w:p>
    <w:p w14:paraId="47DA6E1B" w14:textId="77777777" w:rsidR="009550F0" w:rsidRDefault="009550F0" w:rsidP="009550F0">
      <w:pPr>
        <w:pStyle w:val="Sraopastraipa"/>
        <w:numPr>
          <w:ilvl w:val="1"/>
          <w:numId w:val="24"/>
        </w:numPr>
        <w:tabs>
          <w:tab w:val="left" w:pos="1134"/>
        </w:tabs>
        <w:suppressAutoHyphens/>
        <w:ind w:left="0" w:firstLine="851"/>
        <w:jc w:val="both"/>
        <w:textAlignment w:val="baseline"/>
        <w:rPr>
          <w:rFonts w:eastAsia="Calibri"/>
          <w:szCs w:val="24"/>
          <w:lang w:eastAsia="lt-LT"/>
        </w:rPr>
      </w:pPr>
      <w:r w:rsidRPr="00634A22">
        <w:rPr>
          <w:rFonts w:eastAsia="Calibri"/>
          <w:szCs w:val="24"/>
          <w:lang w:eastAsia="lt-LT"/>
        </w:rPr>
        <w:t>Planuojant bei vykdant priemones Veiksmų plano uždaviniams įgyvendinti ir kuriant korupcijai atsparią aplinką teismų sistemoje, laikomasi šių pagrindinių principų:</w:t>
      </w:r>
    </w:p>
    <w:p w14:paraId="21BEDD99" w14:textId="77777777" w:rsidR="009550F0" w:rsidRDefault="009550F0" w:rsidP="009550F0">
      <w:pPr>
        <w:tabs>
          <w:tab w:val="left" w:pos="1134"/>
        </w:tabs>
        <w:suppressAutoHyphens/>
        <w:ind w:firstLine="851"/>
        <w:jc w:val="both"/>
        <w:textAlignment w:val="baseline"/>
        <w:rPr>
          <w:rFonts w:eastAsia="Calibri"/>
          <w:lang w:eastAsia="lt-LT"/>
        </w:rPr>
      </w:pPr>
      <w:r>
        <w:rPr>
          <w:rFonts w:eastAsia="Calibri"/>
          <w:szCs w:val="24"/>
          <w:lang w:eastAsia="lt-LT"/>
        </w:rPr>
        <w:t xml:space="preserve">27.1. </w:t>
      </w:r>
      <w:r w:rsidRPr="00634A22">
        <w:rPr>
          <w:rFonts w:eastAsia="Calibri"/>
          <w:lang w:eastAsia="lt-LT"/>
        </w:rPr>
        <w:t>teisėtumo, reiškianči</w:t>
      </w:r>
      <w:r>
        <w:rPr>
          <w:rFonts w:eastAsia="Calibri"/>
          <w:lang w:eastAsia="lt-LT"/>
        </w:rPr>
        <w:t>o</w:t>
      </w:r>
      <w:r w:rsidRPr="00634A22">
        <w:rPr>
          <w:rFonts w:eastAsia="Calibri"/>
          <w:lang w:eastAsia="lt-LT"/>
        </w:rPr>
        <w:t>, kad teismų sistemą sudarančioms įstaigoms pavestos funkcijos vykdomos teisės akt</w:t>
      </w:r>
      <w:r>
        <w:rPr>
          <w:rFonts w:eastAsia="Calibri"/>
          <w:lang w:eastAsia="lt-LT"/>
        </w:rPr>
        <w:t>ų</w:t>
      </w:r>
      <w:r w:rsidRPr="00634A22">
        <w:rPr>
          <w:rFonts w:eastAsia="Calibri"/>
          <w:lang w:eastAsia="lt-LT"/>
        </w:rPr>
        <w:t xml:space="preserve"> nustatyta tvarka;</w:t>
      </w:r>
    </w:p>
    <w:p w14:paraId="3247FD9D" w14:textId="77777777" w:rsidR="009550F0" w:rsidRDefault="009550F0" w:rsidP="009550F0">
      <w:pPr>
        <w:tabs>
          <w:tab w:val="left" w:pos="1134"/>
        </w:tabs>
        <w:suppressAutoHyphens/>
        <w:ind w:firstLine="851"/>
        <w:jc w:val="both"/>
        <w:textAlignment w:val="baseline"/>
        <w:rPr>
          <w:rFonts w:eastAsia="Calibri"/>
          <w:szCs w:val="24"/>
          <w:lang w:eastAsia="lt-LT"/>
        </w:rPr>
      </w:pPr>
      <w:r>
        <w:rPr>
          <w:rFonts w:eastAsia="Calibri"/>
          <w:lang w:eastAsia="lt-LT"/>
        </w:rPr>
        <w:t xml:space="preserve">27.2. lyderystės, reiškiančio, kad teismų sistemos vadovai rodo pavyzdį, pagal kompetenciją užtikrina Veiksmų plano ir jo įgyvendinimo priemonių vykdymą, deramą dėmesį korupcijos prevencijai, korupcijai atsparios aplinkos kūrimui kaip sudėtinei organizacinės kultūros daliai, skatina visų vadovaujamoje įstaigoje dirbančių asmenų įtraukimą į </w:t>
      </w:r>
      <w:r>
        <w:rPr>
          <w:rFonts w:eastAsia="Calibri"/>
          <w:szCs w:val="24"/>
          <w:lang w:eastAsia="lt-LT"/>
        </w:rPr>
        <w:t xml:space="preserve">korupcijos prevencijos sritį apimančius procesus; </w:t>
      </w:r>
    </w:p>
    <w:p w14:paraId="0ED9515F" w14:textId="77777777" w:rsidR="009550F0" w:rsidRPr="00C46A13" w:rsidRDefault="009550F0" w:rsidP="009550F0">
      <w:pPr>
        <w:tabs>
          <w:tab w:val="left" w:pos="1134"/>
        </w:tabs>
        <w:suppressAutoHyphens/>
        <w:ind w:firstLine="851"/>
        <w:jc w:val="both"/>
        <w:textAlignment w:val="baseline"/>
        <w:rPr>
          <w:rFonts w:eastAsia="Calibri"/>
          <w:lang w:eastAsia="lt-LT"/>
        </w:rPr>
      </w:pPr>
      <w:r>
        <w:rPr>
          <w:rFonts w:eastAsia="Calibri"/>
          <w:lang w:eastAsia="lt-LT"/>
        </w:rPr>
        <w:t xml:space="preserve">27.3. </w:t>
      </w:r>
      <w:r w:rsidRPr="00200CD3">
        <w:rPr>
          <w:rFonts w:eastAsia="Calibri"/>
          <w:szCs w:val="24"/>
          <w:lang w:eastAsia="lt-LT"/>
        </w:rPr>
        <w:t>įsitraukimo, reiškianči</w:t>
      </w:r>
      <w:r>
        <w:rPr>
          <w:rFonts w:eastAsia="Calibri"/>
          <w:szCs w:val="24"/>
          <w:lang w:eastAsia="lt-LT"/>
        </w:rPr>
        <w:t xml:space="preserve">o, kad </w:t>
      </w:r>
      <w:r w:rsidRPr="00200CD3">
        <w:rPr>
          <w:rFonts w:eastAsia="Calibri"/>
          <w:szCs w:val="24"/>
          <w:lang w:eastAsia="lt-LT"/>
        </w:rPr>
        <w:t>teismų sistema skatina savo darbuotojus ir visuomenę dalyvauti korupcijos prevencijos veikloje;</w:t>
      </w:r>
      <w:r>
        <w:rPr>
          <w:rFonts w:eastAsia="Calibri"/>
          <w:szCs w:val="24"/>
          <w:lang w:eastAsia="lt-LT"/>
        </w:rPr>
        <w:t xml:space="preserve"> į korupcijos prevenciją teismų sistemoje įsitraukia visi joje dirbantys asmenys;</w:t>
      </w:r>
    </w:p>
    <w:p w14:paraId="42135B1D" w14:textId="77777777" w:rsidR="009550F0" w:rsidRDefault="009550F0" w:rsidP="009550F0">
      <w:pPr>
        <w:tabs>
          <w:tab w:val="left" w:pos="1134"/>
        </w:tabs>
        <w:suppressAutoHyphens/>
        <w:ind w:firstLine="851"/>
        <w:jc w:val="both"/>
        <w:textAlignment w:val="baseline"/>
        <w:rPr>
          <w:rFonts w:eastAsia="Calibri"/>
          <w:szCs w:val="24"/>
          <w:lang w:eastAsia="lt-LT"/>
        </w:rPr>
      </w:pPr>
      <w:r>
        <w:rPr>
          <w:rFonts w:eastAsia="Calibri"/>
          <w:szCs w:val="24"/>
          <w:lang w:eastAsia="lt-LT"/>
        </w:rPr>
        <w:t xml:space="preserve">27.4. </w:t>
      </w:r>
      <w:r w:rsidRPr="00200CD3">
        <w:rPr>
          <w:rFonts w:eastAsia="Calibri"/>
          <w:szCs w:val="24"/>
          <w:lang w:eastAsia="lt-LT"/>
        </w:rPr>
        <w:t>atvirumo, reiškianči</w:t>
      </w:r>
      <w:r>
        <w:rPr>
          <w:rFonts w:eastAsia="Calibri"/>
          <w:szCs w:val="24"/>
          <w:lang w:eastAsia="lt-LT"/>
        </w:rPr>
        <w:t>o</w:t>
      </w:r>
      <w:r w:rsidRPr="00200CD3">
        <w:rPr>
          <w:rFonts w:eastAsia="Calibri"/>
          <w:szCs w:val="24"/>
          <w:lang w:eastAsia="lt-LT"/>
        </w:rPr>
        <w:t xml:space="preserve">, kad teismų sistema yra atvira visuomenei, pozityvioms iniciatyvoms ir bendradarbiavimui; </w:t>
      </w:r>
    </w:p>
    <w:p w14:paraId="7B9B4AD0" w14:textId="77777777" w:rsidR="009550F0" w:rsidRDefault="009550F0" w:rsidP="009550F0">
      <w:pPr>
        <w:tabs>
          <w:tab w:val="left" w:pos="1134"/>
        </w:tabs>
        <w:suppressAutoHyphens/>
        <w:ind w:firstLine="851"/>
        <w:jc w:val="both"/>
        <w:textAlignment w:val="baseline"/>
        <w:rPr>
          <w:rFonts w:eastAsia="Calibri"/>
          <w:szCs w:val="24"/>
          <w:lang w:eastAsia="lt-LT"/>
        </w:rPr>
      </w:pPr>
      <w:r>
        <w:rPr>
          <w:rFonts w:eastAsia="Calibri"/>
          <w:szCs w:val="24"/>
          <w:lang w:eastAsia="lt-LT"/>
        </w:rPr>
        <w:t xml:space="preserve">27.5. </w:t>
      </w:r>
      <w:r w:rsidRPr="00200CD3">
        <w:rPr>
          <w:rFonts w:eastAsia="Calibri"/>
          <w:szCs w:val="24"/>
          <w:lang w:eastAsia="lt-LT"/>
        </w:rPr>
        <w:t>sistemiškumo, reiškianči</w:t>
      </w:r>
      <w:r>
        <w:rPr>
          <w:rFonts w:eastAsia="Calibri"/>
          <w:szCs w:val="24"/>
          <w:lang w:eastAsia="lt-LT"/>
        </w:rPr>
        <w:t>o</w:t>
      </w:r>
      <w:r w:rsidRPr="00200CD3">
        <w:rPr>
          <w:rFonts w:eastAsia="Calibri"/>
          <w:szCs w:val="24"/>
          <w:lang w:eastAsia="lt-LT"/>
        </w:rPr>
        <w:t xml:space="preserve">, kad korupcijai atsparios aplinkos kūrimo priemonių veiksmingumas bei naujų priemonių planavimas grindžiamas korupcijai atsparios aplinkos kūrimo priemonių ir </w:t>
      </w:r>
      <w:r>
        <w:rPr>
          <w:rFonts w:eastAsia="Calibri"/>
          <w:szCs w:val="24"/>
          <w:lang w:eastAsia="lt-LT"/>
        </w:rPr>
        <w:t xml:space="preserve">jų </w:t>
      </w:r>
      <w:r w:rsidRPr="00200CD3">
        <w:rPr>
          <w:rFonts w:eastAsia="Calibri"/>
          <w:szCs w:val="24"/>
          <w:lang w:eastAsia="lt-LT"/>
        </w:rPr>
        <w:t>įgyvendinimo rezultatų analize</w:t>
      </w:r>
      <w:r>
        <w:rPr>
          <w:rFonts w:eastAsia="Calibri"/>
          <w:szCs w:val="24"/>
          <w:lang w:eastAsia="lt-LT"/>
        </w:rPr>
        <w:t>; nustatomos ir įgyvendinamos nuoseklios, viena kita papildančios priemonės tiek teismų sistemos, tiek nacionalinių priemonių atžvilgiu</w:t>
      </w:r>
      <w:r w:rsidRPr="00200CD3">
        <w:rPr>
          <w:rFonts w:eastAsia="Calibri"/>
          <w:szCs w:val="24"/>
          <w:lang w:eastAsia="lt-LT"/>
        </w:rPr>
        <w:t>;</w:t>
      </w:r>
    </w:p>
    <w:p w14:paraId="0F920141" w14:textId="77777777" w:rsidR="009550F0" w:rsidRDefault="009550F0" w:rsidP="009550F0">
      <w:pPr>
        <w:tabs>
          <w:tab w:val="left" w:pos="1134"/>
        </w:tabs>
        <w:suppressAutoHyphens/>
        <w:ind w:firstLine="851"/>
        <w:jc w:val="both"/>
        <w:textAlignment w:val="baseline"/>
        <w:rPr>
          <w:rFonts w:eastAsia="Calibri"/>
          <w:szCs w:val="24"/>
          <w:lang w:eastAsia="lt-LT"/>
        </w:rPr>
      </w:pPr>
      <w:r>
        <w:rPr>
          <w:rFonts w:eastAsia="Calibri"/>
          <w:szCs w:val="24"/>
          <w:lang w:eastAsia="lt-LT"/>
        </w:rPr>
        <w:t xml:space="preserve">27.6. </w:t>
      </w:r>
      <w:r w:rsidRPr="00200CD3">
        <w:rPr>
          <w:rFonts w:eastAsia="Calibri"/>
          <w:szCs w:val="24"/>
          <w:lang w:eastAsia="lt-LT"/>
        </w:rPr>
        <w:t>atsakomybės neišvengiamumo, reiškianči</w:t>
      </w:r>
      <w:r>
        <w:rPr>
          <w:rFonts w:eastAsia="Calibri"/>
          <w:szCs w:val="24"/>
          <w:lang w:eastAsia="lt-LT"/>
        </w:rPr>
        <w:t>o</w:t>
      </w:r>
      <w:r w:rsidRPr="00200CD3">
        <w:rPr>
          <w:rFonts w:eastAsia="Calibri"/>
          <w:szCs w:val="24"/>
          <w:lang w:eastAsia="lt-LT"/>
        </w:rPr>
        <w:t xml:space="preserve">, kad teismų sistema netoleruoja jokios formos korupcijos apraiškų, tarp jų – </w:t>
      </w:r>
      <w:r>
        <w:rPr>
          <w:rFonts w:eastAsia="Calibri"/>
          <w:szCs w:val="24"/>
          <w:lang w:eastAsia="lt-LT"/>
        </w:rPr>
        <w:t xml:space="preserve">neatskleistų viešųjų ir privačių interesų konfliktų, </w:t>
      </w:r>
      <w:r w:rsidRPr="00200CD3">
        <w:rPr>
          <w:rFonts w:eastAsia="Calibri"/>
          <w:szCs w:val="24"/>
          <w:lang w:eastAsia="lt-LT"/>
        </w:rPr>
        <w:t>piktnaudžiavimo einamomis pareigomis ar bet kokio neteisėto ar neleistino poveikio teismų sistemos darbui;</w:t>
      </w:r>
    </w:p>
    <w:p w14:paraId="6F46DF78" w14:textId="77777777" w:rsidR="009550F0" w:rsidRPr="00200CD3" w:rsidRDefault="009550F0" w:rsidP="009550F0">
      <w:pPr>
        <w:tabs>
          <w:tab w:val="left" w:pos="1134"/>
        </w:tabs>
        <w:suppressAutoHyphens/>
        <w:ind w:firstLine="851"/>
        <w:jc w:val="both"/>
        <w:textAlignment w:val="baseline"/>
        <w:rPr>
          <w:rFonts w:eastAsia="Calibri"/>
          <w:szCs w:val="24"/>
          <w:lang w:eastAsia="lt-LT"/>
        </w:rPr>
      </w:pPr>
      <w:r>
        <w:rPr>
          <w:rFonts w:eastAsia="Calibri"/>
          <w:szCs w:val="24"/>
          <w:lang w:eastAsia="lt-LT"/>
        </w:rPr>
        <w:t>27.7. savalaikio pranešimo ir pranešėjo anonimiškumo bei jo apsaugos</w:t>
      </w:r>
      <w:r w:rsidRPr="00200CD3">
        <w:rPr>
          <w:rFonts w:eastAsia="Calibri"/>
          <w:szCs w:val="24"/>
          <w:lang w:eastAsia="lt-LT"/>
        </w:rPr>
        <w:t>, reiškianči</w:t>
      </w:r>
      <w:r>
        <w:rPr>
          <w:rFonts w:eastAsia="Calibri"/>
          <w:szCs w:val="24"/>
          <w:lang w:eastAsia="lt-LT"/>
        </w:rPr>
        <w:t>o</w:t>
      </w:r>
      <w:r w:rsidRPr="00200CD3">
        <w:rPr>
          <w:rFonts w:eastAsia="Calibri"/>
          <w:szCs w:val="24"/>
          <w:lang w:eastAsia="lt-LT"/>
        </w:rPr>
        <w:t>, kad korupcijos rizikų valdymas grindžiamas savalaikiu informavimu apie pastebėtus galimo neteisėto poveikio</w:t>
      </w:r>
      <w:r>
        <w:rPr>
          <w:rFonts w:eastAsia="Calibri"/>
          <w:szCs w:val="24"/>
          <w:lang w:eastAsia="lt-LT"/>
        </w:rPr>
        <w:t>, kitų korupcijos apraiškų</w:t>
      </w:r>
      <w:r w:rsidRPr="00200CD3">
        <w:rPr>
          <w:rFonts w:eastAsia="Calibri"/>
          <w:szCs w:val="24"/>
          <w:lang w:eastAsia="lt-LT"/>
        </w:rPr>
        <w:t xml:space="preserve"> atvejus, garantuoja</w:t>
      </w:r>
      <w:r>
        <w:rPr>
          <w:rFonts w:eastAsia="Calibri"/>
          <w:szCs w:val="24"/>
          <w:lang w:eastAsia="lt-LT"/>
        </w:rPr>
        <w:t>n</w:t>
      </w:r>
      <w:r w:rsidRPr="00200CD3">
        <w:rPr>
          <w:rFonts w:eastAsia="Calibri"/>
          <w:szCs w:val="24"/>
          <w:lang w:eastAsia="lt-LT"/>
        </w:rPr>
        <w:t xml:space="preserve">t visišką pranešėjo anonimiškumą ir apsaugą. </w:t>
      </w:r>
    </w:p>
    <w:p w14:paraId="0CF7FC07" w14:textId="77777777" w:rsidR="009550F0" w:rsidRPr="00200CD3" w:rsidRDefault="009550F0" w:rsidP="009550F0">
      <w:pPr>
        <w:tabs>
          <w:tab w:val="left" w:pos="1134"/>
        </w:tabs>
        <w:suppressAutoHyphens/>
        <w:ind w:left="731"/>
        <w:jc w:val="center"/>
        <w:textAlignment w:val="baseline"/>
        <w:rPr>
          <w:rFonts w:eastAsia="Calibri"/>
          <w:b/>
          <w:bCs/>
          <w:szCs w:val="24"/>
          <w:lang w:eastAsia="lt-LT"/>
        </w:rPr>
      </w:pPr>
    </w:p>
    <w:p w14:paraId="208C4EB8" w14:textId="77777777" w:rsidR="009550F0" w:rsidRPr="00200CD3" w:rsidRDefault="009550F0" w:rsidP="009550F0">
      <w:pPr>
        <w:tabs>
          <w:tab w:val="left" w:pos="1134"/>
        </w:tabs>
        <w:suppressAutoHyphens/>
        <w:jc w:val="center"/>
        <w:textAlignment w:val="baseline"/>
        <w:rPr>
          <w:rFonts w:eastAsia="Calibri"/>
          <w:b/>
          <w:bCs/>
          <w:szCs w:val="24"/>
          <w:lang w:eastAsia="lt-LT"/>
        </w:rPr>
      </w:pPr>
      <w:r w:rsidRPr="00200CD3">
        <w:rPr>
          <w:rFonts w:eastAsia="Calibri"/>
          <w:b/>
          <w:bCs/>
          <w:szCs w:val="24"/>
          <w:lang w:eastAsia="lt-LT"/>
        </w:rPr>
        <w:t>Teismų sistemos vertybės</w:t>
      </w:r>
      <w:r>
        <w:rPr>
          <w:rFonts w:eastAsia="Calibri"/>
          <w:b/>
          <w:bCs/>
          <w:szCs w:val="24"/>
          <w:lang w:eastAsia="lt-LT"/>
        </w:rPr>
        <w:t>,</w:t>
      </w:r>
      <w:r w:rsidRPr="00200CD3">
        <w:rPr>
          <w:rFonts w:eastAsia="Calibri"/>
          <w:b/>
          <w:bCs/>
          <w:szCs w:val="24"/>
          <w:lang w:eastAsia="lt-LT"/>
        </w:rPr>
        <w:t xml:space="preserve"> </w:t>
      </w:r>
      <w:r>
        <w:rPr>
          <w:rFonts w:eastAsia="Calibri"/>
          <w:b/>
          <w:bCs/>
          <w:szCs w:val="24"/>
          <w:lang w:eastAsia="lt-LT"/>
        </w:rPr>
        <w:t xml:space="preserve">siekiai ir </w:t>
      </w:r>
      <w:r w:rsidRPr="00200CD3">
        <w:rPr>
          <w:rFonts w:eastAsia="Calibri"/>
          <w:b/>
          <w:bCs/>
          <w:szCs w:val="24"/>
          <w:lang w:eastAsia="lt-LT"/>
        </w:rPr>
        <w:t xml:space="preserve">įsipareigojimai </w:t>
      </w:r>
    </w:p>
    <w:p w14:paraId="41B4A8D5" w14:textId="77777777" w:rsidR="009550F0" w:rsidRPr="00200CD3" w:rsidRDefault="009550F0" w:rsidP="009550F0">
      <w:pPr>
        <w:tabs>
          <w:tab w:val="left" w:pos="1134"/>
        </w:tabs>
        <w:suppressAutoHyphens/>
        <w:jc w:val="center"/>
        <w:textAlignment w:val="baseline"/>
        <w:rPr>
          <w:rFonts w:eastAsia="Calibri"/>
          <w:b/>
          <w:bCs/>
          <w:szCs w:val="24"/>
          <w:lang w:eastAsia="lt-LT"/>
        </w:rPr>
      </w:pPr>
    </w:p>
    <w:p w14:paraId="4ABDD1DD" w14:textId="77777777" w:rsidR="009550F0" w:rsidRDefault="009550F0" w:rsidP="009550F0">
      <w:pPr>
        <w:pStyle w:val="Sraopastraipa"/>
        <w:numPr>
          <w:ilvl w:val="1"/>
          <w:numId w:val="24"/>
        </w:numPr>
        <w:tabs>
          <w:tab w:val="left" w:pos="1134"/>
        </w:tabs>
        <w:suppressAutoHyphens/>
        <w:ind w:left="0" w:firstLine="851"/>
        <w:jc w:val="both"/>
        <w:textAlignment w:val="baseline"/>
        <w:rPr>
          <w:rFonts w:eastAsia="Calibri"/>
          <w:szCs w:val="24"/>
          <w:lang w:eastAsia="lt-LT"/>
        </w:rPr>
      </w:pPr>
      <w:r w:rsidRPr="0096364C">
        <w:rPr>
          <w:rFonts w:eastAsia="Calibri"/>
          <w:szCs w:val="24"/>
          <w:lang w:eastAsia="lt-LT"/>
        </w:rPr>
        <w:t>Planuojant bei vykdant priemones Veiksmų plano uždaviniams įgyvendinti, gerbiamos šios teismų sistemos vertybės</w:t>
      </w:r>
      <w:r>
        <w:rPr>
          <w:rFonts w:eastAsia="Calibri"/>
          <w:szCs w:val="24"/>
          <w:lang w:eastAsia="lt-LT"/>
        </w:rPr>
        <w:t xml:space="preserve">, siekiai bei </w:t>
      </w:r>
      <w:r w:rsidRPr="0096364C">
        <w:rPr>
          <w:rFonts w:eastAsia="Calibri"/>
          <w:szCs w:val="24"/>
          <w:lang w:eastAsia="lt-LT"/>
        </w:rPr>
        <w:t>įsipareigojimai:</w:t>
      </w:r>
    </w:p>
    <w:p w14:paraId="6F28E6FF" w14:textId="77777777" w:rsidR="009550F0" w:rsidRDefault="009550F0" w:rsidP="009550F0">
      <w:pPr>
        <w:tabs>
          <w:tab w:val="left" w:pos="851"/>
        </w:tabs>
        <w:suppressAutoHyphens/>
        <w:ind w:firstLine="851"/>
        <w:jc w:val="both"/>
        <w:textAlignment w:val="baseline"/>
        <w:rPr>
          <w:rFonts w:eastAsia="Calibri"/>
          <w:szCs w:val="24"/>
          <w:lang w:eastAsia="lt-LT"/>
        </w:rPr>
      </w:pPr>
      <w:r>
        <w:rPr>
          <w:rFonts w:eastAsia="Calibri"/>
          <w:szCs w:val="24"/>
          <w:lang w:eastAsia="lt-LT"/>
        </w:rPr>
        <w:t>28.1. korupcijos prevencija, korupcijai atsparios aplinkos kūrimas ir k</w:t>
      </w:r>
      <w:r w:rsidRPr="00200CD3">
        <w:rPr>
          <w:rFonts w:eastAsia="Calibri"/>
          <w:szCs w:val="24"/>
          <w:lang w:eastAsia="lt-LT"/>
        </w:rPr>
        <w:t>ov</w:t>
      </w:r>
      <w:r>
        <w:rPr>
          <w:rFonts w:eastAsia="Calibri"/>
          <w:szCs w:val="24"/>
          <w:lang w:eastAsia="lt-LT"/>
        </w:rPr>
        <w:t>a</w:t>
      </w:r>
      <w:r w:rsidRPr="00200CD3">
        <w:rPr>
          <w:rFonts w:eastAsia="Calibri"/>
          <w:szCs w:val="24"/>
          <w:lang w:eastAsia="lt-LT"/>
        </w:rPr>
        <w:t xml:space="preserve"> su korupcija teismų sistemoje ir taikomos priemonės negali pažeisti </w:t>
      </w:r>
      <w:r>
        <w:rPr>
          <w:rFonts w:eastAsia="Calibri"/>
          <w:szCs w:val="24"/>
          <w:lang w:eastAsia="lt-LT"/>
        </w:rPr>
        <w:t xml:space="preserve">teismo / </w:t>
      </w:r>
      <w:r w:rsidRPr="00200CD3">
        <w:rPr>
          <w:rFonts w:eastAsia="Calibri"/>
          <w:szCs w:val="24"/>
          <w:lang w:eastAsia="lt-LT"/>
        </w:rPr>
        <w:t>teisėjo nepriklausomumo principo</w:t>
      </w:r>
      <w:r>
        <w:rPr>
          <w:rFonts w:eastAsia="Calibri"/>
          <w:szCs w:val="24"/>
          <w:lang w:eastAsia="lt-LT"/>
        </w:rPr>
        <w:t>;</w:t>
      </w:r>
      <w:r w:rsidRPr="00200CD3">
        <w:rPr>
          <w:rFonts w:eastAsia="Calibri"/>
          <w:szCs w:val="24"/>
          <w:lang w:eastAsia="lt-LT"/>
        </w:rPr>
        <w:t xml:space="preserve"> </w:t>
      </w:r>
    </w:p>
    <w:p w14:paraId="0F32AB11" w14:textId="77777777" w:rsidR="009550F0" w:rsidRPr="00200CD3" w:rsidRDefault="009550F0" w:rsidP="009550F0">
      <w:pPr>
        <w:tabs>
          <w:tab w:val="left" w:pos="1134"/>
        </w:tabs>
        <w:suppressAutoHyphens/>
        <w:ind w:firstLine="851"/>
        <w:jc w:val="both"/>
        <w:textAlignment w:val="baseline"/>
        <w:rPr>
          <w:rFonts w:eastAsia="Calibri"/>
          <w:szCs w:val="24"/>
          <w:lang w:eastAsia="lt-LT"/>
        </w:rPr>
      </w:pPr>
      <w:r>
        <w:rPr>
          <w:rFonts w:eastAsia="Calibri"/>
          <w:szCs w:val="24"/>
          <w:lang w:eastAsia="lt-LT"/>
        </w:rPr>
        <w:t>28.2. t</w:t>
      </w:r>
      <w:r w:rsidRPr="00200CD3">
        <w:rPr>
          <w:rFonts w:eastAsia="Calibri"/>
          <w:szCs w:val="24"/>
          <w:lang w:eastAsia="lt-LT"/>
        </w:rPr>
        <w:t xml:space="preserve">eismų sistemoje laikomasi </w:t>
      </w:r>
      <w:r>
        <w:rPr>
          <w:rFonts w:eastAsia="Calibri"/>
          <w:szCs w:val="24"/>
          <w:lang w:eastAsia="lt-LT"/>
        </w:rPr>
        <w:t xml:space="preserve">besąlyginio </w:t>
      </w:r>
      <w:r w:rsidRPr="00200CD3">
        <w:rPr>
          <w:rFonts w:eastAsia="Calibri"/>
          <w:szCs w:val="24"/>
          <w:lang w:eastAsia="lt-LT"/>
        </w:rPr>
        <w:t>nepakantumo korupcijai politikos principo:</w:t>
      </w:r>
    </w:p>
    <w:p w14:paraId="25D96A58" w14:textId="77777777" w:rsidR="009550F0" w:rsidRPr="00200CD3" w:rsidRDefault="009550F0" w:rsidP="009550F0">
      <w:pPr>
        <w:tabs>
          <w:tab w:val="left" w:pos="1134"/>
        </w:tabs>
        <w:suppressAutoHyphens/>
        <w:ind w:firstLine="851"/>
        <w:jc w:val="both"/>
        <w:textAlignment w:val="baseline"/>
        <w:rPr>
          <w:rFonts w:eastAsia="Calibri"/>
          <w:szCs w:val="24"/>
          <w:lang w:eastAsia="lt-LT"/>
        </w:rPr>
      </w:pPr>
      <w:r>
        <w:rPr>
          <w:rFonts w:eastAsia="Calibri"/>
          <w:szCs w:val="24"/>
          <w:lang w:eastAsia="lt-LT"/>
        </w:rPr>
        <w:t xml:space="preserve">28.2.1. </w:t>
      </w:r>
      <w:r w:rsidRPr="00200CD3">
        <w:rPr>
          <w:rFonts w:eastAsia="Calibri"/>
          <w:szCs w:val="24"/>
          <w:lang w:eastAsia="lt-LT"/>
        </w:rPr>
        <w:t>netoleruojamos jokios korupcinio pobūdžio apraiškos;</w:t>
      </w:r>
    </w:p>
    <w:p w14:paraId="20D16A2B" w14:textId="77777777" w:rsidR="009550F0" w:rsidRPr="00200CD3" w:rsidRDefault="009550F0" w:rsidP="009550F0">
      <w:pPr>
        <w:tabs>
          <w:tab w:val="left" w:pos="1560"/>
        </w:tabs>
        <w:suppressAutoHyphens/>
        <w:ind w:firstLine="851"/>
        <w:jc w:val="both"/>
        <w:textAlignment w:val="baseline"/>
        <w:rPr>
          <w:rFonts w:eastAsia="Calibri"/>
          <w:szCs w:val="24"/>
          <w:lang w:eastAsia="lt-LT"/>
        </w:rPr>
      </w:pPr>
      <w:r>
        <w:rPr>
          <w:rFonts w:eastAsia="Calibri"/>
          <w:szCs w:val="24"/>
          <w:lang w:eastAsia="lt-LT"/>
        </w:rPr>
        <w:t xml:space="preserve">28.2.2. </w:t>
      </w:r>
      <w:r w:rsidRPr="00200CD3">
        <w:rPr>
          <w:rFonts w:eastAsia="Calibri"/>
          <w:szCs w:val="24"/>
          <w:lang w:eastAsia="lt-LT"/>
        </w:rPr>
        <w:t xml:space="preserve">kryptingai bei nuosekliai tobulinant vykdomos veiklos procesus, didinant efektyvumą bei rezultatų kokybę </w:t>
      </w:r>
      <w:r>
        <w:rPr>
          <w:rFonts w:eastAsia="Calibri"/>
          <w:szCs w:val="24"/>
          <w:lang w:eastAsia="lt-LT"/>
        </w:rPr>
        <w:t xml:space="preserve">siekiama maksimaliai sumažinti </w:t>
      </w:r>
      <w:r w:rsidRPr="00200CD3">
        <w:rPr>
          <w:rFonts w:eastAsia="Calibri"/>
          <w:szCs w:val="24"/>
          <w:lang w:eastAsia="lt-LT"/>
        </w:rPr>
        <w:t>korupcijos pasireiškimo tikimyb</w:t>
      </w:r>
      <w:r>
        <w:rPr>
          <w:rFonts w:eastAsia="Calibri"/>
          <w:szCs w:val="24"/>
          <w:lang w:eastAsia="lt-LT"/>
        </w:rPr>
        <w:t>ę</w:t>
      </w:r>
      <w:r w:rsidRPr="00200CD3">
        <w:rPr>
          <w:rFonts w:eastAsia="Calibri"/>
          <w:szCs w:val="24"/>
          <w:lang w:eastAsia="lt-LT"/>
        </w:rPr>
        <w:t>;</w:t>
      </w:r>
    </w:p>
    <w:p w14:paraId="1CE2AFF1" w14:textId="77777777" w:rsidR="009550F0" w:rsidRPr="00200CD3" w:rsidRDefault="009550F0" w:rsidP="009550F0">
      <w:pPr>
        <w:tabs>
          <w:tab w:val="left" w:pos="1418"/>
        </w:tabs>
        <w:suppressAutoHyphens/>
        <w:ind w:firstLine="851"/>
        <w:jc w:val="both"/>
        <w:textAlignment w:val="baseline"/>
        <w:rPr>
          <w:rFonts w:eastAsia="Calibri"/>
          <w:i/>
          <w:iCs/>
          <w:szCs w:val="24"/>
          <w:lang w:eastAsia="lt-LT"/>
        </w:rPr>
      </w:pPr>
      <w:r>
        <w:rPr>
          <w:rFonts w:eastAsia="Calibri"/>
          <w:szCs w:val="24"/>
          <w:lang w:eastAsia="lt-LT"/>
        </w:rPr>
        <w:lastRenderedPageBreak/>
        <w:t xml:space="preserve">28.2.3. </w:t>
      </w:r>
      <w:r w:rsidRPr="00200CD3">
        <w:rPr>
          <w:rFonts w:eastAsia="Calibri"/>
          <w:szCs w:val="24"/>
          <w:lang w:eastAsia="lt-LT"/>
        </w:rPr>
        <w:t xml:space="preserve">įtardamas galimas korupcijos apraiškas, kiekvienas teismų sistemos darbuotojas apie tai </w:t>
      </w:r>
      <w:r>
        <w:rPr>
          <w:rFonts w:eastAsia="Calibri"/>
          <w:szCs w:val="24"/>
          <w:lang w:eastAsia="lt-LT"/>
        </w:rPr>
        <w:t xml:space="preserve">turėtų </w:t>
      </w:r>
      <w:r w:rsidRPr="00200CD3">
        <w:rPr>
          <w:rFonts w:eastAsia="Calibri"/>
          <w:szCs w:val="24"/>
          <w:lang w:eastAsia="lt-LT"/>
        </w:rPr>
        <w:t>praneš</w:t>
      </w:r>
      <w:r>
        <w:rPr>
          <w:rFonts w:eastAsia="Calibri"/>
          <w:szCs w:val="24"/>
          <w:lang w:eastAsia="lt-LT"/>
        </w:rPr>
        <w:t>ti</w:t>
      </w:r>
      <w:r w:rsidRPr="00200CD3">
        <w:rPr>
          <w:rFonts w:eastAsia="Calibri"/>
          <w:szCs w:val="24"/>
          <w:lang w:eastAsia="lt-LT"/>
        </w:rPr>
        <w:t xml:space="preserve"> vidiniu informacijos apie pažeidimus teikimo kanalu ar kitais būdais informuodamas kompetentingas institucijas. </w:t>
      </w:r>
    </w:p>
    <w:p w14:paraId="3F846C7E" w14:textId="77777777" w:rsidR="009550F0" w:rsidRPr="00E32296" w:rsidRDefault="009550F0" w:rsidP="009550F0">
      <w:pPr>
        <w:pStyle w:val="Sraopastraipa"/>
        <w:numPr>
          <w:ilvl w:val="0"/>
          <w:numId w:val="25"/>
        </w:numPr>
        <w:tabs>
          <w:tab w:val="left" w:pos="1276"/>
        </w:tabs>
        <w:suppressAutoHyphens/>
        <w:ind w:left="0" w:firstLine="851"/>
        <w:jc w:val="both"/>
        <w:textAlignment w:val="baseline"/>
        <w:rPr>
          <w:rFonts w:eastAsia="Calibri"/>
          <w:szCs w:val="24"/>
          <w:lang w:eastAsia="lt-LT"/>
        </w:rPr>
      </w:pPr>
      <w:r w:rsidRPr="00E32296">
        <w:rPr>
          <w:rFonts w:eastAsia="Calibri"/>
          <w:szCs w:val="24"/>
          <w:lang w:eastAsia="lt-LT"/>
        </w:rPr>
        <w:t>Teismų sistemoje sistemingai ir nepertraukiamai kuriama ir vystoma antikorupcinė kultūra:</w:t>
      </w:r>
    </w:p>
    <w:p w14:paraId="5643039A" w14:textId="77777777" w:rsidR="009550F0" w:rsidRDefault="009550F0" w:rsidP="009550F0">
      <w:pPr>
        <w:tabs>
          <w:tab w:val="left" w:pos="1134"/>
        </w:tabs>
        <w:suppressAutoHyphens/>
        <w:ind w:firstLine="851"/>
        <w:jc w:val="both"/>
        <w:textAlignment w:val="baseline"/>
        <w:rPr>
          <w:rFonts w:eastAsia="Calibri"/>
          <w:szCs w:val="24"/>
          <w:lang w:eastAsia="lt-LT"/>
        </w:rPr>
      </w:pPr>
      <w:r>
        <w:rPr>
          <w:rFonts w:eastAsia="Calibri"/>
          <w:szCs w:val="24"/>
          <w:lang w:eastAsia="lt-LT"/>
        </w:rPr>
        <w:t xml:space="preserve">29.1. </w:t>
      </w:r>
      <w:r w:rsidRPr="00200CD3">
        <w:rPr>
          <w:rFonts w:eastAsia="Calibri"/>
          <w:szCs w:val="24"/>
          <w:lang w:eastAsia="lt-LT"/>
        </w:rPr>
        <w:t>organizuoja</w:t>
      </w:r>
      <w:r>
        <w:rPr>
          <w:rFonts w:eastAsia="Calibri"/>
          <w:szCs w:val="24"/>
          <w:lang w:eastAsia="lt-LT"/>
        </w:rPr>
        <w:t>mi</w:t>
      </w:r>
      <w:r w:rsidRPr="00200CD3">
        <w:rPr>
          <w:rFonts w:eastAsia="Calibri"/>
          <w:szCs w:val="24"/>
          <w:lang w:eastAsia="lt-LT"/>
        </w:rPr>
        <w:t xml:space="preserve"> teismų sistemos darbuotojų mokym</w:t>
      </w:r>
      <w:r>
        <w:rPr>
          <w:rFonts w:eastAsia="Calibri"/>
          <w:szCs w:val="24"/>
          <w:lang w:eastAsia="lt-LT"/>
        </w:rPr>
        <w:t>ai</w:t>
      </w:r>
      <w:r w:rsidRPr="00200CD3">
        <w:rPr>
          <w:rFonts w:eastAsia="Calibri"/>
          <w:szCs w:val="24"/>
          <w:lang w:eastAsia="lt-LT"/>
        </w:rPr>
        <w:t>, užtikrinamos galimybės didinti darbuotojų kompetencijas korupcijos prevencijos srityje;</w:t>
      </w:r>
    </w:p>
    <w:p w14:paraId="63EDFF03" w14:textId="77777777" w:rsidR="009550F0" w:rsidRPr="00200CD3" w:rsidRDefault="009550F0" w:rsidP="009550F0">
      <w:pPr>
        <w:tabs>
          <w:tab w:val="left" w:pos="1276"/>
          <w:tab w:val="left" w:pos="1418"/>
        </w:tabs>
        <w:suppressAutoHyphens/>
        <w:ind w:firstLine="851"/>
        <w:jc w:val="both"/>
        <w:textAlignment w:val="baseline"/>
        <w:rPr>
          <w:rFonts w:eastAsia="Calibri"/>
          <w:szCs w:val="24"/>
          <w:lang w:eastAsia="lt-LT"/>
        </w:rPr>
      </w:pPr>
      <w:r>
        <w:rPr>
          <w:rFonts w:eastAsia="Calibri"/>
          <w:szCs w:val="24"/>
          <w:lang w:eastAsia="lt-LT"/>
        </w:rPr>
        <w:t xml:space="preserve">29.2. </w:t>
      </w:r>
      <w:r w:rsidRPr="00200CD3">
        <w:rPr>
          <w:rFonts w:eastAsia="Calibri"/>
          <w:szCs w:val="24"/>
          <w:lang w:eastAsia="lt-LT"/>
        </w:rPr>
        <w:t>darbuotojai vidinėmis priemonėmis skatinami aktyviai dalyvauti korupcijos prevencijos veikloje, akcentuojant kiekvieno asmens indėlį siekiant bendro tikslo.</w:t>
      </w:r>
    </w:p>
    <w:p w14:paraId="3C5D0EA6" w14:textId="77777777" w:rsidR="009550F0" w:rsidRPr="006A0A09" w:rsidRDefault="009550F0" w:rsidP="009550F0">
      <w:pPr>
        <w:pStyle w:val="Sraopastraipa"/>
        <w:numPr>
          <w:ilvl w:val="0"/>
          <w:numId w:val="25"/>
        </w:numPr>
        <w:tabs>
          <w:tab w:val="left" w:pos="1276"/>
        </w:tabs>
        <w:suppressAutoHyphens/>
        <w:ind w:left="0" w:firstLine="851"/>
        <w:jc w:val="both"/>
        <w:textAlignment w:val="baseline"/>
        <w:rPr>
          <w:rFonts w:eastAsia="Calibri"/>
          <w:szCs w:val="24"/>
          <w:lang w:eastAsia="lt-LT"/>
        </w:rPr>
      </w:pPr>
      <w:r w:rsidRPr="006A0A09">
        <w:rPr>
          <w:rFonts w:eastAsia="Calibri"/>
          <w:szCs w:val="24"/>
          <w:lang w:eastAsia="lt-LT"/>
        </w:rPr>
        <w:t>Teismų sistemoje užtikrinama informacijos apie korupcijos prevenciją sklaida:</w:t>
      </w:r>
    </w:p>
    <w:p w14:paraId="5907DA1C" w14:textId="77777777" w:rsidR="009550F0" w:rsidRPr="00200CD3" w:rsidRDefault="009550F0" w:rsidP="009550F0">
      <w:pPr>
        <w:tabs>
          <w:tab w:val="left" w:pos="1134"/>
        </w:tabs>
        <w:suppressAutoHyphens/>
        <w:ind w:firstLine="851"/>
        <w:jc w:val="both"/>
        <w:textAlignment w:val="baseline"/>
        <w:rPr>
          <w:rFonts w:eastAsia="Calibri"/>
          <w:szCs w:val="24"/>
          <w:lang w:eastAsia="lt-LT"/>
        </w:rPr>
      </w:pPr>
      <w:r>
        <w:rPr>
          <w:rFonts w:eastAsia="Calibri"/>
          <w:szCs w:val="24"/>
          <w:lang w:eastAsia="lt-LT"/>
        </w:rPr>
        <w:t>30.1. t</w:t>
      </w:r>
      <w:r w:rsidRPr="00200CD3">
        <w:rPr>
          <w:rFonts w:eastAsia="Calibri"/>
          <w:szCs w:val="24"/>
          <w:lang w:eastAsia="lt-LT"/>
        </w:rPr>
        <w:t>eismų sistemos darbuotojams reguliariai primenama</w:t>
      </w:r>
      <w:r>
        <w:rPr>
          <w:rFonts w:eastAsia="Calibri"/>
          <w:szCs w:val="24"/>
          <w:lang w:eastAsia="lt-LT"/>
        </w:rPr>
        <w:t xml:space="preserve"> informacija</w:t>
      </w:r>
      <w:r w:rsidRPr="00200CD3">
        <w:rPr>
          <w:rFonts w:eastAsia="Calibri"/>
          <w:szCs w:val="24"/>
          <w:lang w:eastAsia="lt-LT"/>
        </w:rPr>
        <w:t xml:space="preserve"> apie korupcijos prevencijos reikšmę, viešai skelbiam</w:t>
      </w:r>
      <w:r>
        <w:rPr>
          <w:rFonts w:eastAsia="Calibri"/>
          <w:szCs w:val="24"/>
          <w:lang w:eastAsia="lt-LT"/>
        </w:rPr>
        <w:t>a apie</w:t>
      </w:r>
      <w:r w:rsidRPr="00200CD3">
        <w:rPr>
          <w:rFonts w:eastAsia="Calibri"/>
          <w:szCs w:val="24"/>
          <w:lang w:eastAsia="lt-LT"/>
        </w:rPr>
        <w:t xml:space="preserve"> korupcijai atsparios aplinkos kūrimo priemon</w:t>
      </w:r>
      <w:r>
        <w:rPr>
          <w:rFonts w:eastAsia="Calibri"/>
          <w:szCs w:val="24"/>
          <w:lang w:eastAsia="lt-LT"/>
        </w:rPr>
        <w:t>es</w:t>
      </w:r>
      <w:r w:rsidRPr="00200CD3">
        <w:rPr>
          <w:rFonts w:eastAsia="Calibri"/>
          <w:szCs w:val="24"/>
          <w:lang w:eastAsia="lt-LT"/>
        </w:rPr>
        <w:t>, jų tiksl</w:t>
      </w:r>
      <w:r>
        <w:rPr>
          <w:rFonts w:eastAsia="Calibri"/>
          <w:szCs w:val="24"/>
          <w:lang w:eastAsia="lt-LT"/>
        </w:rPr>
        <w:t>us</w:t>
      </w:r>
      <w:r w:rsidRPr="00200CD3">
        <w:rPr>
          <w:rFonts w:eastAsia="Calibri"/>
          <w:szCs w:val="24"/>
          <w:lang w:eastAsia="lt-LT"/>
        </w:rPr>
        <w:t>, vykdom</w:t>
      </w:r>
      <w:r>
        <w:rPr>
          <w:rFonts w:eastAsia="Calibri"/>
          <w:szCs w:val="24"/>
          <w:lang w:eastAsia="lt-LT"/>
        </w:rPr>
        <w:t>as</w:t>
      </w:r>
      <w:r w:rsidRPr="00200CD3">
        <w:rPr>
          <w:rFonts w:eastAsia="Calibri"/>
          <w:szCs w:val="24"/>
          <w:lang w:eastAsia="lt-LT"/>
        </w:rPr>
        <w:t xml:space="preserve"> korupcijos prevencijos priemon</w:t>
      </w:r>
      <w:r>
        <w:rPr>
          <w:rFonts w:eastAsia="Calibri"/>
          <w:szCs w:val="24"/>
          <w:lang w:eastAsia="lt-LT"/>
        </w:rPr>
        <w:t>e</w:t>
      </w:r>
      <w:r w:rsidRPr="00200CD3">
        <w:rPr>
          <w:rFonts w:eastAsia="Calibri"/>
          <w:szCs w:val="24"/>
          <w:lang w:eastAsia="lt-LT"/>
        </w:rPr>
        <w:t xml:space="preserve">s, jų </w:t>
      </w:r>
      <w:r>
        <w:rPr>
          <w:rFonts w:eastAsia="Calibri"/>
          <w:szCs w:val="24"/>
          <w:lang w:eastAsia="lt-LT"/>
        </w:rPr>
        <w:t xml:space="preserve">vykdymo </w:t>
      </w:r>
      <w:r w:rsidRPr="00200CD3">
        <w:rPr>
          <w:rFonts w:eastAsia="Calibri"/>
          <w:szCs w:val="24"/>
          <w:lang w:eastAsia="lt-LT"/>
        </w:rPr>
        <w:t>rezultat</w:t>
      </w:r>
      <w:r>
        <w:rPr>
          <w:rFonts w:eastAsia="Calibri"/>
          <w:szCs w:val="24"/>
          <w:lang w:eastAsia="lt-LT"/>
        </w:rPr>
        <w:t>us</w:t>
      </w:r>
      <w:r w:rsidRPr="00200CD3">
        <w:rPr>
          <w:rFonts w:eastAsia="Calibri"/>
          <w:szCs w:val="24"/>
          <w:lang w:eastAsia="lt-LT"/>
        </w:rPr>
        <w:t>;</w:t>
      </w:r>
    </w:p>
    <w:p w14:paraId="1D473BEA" w14:textId="77777777" w:rsidR="009550F0" w:rsidRPr="00200CD3" w:rsidRDefault="009550F0" w:rsidP="009550F0">
      <w:pPr>
        <w:tabs>
          <w:tab w:val="left" w:pos="1134"/>
        </w:tabs>
        <w:suppressAutoHyphens/>
        <w:ind w:firstLine="851"/>
        <w:jc w:val="both"/>
        <w:textAlignment w:val="baseline"/>
        <w:rPr>
          <w:rFonts w:eastAsia="Calibri"/>
          <w:szCs w:val="24"/>
          <w:lang w:eastAsia="lt-LT"/>
        </w:rPr>
      </w:pPr>
      <w:r>
        <w:rPr>
          <w:rFonts w:eastAsia="Calibri"/>
          <w:szCs w:val="24"/>
          <w:lang w:eastAsia="lt-LT"/>
        </w:rPr>
        <w:t xml:space="preserve">30.2. </w:t>
      </w:r>
      <w:r w:rsidRPr="00200CD3">
        <w:rPr>
          <w:rFonts w:eastAsia="Calibri"/>
          <w:szCs w:val="24"/>
          <w:lang w:eastAsia="lt-LT"/>
        </w:rPr>
        <w:t>darbuotojai ir visuomenė informuojami apie nustatytus korupcinio pobūdžio pažeidimus ir jų tyrimo rezultatus;</w:t>
      </w:r>
    </w:p>
    <w:p w14:paraId="50D24E62" w14:textId="77777777" w:rsidR="009550F0" w:rsidRDefault="009550F0" w:rsidP="009550F0">
      <w:pPr>
        <w:tabs>
          <w:tab w:val="left" w:pos="1134"/>
        </w:tabs>
        <w:suppressAutoHyphens/>
        <w:ind w:firstLine="851"/>
        <w:jc w:val="both"/>
        <w:textAlignment w:val="baseline"/>
        <w:rPr>
          <w:rFonts w:eastAsia="Calibri"/>
          <w:szCs w:val="24"/>
          <w:lang w:eastAsia="lt-LT"/>
        </w:rPr>
      </w:pPr>
      <w:r>
        <w:rPr>
          <w:rFonts w:eastAsia="Calibri"/>
          <w:szCs w:val="24"/>
          <w:lang w:eastAsia="lt-LT"/>
        </w:rPr>
        <w:t xml:space="preserve">30.3. </w:t>
      </w:r>
      <w:r w:rsidRPr="00200CD3">
        <w:rPr>
          <w:rFonts w:eastAsia="Calibri"/>
          <w:szCs w:val="24"/>
          <w:lang w:eastAsia="lt-LT"/>
        </w:rPr>
        <w:t>šios informacijos sklaidą teismų sistemos bendruomenėje užtikrina už korupcijai atsparios aplinkos kūrimą atsakingi subjektai bei komunikacijos specialistai.</w:t>
      </w:r>
    </w:p>
    <w:p w14:paraId="2F15DF4B" w14:textId="77777777" w:rsidR="009550F0" w:rsidRPr="00881DF1" w:rsidRDefault="009550F0" w:rsidP="009550F0">
      <w:pPr>
        <w:pStyle w:val="Sraopastraipa"/>
        <w:numPr>
          <w:ilvl w:val="0"/>
          <w:numId w:val="25"/>
        </w:numPr>
        <w:tabs>
          <w:tab w:val="left" w:pos="1276"/>
        </w:tabs>
        <w:suppressAutoHyphens/>
        <w:ind w:firstLine="491"/>
        <w:jc w:val="both"/>
        <w:textAlignment w:val="baseline"/>
        <w:rPr>
          <w:rFonts w:eastAsia="Calibri"/>
          <w:szCs w:val="24"/>
          <w:lang w:eastAsia="lt-LT"/>
        </w:rPr>
      </w:pPr>
      <w:r w:rsidRPr="00881DF1">
        <w:rPr>
          <w:rFonts w:eastAsia="Calibri"/>
          <w:szCs w:val="24"/>
          <w:lang w:eastAsia="lt-LT"/>
        </w:rPr>
        <w:t>Teismų sistemoje laikomasi bendro antikorupcinio elgesio standarto:</w:t>
      </w:r>
    </w:p>
    <w:p w14:paraId="752403FA" w14:textId="77777777" w:rsidR="009550F0" w:rsidRDefault="009550F0" w:rsidP="009550F0">
      <w:pPr>
        <w:tabs>
          <w:tab w:val="left" w:pos="1134"/>
        </w:tabs>
        <w:suppressAutoHyphens/>
        <w:ind w:firstLine="851"/>
        <w:jc w:val="both"/>
        <w:textAlignment w:val="baseline"/>
        <w:rPr>
          <w:rFonts w:eastAsia="Calibri"/>
          <w:szCs w:val="24"/>
          <w:lang w:eastAsia="lt-LT"/>
        </w:rPr>
      </w:pPr>
      <w:r>
        <w:rPr>
          <w:rFonts w:eastAsia="Calibri"/>
          <w:szCs w:val="24"/>
          <w:lang w:eastAsia="lt-LT"/>
        </w:rPr>
        <w:t xml:space="preserve">31.1. </w:t>
      </w:r>
      <w:r w:rsidRPr="00200CD3">
        <w:rPr>
          <w:rFonts w:eastAsia="Calibri"/>
          <w:szCs w:val="24"/>
          <w:lang w:eastAsia="lt-LT"/>
        </w:rPr>
        <w:t>teismų sistemos darbuotojai elgiasi taip, kad teismų sistemos veiklą veikiantys išoriniai, vidiniai ir (ar) individualūs rizikos veiksniai nesudarytų prielaidų korupcijai pasireikšti;</w:t>
      </w:r>
    </w:p>
    <w:p w14:paraId="01B995D2" w14:textId="77777777" w:rsidR="009550F0" w:rsidRPr="00200CD3" w:rsidRDefault="009550F0" w:rsidP="009550F0">
      <w:pPr>
        <w:tabs>
          <w:tab w:val="left" w:pos="1134"/>
        </w:tabs>
        <w:suppressAutoHyphens/>
        <w:ind w:firstLine="851"/>
        <w:jc w:val="both"/>
        <w:textAlignment w:val="baseline"/>
        <w:rPr>
          <w:rFonts w:eastAsia="Calibri"/>
          <w:szCs w:val="24"/>
          <w:lang w:eastAsia="lt-LT"/>
        </w:rPr>
      </w:pPr>
      <w:r>
        <w:rPr>
          <w:rFonts w:eastAsia="Calibri"/>
          <w:szCs w:val="24"/>
          <w:lang w:eastAsia="lt-LT"/>
        </w:rPr>
        <w:t xml:space="preserve">31.2. Lietuvos teismų skaidrumo politiką </w:t>
      </w:r>
      <w:r w:rsidRPr="00200CD3">
        <w:rPr>
          <w:rFonts w:eastAsia="Calibri"/>
          <w:szCs w:val="24"/>
          <w:lang w:eastAsia="lt-LT"/>
        </w:rPr>
        <w:t>tvirtina Teisėjų taryba.</w:t>
      </w:r>
    </w:p>
    <w:p w14:paraId="47B5407A" w14:textId="77777777" w:rsidR="009550F0" w:rsidRPr="00881DF1" w:rsidRDefault="009550F0" w:rsidP="009550F0">
      <w:pPr>
        <w:pStyle w:val="Sraopastraipa"/>
        <w:numPr>
          <w:ilvl w:val="0"/>
          <w:numId w:val="25"/>
        </w:numPr>
        <w:tabs>
          <w:tab w:val="left" w:pos="1134"/>
        </w:tabs>
        <w:suppressAutoHyphens/>
        <w:ind w:left="0" w:firstLine="851"/>
        <w:jc w:val="both"/>
        <w:textAlignment w:val="baseline"/>
        <w:rPr>
          <w:rFonts w:eastAsia="Calibri"/>
          <w:szCs w:val="24"/>
          <w:lang w:eastAsia="lt-LT"/>
        </w:rPr>
      </w:pPr>
      <w:r w:rsidRPr="00881DF1">
        <w:rPr>
          <w:rFonts w:eastAsia="Calibri"/>
          <w:szCs w:val="24"/>
          <w:lang w:eastAsia="lt-LT"/>
        </w:rPr>
        <w:t xml:space="preserve">Teismų sistemos darbuotojai veikia </w:t>
      </w:r>
      <w:r>
        <w:rPr>
          <w:rFonts w:eastAsia="Calibri"/>
          <w:szCs w:val="24"/>
          <w:lang w:eastAsia="lt-LT"/>
        </w:rPr>
        <w:t xml:space="preserve">užtikrinant </w:t>
      </w:r>
      <w:r w:rsidRPr="00881DF1">
        <w:rPr>
          <w:rFonts w:eastAsia="Calibri"/>
          <w:szCs w:val="24"/>
          <w:lang w:eastAsia="lt-LT"/>
        </w:rPr>
        <w:t>įstatymų viršenyb</w:t>
      </w:r>
      <w:r>
        <w:rPr>
          <w:rFonts w:eastAsia="Calibri"/>
          <w:szCs w:val="24"/>
          <w:lang w:eastAsia="lt-LT"/>
        </w:rPr>
        <w:t>ę</w:t>
      </w:r>
      <w:r w:rsidRPr="00881DF1">
        <w:rPr>
          <w:rFonts w:eastAsia="Calibri"/>
          <w:szCs w:val="24"/>
          <w:lang w:eastAsia="lt-LT"/>
        </w:rPr>
        <w:t xml:space="preserve">, </w:t>
      </w:r>
      <w:r>
        <w:rPr>
          <w:rFonts w:eastAsia="Calibri"/>
          <w:szCs w:val="24"/>
          <w:lang w:eastAsia="lt-LT"/>
        </w:rPr>
        <w:t xml:space="preserve">viešąjį interesą, </w:t>
      </w:r>
      <w:r w:rsidRPr="00881DF1">
        <w:rPr>
          <w:rFonts w:eastAsia="Calibri"/>
          <w:szCs w:val="24"/>
          <w:lang w:eastAsia="lt-LT"/>
        </w:rPr>
        <w:t>žmogaus teis</w:t>
      </w:r>
      <w:r>
        <w:rPr>
          <w:rFonts w:eastAsia="Calibri"/>
          <w:szCs w:val="24"/>
          <w:lang w:eastAsia="lt-LT"/>
        </w:rPr>
        <w:t>es</w:t>
      </w:r>
      <w:r w:rsidRPr="00881DF1">
        <w:rPr>
          <w:rFonts w:eastAsia="Calibri"/>
          <w:szCs w:val="24"/>
          <w:lang w:eastAsia="lt-LT"/>
        </w:rPr>
        <w:t>, vengia viešųjų ir privačių interesų konfliktų:</w:t>
      </w:r>
    </w:p>
    <w:p w14:paraId="0F776217" w14:textId="77777777" w:rsidR="009550F0" w:rsidRPr="00200CD3" w:rsidRDefault="009550F0" w:rsidP="009550F0">
      <w:pPr>
        <w:tabs>
          <w:tab w:val="left" w:pos="1134"/>
        </w:tabs>
        <w:suppressAutoHyphens/>
        <w:ind w:firstLine="851"/>
        <w:jc w:val="both"/>
        <w:textAlignment w:val="baseline"/>
        <w:rPr>
          <w:rFonts w:eastAsia="Calibri"/>
          <w:szCs w:val="24"/>
          <w:lang w:eastAsia="lt-LT"/>
        </w:rPr>
      </w:pPr>
      <w:r>
        <w:rPr>
          <w:rFonts w:eastAsia="Calibri"/>
          <w:szCs w:val="24"/>
          <w:lang w:eastAsia="lt-LT"/>
        </w:rPr>
        <w:t xml:space="preserve">32.1. </w:t>
      </w:r>
      <w:r w:rsidRPr="00200CD3">
        <w:rPr>
          <w:rFonts w:eastAsia="Calibri"/>
          <w:szCs w:val="24"/>
          <w:lang w:eastAsia="lt-LT"/>
        </w:rPr>
        <w:t>gerbia žmogų ir pagrindines jo teises bei laisves, valstybę, jos institucijas ir įstaigas bei laikosi Lietuvos Respublikos Konstitucijos, Lietuvos Respublikos įstatymų ir kitų teisės aktų;</w:t>
      </w:r>
    </w:p>
    <w:p w14:paraId="71FAC7B2" w14:textId="77777777" w:rsidR="009550F0" w:rsidRPr="00200CD3" w:rsidRDefault="009550F0" w:rsidP="009550F0">
      <w:pPr>
        <w:tabs>
          <w:tab w:val="left" w:pos="1134"/>
        </w:tabs>
        <w:suppressAutoHyphens/>
        <w:ind w:firstLine="851"/>
        <w:jc w:val="both"/>
        <w:textAlignment w:val="baseline"/>
        <w:rPr>
          <w:rFonts w:eastAsia="Calibri"/>
          <w:szCs w:val="24"/>
          <w:lang w:eastAsia="lt-LT"/>
        </w:rPr>
      </w:pPr>
      <w:r>
        <w:rPr>
          <w:rFonts w:eastAsia="Calibri"/>
          <w:szCs w:val="24"/>
          <w:lang w:eastAsia="lt-LT"/>
        </w:rPr>
        <w:t xml:space="preserve">32.2. </w:t>
      </w:r>
      <w:r w:rsidRPr="00200CD3">
        <w:rPr>
          <w:rFonts w:eastAsia="Calibri"/>
          <w:szCs w:val="24"/>
          <w:lang w:eastAsia="lt-LT"/>
        </w:rPr>
        <w:t>eidami pareigas ir vykdydami jiems pavestas funkcijas, nesiekia naudos sau ar kitiems su jais susijusiems asmenims, o apie iškilusį viešųjų ir privačių interesų konfliktą informuoja tiesioginį vadovą ar už korupcijos prevenciją atsakingą asmenį;</w:t>
      </w:r>
    </w:p>
    <w:p w14:paraId="3CCBF279" w14:textId="77777777" w:rsidR="009550F0" w:rsidRPr="00200CD3" w:rsidRDefault="009550F0" w:rsidP="009550F0">
      <w:pPr>
        <w:tabs>
          <w:tab w:val="left" w:pos="1134"/>
        </w:tabs>
        <w:suppressAutoHyphens/>
        <w:ind w:firstLine="851"/>
        <w:jc w:val="both"/>
        <w:textAlignment w:val="baseline"/>
        <w:rPr>
          <w:rFonts w:eastAsia="Calibri"/>
          <w:szCs w:val="24"/>
          <w:lang w:eastAsia="lt-LT"/>
        </w:rPr>
      </w:pPr>
      <w:r>
        <w:rPr>
          <w:rFonts w:eastAsia="Calibri"/>
          <w:szCs w:val="24"/>
          <w:lang w:eastAsia="lt-LT"/>
        </w:rPr>
        <w:t xml:space="preserve">32.3. </w:t>
      </w:r>
      <w:r w:rsidRPr="00200CD3">
        <w:rPr>
          <w:rFonts w:eastAsia="Calibri"/>
          <w:szCs w:val="24"/>
          <w:lang w:eastAsia="lt-LT"/>
        </w:rPr>
        <w:t>deklaruoja bet kuriuos santykius, kurie galėtų sukelti viešųjų ir privačių interesų konfliktą, net jei jų neprivalo deklaruoti pagal teisės aktų reikalavimus;</w:t>
      </w:r>
    </w:p>
    <w:p w14:paraId="7721DAB4" w14:textId="77777777" w:rsidR="009550F0" w:rsidRPr="00200CD3" w:rsidRDefault="009550F0" w:rsidP="009550F0">
      <w:pPr>
        <w:tabs>
          <w:tab w:val="left" w:pos="1134"/>
        </w:tabs>
        <w:suppressAutoHyphens/>
        <w:ind w:firstLine="851"/>
        <w:jc w:val="both"/>
        <w:textAlignment w:val="baseline"/>
        <w:rPr>
          <w:rFonts w:eastAsia="Calibri"/>
          <w:szCs w:val="24"/>
          <w:lang w:eastAsia="lt-LT"/>
        </w:rPr>
      </w:pPr>
      <w:r>
        <w:rPr>
          <w:rFonts w:eastAsia="Calibri"/>
          <w:szCs w:val="24"/>
          <w:lang w:eastAsia="lt-LT"/>
        </w:rPr>
        <w:t xml:space="preserve">32.4. </w:t>
      </w:r>
      <w:r w:rsidRPr="00200CD3">
        <w:rPr>
          <w:rFonts w:eastAsia="Calibri"/>
          <w:szCs w:val="24"/>
          <w:lang w:eastAsia="lt-LT"/>
        </w:rPr>
        <w:t xml:space="preserve">Teisėjų taryba patvirtina viešųjų ir privačių interesų </w:t>
      </w:r>
      <w:r>
        <w:rPr>
          <w:rFonts w:eastAsia="Calibri"/>
          <w:szCs w:val="24"/>
          <w:lang w:eastAsia="lt-LT"/>
        </w:rPr>
        <w:t>valdymo</w:t>
      </w:r>
      <w:r w:rsidRPr="00200CD3">
        <w:rPr>
          <w:rFonts w:eastAsia="Calibri"/>
          <w:szCs w:val="24"/>
          <w:lang w:eastAsia="lt-LT"/>
        </w:rPr>
        <w:t xml:space="preserve"> gaires teism</w:t>
      </w:r>
      <w:r>
        <w:rPr>
          <w:rFonts w:eastAsia="Calibri"/>
          <w:szCs w:val="24"/>
          <w:lang w:eastAsia="lt-LT"/>
        </w:rPr>
        <w:t>uose</w:t>
      </w:r>
      <w:r w:rsidRPr="00200CD3">
        <w:rPr>
          <w:rFonts w:eastAsia="Calibri"/>
          <w:szCs w:val="24"/>
          <w:lang w:eastAsia="lt-LT"/>
        </w:rPr>
        <w:t>;</w:t>
      </w:r>
    </w:p>
    <w:p w14:paraId="68D027EB" w14:textId="77777777" w:rsidR="009550F0" w:rsidRPr="00200CD3" w:rsidRDefault="009550F0" w:rsidP="009550F0">
      <w:pPr>
        <w:tabs>
          <w:tab w:val="left" w:pos="1134"/>
        </w:tabs>
        <w:suppressAutoHyphens/>
        <w:ind w:firstLine="851"/>
        <w:jc w:val="both"/>
        <w:textAlignment w:val="baseline"/>
        <w:rPr>
          <w:rFonts w:eastAsia="Calibri"/>
          <w:szCs w:val="24"/>
          <w:lang w:eastAsia="lt-LT"/>
        </w:rPr>
      </w:pPr>
      <w:r>
        <w:rPr>
          <w:rFonts w:eastAsia="Calibri"/>
          <w:szCs w:val="24"/>
          <w:lang w:eastAsia="lt-LT"/>
        </w:rPr>
        <w:t xml:space="preserve">32.5. </w:t>
      </w:r>
      <w:r w:rsidRPr="00200CD3">
        <w:rPr>
          <w:rFonts w:eastAsia="Calibri"/>
          <w:szCs w:val="24"/>
          <w:lang w:eastAsia="lt-LT"/>
        </w:rPr>
        <w:t>teismų pirmininkai imasi organizacinių priemonių viešųjų ir privačių interesų deklaravimo stebėsenai užtikrinti.</w:t>
      </w:r>
      <w:r w:rsidRPr="00200CD3">
        <w:rPr>
          <w:rFonts w:eastAsia="Calibri"/>
          <w:szCs w:val="24"/>
          <w:lang w:eastAsia="lt-LT"/>
        </w:rPr>
        <w:tab/>
      </w:r>
    </w:p>
    <w:p w14:paraId="14985E61" w14:textId="77777777" w:rsidR="009550F0" w:rsidRPr="00CD7609" w:rsidRDefault="009550F0" w:rsidP="009550F0">
      <w:pPr>
        <w:pStyle w:val="Sraopastraipa"/>
        <w:numPr>
          <w:ilvl w:val="0"/>
          <w:numId w:val="25"/>
        </w:numPr>
        <w:tabs>
          <w:tab w:val="left" w:pos="1276"/>
        </w:tabs>
        <w:suppressAutoHyphens/>
        <w:ind w:left="0" w:firstLine="851"/>
        <w:jc w:val="both"/>
        <w:textAlignment w:val="baseline"/>
        <w:rPr>
          <w:rFonts w:eastAsia="Calibri"/>
          <w:szCs w:val="24"/>
          <w:lang w:eastAsia="lt-LT"/>
        </w:rPr>
      </w:pPr>
      <w:r w:rsidRPr="00881DF1">
        <w:rPr>
          <w:rFonts w:eastAsia="Calibri"/>
          <w:szCs w:val="24"/>
          <w:lang w:eastAsia="lt-LT"/>
        </w:rPr>
        <w:t xml:space="preserve">Teismų sistemoje taikoma nulinė dovanų politika – teismų sistemos darbuotojai neteikia ir nepriima dovanų, pinigų ar paslaugų, išskirtinių lengvatų ir nuolaidų iš asmenų ar organizacijų, </w:t>
      </w:r>
      <w:r w:rsidRPr="00CD7609">
        <w:rPr>
          <w:rFonts w:eastAsia="Calibri"/>
          <w:szCs w:val="24"/>
          <w:lang w:eastAsia="lt-LT"/>
        </w:rPr>
        <w:t xml:space="preserve">siekiančių daryti įtaką dėl jų einamų pareigų bei vykdomų funkcijų. </w:t>
      </w:r>
    </w:p>
    <w:p w14:paraId="34697A51" w14:textId="77777777" w:rsidR="009550F0" w:rsidRPr="00CD7609" w:rsidRDefault="009550F0" w:rsidP="009550F0">
      <w:pPr>
        <w:pStyle w:val="Sraopastraipa"/>
        <w:numPr>
          <w:ilvl w:val="0"/>
          <w:numId w:val="25"/>
        </w:numPr>
        <w:tabs>
          <w:tab w:val="left" w:pos="1276"/>
        </w:tabs>
        <w:suppressAutoHyphens/>
        <w:ind w:firstLine="491"/>
        <w:jc w:val="both"/>
        <w:textAlignment w:val="baseline"/>
        <w:rPr>
          <w:rFonts w:eastAsia="Calibri"/>
          <w:szCs w:val="24"/>
          <w:lang w:eastAsia="lt-LT"/>
        </w:rPr>
      </w:pPr>
      <w:r w:rsidRPr="00CD7609">
        <w:rPr>
          <w:rFonts w:eastAsia="Calibri"/>
          <w:szCs w:val="24"/>
          <w:lang w:eastAsia="lt-LT"/>
        </w:rPr>
        <w:t>Teismų sistemoje užtikrinamas vykdomos veiklos skaidrumas:</w:t>
      </w:r>
    </w:p>
    <w:p w14:paraId="4D864F6A" w14:textId="77777777" w:rsidR="009550F0" w:rsidRPr="00CD7609" w:rsidRDefault="009550F0" w:rsidP="009550F0">
      <w:pPr>
        <w:tabs>
          <w:tab w:val="left" w:pos="1134"/>
        </w:tabs>
        <w:suppressAutoHyphens/>
        <w:ind w:firstLine="851"/>
        <w:jc w:val="both"/>
        <w:textAlignment w:val="baseline"/>
        <w:rPr>
          <w:rFonts w:eastAsia="Calibri"/>
          <w:szCs w:val="24"/>
          <w:lang w:eastAsia="lt-LT"/>
        </w:rPr>
      </w:pPr>
      <w:r w:rsidRPr="00CD7609">
        <w:rPr>
          <w:rFonts w:eastAsia="Calibri"/>
          <w:szCs w:val="24"/>
          <w:lang w:eastAsia="lt-LT"/>
        </w:rPr>
        <w:t>34.1. teismų sistemos veikla, kiek jos neriboja teisės aktuose nustatyti paslapčių, konfidencialumo bei asmens duomenų apsaugos reikalavimai, turi būti vieša bei atvira;</w:t>
      </w:r>
    </w:p>
    <w:p w14:paraId="34A1751E" w14:textId="77777777" w:rsidR="009550F0" w:rsidRPr="00CD7609" w:rsidRDefault="009550F0" w:rsidP="009550F0">
      <w:pPr>
        <w:tabs>
          <w:tab w:val="left" w:pos="1134"/>
        </w:tabs>
        <w:suppressAutoHyphens/>
        <w:ind w:firstLine="851"/>
        <w:jc w:val="both"/>
        <w:textAlignment w:val="baseline"/>
        <w:rPr>
          <w:rFonts w:eastAsia="Calibri"/>
          <w:szCs w:val="24"/>
          <w:lang w:eastAsia="lt-LT"/>
        </w:rPr>
      </w:pPr>
      <w:r w:rsidRPr="00CD7609">
        <w:rPr>
          <w:rFonts w:eastAsia="Calibri"/>
          <w:szCs w:val="24"/>
          <w:lang w:eastAsia="lt-LT"/>
        </w:rPr>
        <w:t>34.2. kilus abejonių dėl savo elgesio atitinkamoje situacijoje, teismų sistemos darbuotojai informuoja apie tokią situaciją tiesioginį vadovą ar už korupcijos prevenciją atsakingą asmenį, kartu sprendžia kilusį klausimą arba kreipiasi konsultacijos;</w:t>
      </w:r>
    </w:p>
    <w:p w14:paraId="3116D10C" w14:textId="77777777" w:rsidR="009550F0" w:rsidRPr="00CD7609" w:rsidRDefault="009550F0" w:rsidP="009550F0">
      <w:pPr>
        <w:tabs>
          <w:tab w:val="left" w:pos="1134"/>
        </w:tabs>
        <w:suppressAutoHyphens/>
        <w:ind w:firstLine="851"/>
        <w:jc w:val="both"/>
        <w:textAlignment w:val="baseline"/>
        <w:rPr>
          <w:rFonts w:eastAsia="Calibri"/>
          <w:szCs w:val="24"/>
          <w:lang w:eastAsia="lt-LT"/>
        </w:rPr>
      </w:pPr>
      <w:r w:rsidRPr="00CD7609">
        <w:rPr>
          <w:rFonts w:eastAsia="Calibri"/>
          <w:szCs w:val="24"/>
          <w:lang w:eastAsia="lt-LT"/>
        </w:rPr>
        <w:t>34.3. teismų sistemos darbuotojai vengia neoficialių susitikimų klausimams, susijusiems su jų vykdomomis funkcijomis, aptarti, jei būtina susitikti – tokius susitikimus išviešina;</w:t>
      </w:r>
    </w:p>
    <w:p w14:paraId="535E8855" w14:textId="77777777" w:rsidR="009550F0" w:rsidRPr="00CD7609" w:rsidRDefault="009550F0" w:rsidP="009550F0">
      <w:pPr>
        <w:tabs>
          <w:tab w:val="left" w:pos="1134"/>
        </w:tabs>
        <w:suppressAutoHyphens/>
        <w:ind w:firstLine="851"/>
        <w:jc w:val="both"/>
        <w:textAlignment w:val="baseline"/>
        <w:rPr>
          <w:rFonts w:eastAsia="Calibri"/>
          <w:szCs w:val="24"/>
          <w:lang w:eastAsia="lt-LT"/>
        </w:rPr>
      </w:pPr>
      <w:r w:rsidRPr="00CD7609">
        <w:rPr>
          <w:rFonts w:eastAsia="Calibri"/>
          <w:szCs w:val="24"/>
          <w:lang w:eastAsia="lt-LT"/>
        </w:rPr>
        <w:t>34.4. teismų sistemos institucijų vadovai viešina savo darbotvarkes savo institucijos interneto svetainėje.</w:t>
      </w:r>
    </w:p>
    <w:p w14:paraId="6CA10FF3" w14:textId="77777777" w:rsidR="009550F0" w:rsidRPr="00CD7609" w:rsidRDefault="009550F0" w:rsidP="009550F0">
      <w:pPr>
        <w:pStyle w:val="Sraopastraipa"/>
        <w:numPr>
          <w:ilvl w:val="0"/>
          <w:numId w:val="25"/>
        </w:numPr>
        <w:tabs>
          <w:tab w:val="left" w:pos="1276"/>
        </w:tabs>
        <w:suppressAutoHyphens/>
        <w:ind w:left="0" w:firstLine="851"/>
        <w:jc w:val="both"/>
        <w:textAlignment w:val="baseline"/>
        <w:rPr>
          <w:rFonts w:eastAsia="Calibri"/>
          <w:szCs w:val="24"/>
          <w:lang w:eastAsia="lt-LT"/>
        </w:rPr>
      </w:pPr>
      <w:r w:rsidRPr="00CD7609">
        <w:rPr>
          <w:rFonts w:eastAsia="Calibri"/>
          <w:szCs w:val="24"/>
          <w:lang w:eastAsia="lt-LT"/>
        </w:rPr>
        <w:t>Korupcijos prevencija teismų sistemoje vykdoma koordinuotai:</w:t>
      </w:r>
    </w:p>
    <w:p w14:paraId="79EDCCC4" w14:textId="77777777" w:rsidR="009550F0" w:rsidRPr="008B4C67" w:rsidRDefault="009550F0" w:rsidP="009550F0">
      <w:pPr>
        <w:tabs>
          <w:tab w:val="left" w:pos="1134"/>
        </w:tabs>
        <w:suppressAutoHyphens/>
        <w:ind w:firstLine="851"/>
        <w:jc w:val="both"/>
        <w:textAlignment w:val="baseline"/>
        <w:rPr>
          <w:rFonts w:eastAsia="Calibri"/>
          <w:szCs w:val="24"/>
          <w:lang w:eastAsia="lt-LT"/>
        </w:rPr>
      </w:pPr>
      <w:r w:rsidRPr="00CD7609">
        <w:rPr>
          <w:rFonts w:eastAsia="Calibri"/>
          <w:szCs w:val="24"/>
          <w:lang w:eastAsia="lt-LT"/>
        </w:rPr>
        <w:t>35.1. Veiksmų</w:t>
      </w:r>
      <w:r w:rsidRPr="008269FE">
        <w:rPr>
          <w:rFonts w:eastAsia="Calibri"/>
          <w:szCs w:val="24"/>
          <w:lang w:eastAsia="lt-LT"/>
        </w:rPr>
        <w:t xml:space="preserve"> plano įgyvendinimą koordinuoja Teisėjų tarybos nutarimu sudaryta darbo grupė, kuri savo veikloje </w:t>
      </w:r>
      <w:proofErr w:type="spellStart"/>
      <w:r w:rsidRPr="007814EF">
        <w:rPr>
          <w:rFonts w:eastAsia="Calibri"/>
          <w:i/>
          <w:iCs/>
          <w:szCs w:val="24"/>
          <w:lang w:eastAsia="lt-LT"/>
        </w:rPr>
        <w:t>mutatis</w:t>
      </w:r>
      <w:proofErr w:type="spellEnd"/>
      <w:r w:rsidRPr="007814EF">
        <w:rPr>
          <w:rFonts w:eastAsia="Calibri"/>
          <w:i/>
          <w:iCs/>
          <w:szCs w:val="24"/>
          <w:lang w:eastAsia="lt-LT"/>
        </w:rPr>
        <w:t xml:space="preserve"> </w:t>
      </w:r>
      <w:proofErr w:type="spellStart"/>
      <w:r w:rsidRPr="007814EF">
        <w:rPr>
          <w:rFonts w:eastAsia="Calibri"/>
          <w:i/>
          <w:iCs/>
          <w:szCs w:val="24"/>
          <w:lang w:eastAsia="lt-LT"/>
        </w:rPr>
        <w:t>mutandis</w:t>
      </w:r>
      <w:proofErr w:type="spellEnd"/>
      <w:r w:rsidRPr="008269FE">
        <w:rPr>
          <w:rFonts w:eastAsia="Calibri"/>
          <w:szCs w:val="24"/>
          <w:lang w:eastAsia="lt-LT"/>
        </w:rPr>
        <w:t xml:space="preserve"> vadovaujasi </w:t>
      </w:r>
      <w:r w:rsidRPr="007814EF">
        <w:rPr>
          <w:color w:val="000000"/>
          <w:lang w:eastAsia="lt-LT"/>
        </w:rPr>
        <w:t>Teisėjų tarybos nutarimu patvirtintu Teisėjų tarybos nuolatinių komitetų darbo tvarkos aprašu</w:t>
      </w:r>
      <w:r w:rsidRPr="00B54DED">
        <w:rPr>
          <w:color w:val="000000"/>
          <w:lang w:eastAsia="lt-LT"/>
        </w:rPr>
        <w:t>;</w:t>
      </w:r>
      <w:r>
        <w:rPr>
          <w:rFonts w:ascii="Arial" w:hAnsi="Arial" w:cs="Arial"/>
          <w:color w:val="000000"/>
          <w:lang w:eastAsia="lt-LT"/>
        </w:rPr>
        <w:t xml:space="preserve"> </w:t>
      </w:r>
    </w:p>
    <w:p w14:paraId="32D58632" w14:textId="77777777" w:rsidR="009550F0" w:rsidRDefault="009550F0" w:rsidP="009550F0">
      <w:pPr>
        <w:tabs>
          <w:tab w:val="left" w:pos="1134"/>
        </w:tabs>
        <w:suppressAutoHyphens/>
        <w:ind w:firstLine="851"/>
        <w:jc w:val="both"/>
        <w:textAlignment w:val="baseline"/>
        <w:rPr>
          <w:rFonts w:eastAsia="Calibri"/>
          <w:szCs w:val="24"/>
          <w:shd w:val="clear" w:color="auto" w:fill="FFFFFF"/>
          <w:lang w:eastAsia="lt-LT"/>
        </w:rPr>
      </w:pPr>
      <w:r>
        <w:rPr>
          <w:rFonts w:eastAsia="Calibri"/>
          <w:szCs w:val="24"/>
          <w:lang w:eastAsia="lt-LT"/>
        </w:rPr>
        <w:t xml:space="preserve">35.2. </w:t>
      </w:r>
      <w:r>
        <w:rPr>
          <w:rFonts w:eastAsia="Calibri"/>
          <w:szCs w:val="24"/>
          <w:shd w:val="clear" w:color="auto" w:fill="FFFFFF"/>
          <w:lang w:eastAsia="lt-LT"/>
        </w:rPr>
        <w:t>C</w:t>
      </w:r>
      <w:r w:rsidRPr="00200CD3">
        <w:rPr>
          <w:rFonts w:eastAsia="Calibri"/>
          <w:szCs w:val="24"/>
          <w:shd w:val="clear" w:color="auto" w:fill="FFFFFF"/>
          <w:lang w:eastAsia="lt-LT"/>
        </w:rPr>
        <w:t>entrini</w:t>
      </w:r>
      <w:r>
        <w:rPr>
          <w:rFonts w:eastAsia="Calibri"/>
          <w:szCs w:val="24"/>
          <w:shd w:val="clear" w:color="auto" w:fill="FFFFFF"/>
          <w:lang w:eastAsia="lt-LT"/>
        </w:rPr>
        <w:t>s</w:t>
      </w:r>
      <w:r w:rsidRPr="00200CD3">
        <w:rPr>
          <w:rFonts w:eastAsia="Calibri"/>
          <w:szCs w:val="24"/>
          <w:shd w:val="clear" w:color="auto" w:fill="FFFFFF"/>
          <w:lang w:eastAsia="lt-LT"/>
        </w:rPr>
        <w:t xml:space="preserve"> už korupcijai atsparios aplinkos kūrimą atsaking</w:t>
      </w:r>
      <w:r>
        <w:rPr>
          <w:rFonts w:eastAsia="Calibri"/>
          <w:szCs w:val="24"/>
          <w:shd w:val="clear" w:color="auto" w:fill="FFFFFF"/>
          <w:lang w:eastAsia="lt-LT"/>
        </w:rPr>
        <w:t xml:space="preserve">as </w:t>
      </w:r>
      <w:r w:rsidRPr="00200CD3">
        <w:rPr>
          <w:rFonts w:eastAsia="Calibri"/>
          <w:szCs w:val="24"/>
          <w:shd w:val="clear" w:color="auto" w:fill="FFFFFF"/>
          <w:lang w:eastAsia="lt-LT"/>
        </w:rPr>
        <w:t>subjekt</w:t>
      </w:r>
      <w:r>
        <w:rPr>
          <w:rFonts w:eastAsia="Calibri"/>
          <w:szCs w:val="24"/>
          <w:shd w:val="clear" w:color="auto" w:fill="FFFFFF"/>
          <w:lang w:eastAsia="lt-LT"/>
        </w:rPr>
        <w:t xml:space="preserve">as, kurio funkcijų atlikimą </w:t>
      </w:r>
      <w:r>
        <w:rPr>
          <w:rFonts w:eastAsia="Calibri"/>
          <w:szCs w:val="24"/>
          <w:lang w:eastAsia="lt-LT"/>
        </w:rPr>
        <w:t>užtikrina Administraciją</w:t>
      </w:r>
      <w:r>
        <w:rPr>
          <w:rFonts w:eastAsia="Calibri"/>
          <w:szCs w:val="24"/>
          <w:shd w:val="clear" w:color="auto" w:fill="FFFFFF"/>
          <w:lang w:eastAsia="lt-LT"/>
        </w:rPr>
        <w:t>:</w:t>
      </w:r>
    </w:p>
    <w:p w14:paraId="448A03E8" w14:textId="77777777" w:rsidR="009550F0" w:rsidRPr="00200CD3" w:rsidRDefault="009550F0" w:rsidP="009550F0">
      <w:pPr>
        <w:tabs>
          <w:tab w:val="left" w:pos="1134"/>
        </w:tabs>
        <w:suppressAutoHyphens/>
        <w:ind w:firstLine="851"/>
        <w:jc w:val="both"/>
        <w:textAlignment w:val="baseline"/>
        <w:rPr>
          <w:rFonts w:eastAsia="Calibri"/>
          <w:szCs w:val="24"/>
          <w:lang w:eastAsia="lt-LT"/>
        </w:rPr>
      </w:pPr>
      <w:r>
        <w:rPr>
          <w:rFonts w:eastAsia="Calibri"/>
          <w:szCs w:val="24"/>
          <w:shd w:val="clear" w:color="auto" w:fill="FFFFFF"/>
          <w:lang w:eastAsia="lt-LT"/>
        </w:rPr>
        <w:lastRenderedPageBreak/>
        <w:t xml:space="preserve">35.2.1. </w:t>
      </w:r>
      <w:r w:rsidRPr="00200CD3">
        <w:rPr>
          <w:rFonts w:eastAsia="Calibri"/>
          <w:szCs w:val="24"/>
          <w:lang w:eastAsia="lt-LT"/>
        </w:rPr>
        <w:t>bendradarbi</w:t>
      </w:r>
      <w:r>
        <w:rPr>
          <w:rFonts w:eastAsia="Calibri"/>
          <w:szCs w:val="24"/>
          <w:lang w:eastAsia="lt-LT"/>
        </w:rPr>
        <w:t>auja</w:t>
      </w:r>
      <w:r w:rsidRPr="00200CD3">
        <w:rPr>
          <w:rFonts w:eastAsia="Calibri"/>
          <w:szCs w:val="24"/>
          <w:lang w:eastAsia="lt-LT"/>
        </w:rPr>
        <w:t xml:space="preserve"> su teismų savivaldos institucijų, </w:t>
      </w:r>
      <w:r>
        <w:rPr>
          <w:rFonts w:eastAsia="Calibri"/>
          <w:szCs w:val="24"/>
          <w:lang w:eastAsia="lt-LT"/>
        </w:rPr>
        <w:t xml:space="preserve">teismų, </w:t>
      </w:r>
      <w:r w:rsidRPr="00200CD3">
        <w:rPr>
          <w:rFonts w:eastAsia="Calibri"/>
          <w:szCs w:val="24"/>
          <w:lang w:eastAsia="lt-LT"/>
        </w:rPr>
        <w:t>Administracijos ir Mokymo centro vadovais bei už korupcijai atsparios aplinkos kūrimą šiose institucijose atsakingais subjektais</w:t>
      </w:r>
      <w:r>
        <w:rPr>
          <w:rFonts w:eastAsia="Calibri"/>
          <w:szCs w:val="24"/>
          <w:lang w:eastAsia="lt-LT"/>
        </w:rPr>
        <w:t xml:space="preserve"> korupcijai atsparios aplinkos kūrimo klausimais</w:t>
      </w:r>
      <w:r w:rsidRPr="00200CD3">
        <w:rPr>
          <w:rFonts w:eastAsia="Calibri"/>
          <w:szCs w:val="24"/>
          <w:lang w:eastAsia="lt-LT"/>
        </w:rPr>
        <w:t>;</w:t>
      </w:r>
    </w:p>
    <w:p w14:paraId="7DC4A9A7" w14:textId="77777777" w:rsidR="009550F0" w:rsidRDefault="009550F0" w:rsidP="009550F0">
      <w:pPr>
        <w:tabs>
          <w:tab w:val="left" w:pos="1134"/>
        </w:tabs>
        <w:suppressAutoHyphens/>
        <w:ind w:firstLine="851"/>
        <w:jc w:val="both"/>
        <w:textAlignment w:val="baseline"/>
        <w:rPr>
          <w:rFonts w:eastAsia="Calibri"/>
          <w:szCs w:val="24"/>
          <w:lang w:eastAsia="lt-LT"/>
        </w:rPr>
      </w:pPr>
      <w:r>
        <w:rPr>
          <w:rFonts w:eastAsia="Calibri"/>
          <w:szCs w:val="24"/>
          <w:lang w:eastAsia="lt-LT"/>
        </w:rPr>
        <w:t xml:space="preserve">35.2.2. konsultuoja ir teikia metodinę pagalbą </w:t>
      </w:r>
      <w:r w:rsidRPr="00200CD3">
        <w:rPr>
          <w:rFonts w:eastAsia="Calibri"/>
          <w:szCs w:val="24"/>
          <w:lang w:eastAsia="lt-LT"/>
        </w:rPr>
        <w:t>teismų sistemos institucijo</w:t>
      </w:r>
      <w:r>
        <w:rPr>
          <w:rFonts w:eastAsia="Calibri"/>
          <w:szCs w:val="24"/>
          <w:lang w:eastAsia="lt-LT"/>
        </w:rPr>
        <w:t>ms</w:t>
      </w:r>
      <w:r w:rsidRPr="00200CD3">
        <w:rPr>
          <w:rFonts w:eastAsia="Calibri"/>
          <w:szCs w:val="24"/>
          <w:lang w:eastAsia="lt-LT"/>
        </w:rPr>
        <w:t xml:space="preserve"> bei darbuotoja</w:t>
      </w:r>
      <w:r>
        <w:rPr>
          <w:rFonts w:eastAsia="Calibri"/>
          <w:szCs w:val="24"/>
          <w:lang w:eastAsia="lt-LT"/>
        </w:rPr>
        <w:t>ms kilusiais korupcijos prevencijos, korupcijai atsparios aplinkos kūrimo klausimais</w:t>
      </w:r>
      <w:r w:rsidRPr="00200CD3">
        <w:rPr>
          <w:rFonts w:eastAsia="Calibri"/>
          <w:szCs w:val="24"/>
          <w:lang w:eastAsia="lt-LT"/>
        </w:rPr>
        <w:t xml:space="preserve">; </w:t>
      </w:r>
    </w:p>
    <w:p w14:paraId="7CAD6BB8" w14:textId="77777777" w:rsidR="009550F0" w:rsidRPr="00ED1EA7" w:rsidRDefault="009550F0" w:rsidP="009550F0">
      <w:pPr>
        <w:tabs>
          <w:tab w:val="left" w:pos="1134"/>
        </w:tabs>
        <w:suppressAutoHyphens/>
        <w:ind w:firstLine="851"/>
        <w:jc w:val="both"/>
        <w:textAlignment w:val="baseline"/>
        <w:rPr>
          <w:rFonts w:eastAsia="Calibri"/>
          <w:szCs w:val="24"/>
          <w:lang w:eastAsia="lt-LT"/>
        </w:rPr>
      </w:pPr>
      <w:r>
        <w:rPr>
          <w:rFonts w:eastAsia="Calibri"/>
          <w:szCs w:val="24"/>
          <w:lang w:eastAsia="lt-LT"/>
        </w:rPr>
        <w:t>35</w:t>
      </w:r>
      <w:r w:rsidRPr="00ED1EA7">
        <w:rPr>
          <w:rFonts w:eastAsia="Calibri"/>
          <w:szCs w:val="24"/>
          <w:lang w:eastAsia="lt-LT"/>
        </w:rPr>
        <w:t>.2.3. vykdo / dalyvauja vykdant Veiksmų plano įgyvendinimo priemonių plane (-</w:t>
      </w:r>
      <w:proofErr w:type="spellStart"/>
      <w:r w:rsidRPr="00ED1EA7">
        <w:rPr>
          <w:rFonts w:eastAsia="Calibri"/>
          <w:szCs w:val="24"/>
          <w:lang w:eastAsia="lt-LT"/>
        </w:rPr>
        <w:t>uose</w:t>
      </w:r>
      <w:proofErr w:type="spellEnd"/>
      <w:r w:rsidRPr="00ED1EA7">
        <w:rPr>
          <w:rFonts w:eastAsia="Calibri"/>
          <w:szCs w:val="24"/>
          <w:lang w:eastAsia="lt-LT"/>
        </w:rPr>
        <w:t xml:space="preserve">) jam priskirtas priemones;  </w:t>
      </w:r>
    </w:p>
    <w:p w14:paraId="240A5C05" w14:textId="77777777" w:rsidR="009550F0" w:rsidRPr="00ED1EA7" w:rsidRDefault="009550F0" w:rsidP="009550F0">
      <w:pPr>
        <w:tabs>
          <w:tab w:val="left" w:pos="1134"/>
        </w:tabs>
        <w:suppressAutoHyphens/>
        <w:ind w:firstLine="851"/>
        <w:jc w:val="both"/>
        <w:textAlignment w:val="baseline"/>
        <w:rPr>
          <w:rFonts w:eastAsia="Calibri"/>
          <w:szCs w:val="24"/>
          <w:lang w:eastAsia="lt-LT"/>
        </w:rPr>
      </w:pPr>
      <w:r w:rsidRPr="00ED1EA7">
        <w:rPr>
          <w:rFonts w:eastAsia="Calibri"/>
          <w:szCs w:val="24"/>
          <w:lang w:eastAsia="lt-LT"/>
        </w:rPr>
        <w:t>35.2.4.  plėtoja bendradarbiavimą su kitomis institucijomis korupcijos prevencijos srityje.</w:t>
      </w:r>
    </w:p>
    <w:p w14:paraId="3C78EE21" w14:textId="77777777" w:rsidR="009550F0" w:rsidRPr="00ED1EA7" w:rsidRDefault="009550F0" w:rsidP="009550F0">
      <w:pPr>
        <w:pStyle w:val="Sraopastraipa"/>
        <w:numPr>
          <w:ilvl w:val="0"/>
          <w:numId w:val="25"/>
        </w:numPr>
        <w:tabs>
          <w:tab w:val="left" w:pos="1276"/>
        </w:tabs>
        <w:suppressAutoHyphens/>
        <w:ind w:left="0" w:firstLine="851"/>
        <w:jc w:val="both"/>
        <w:textAlignment w:val="baseline"/>
        <w:rPr>
          <w:rFonts w:eastAsia="Calibri"/>
          <w:szCs w:val="24"/>
          <w:lang w:eastAsia="lt-LT"/>
        </w:rPr>
      </w:pPr>
      <w:r w:rsidRPr="00ED1EA7">
        <w:rPr>
          <w:rFonts w:eastAsia="Calibri"/>
          <w:szCs w:val="24"/>
          <w:lang w:eastAsia="lt-LT"/>
        </w:rPr>
        <w:t>Teismų sistemoje vykdoma korupcijos prevencijos veiklos stebėsena:</w:t>
      </w:r>
    </w:p>
    <w:p w14:paraId="06543851" w14:textId="77777777" w:rsidR="009550F0" w:rsidRPr="00ED1EA7" w:rsidRDefault="009550F0" w:rsidP="009550F0">
      <w:pPr>
        <w:pStyle w:val="Sraopastraipa"/>
        <w:tabs>
          <w:tab w:val="left" w:pos="1276"/>
        </w:tabs>
        <w:suppressAutoHyphens/>
        <w:ind w:left="0" w:firstLine="851"/>
        <w:jc w:val="both"/>
        <w:textAlignment w:val="baseline"/>
        <w:rPr>
          <w:rFonts w:eastAsia="Calibri"/>
          <w:lang w:eastAsia="lt-LT"/>
        </w:rPr>
      </w:pPr>
      <w:r w:rsidRPr="00ED1EA7">
        <w:rPr>
          <w:rFonts w:eastAsia="Calibri"/>
          <w:szCs w:val="24"/>
          <w:lang w:eastAsia="lt-LT"/>
        </w:rPr>
        <w:t xml:space="preserve">36.1. </w:t>
      </w:r>
      <w:r w:rsidRPr="00ED1EA7">
        <w:rPr>
          <w:rFonts w:eastAsia="Calibri"/>
          <w:lang w:eastAsia="lt-LT"/>
        </w:rPr>
        <w:t>teismų sistemoje atliekamas atsparumo ir (arba) (ne)tolerancijos korupcijai lygio nustatymas bei stebimi šio vertinimo rezultatų pokyčiai;</w:t>
      </w:r>
    </w:p>
    <w:p w14:paraId="6801241C" w14:textId="77777777" w:rsidR="009550F0" w:rsidRPr="00ED1EA7" w:rsidRDefault="009550F0" w:rsidP="009550F0">
      <w:pPr>
        <w:tabs>
          <w:tab w:val="left" w:pos="1134"/>
        </w:tabs>
        <w:suppressAutoHyphens/>
        <w:ind w:firstLine="851"/>
        <w:jc w:val="both"/>
        <w:textAlignment w:val="baseline"/>
        <w:rPr>
          <w:rFonts w:eastAsia="Calibri"/>
          <w:color w:val="000000"/>
          <w:szCs w:val="24"/>
          <w:lang w:eastAsia="lt-LT"/>
        </w:rPr>
      </w:pPr>
      <w:r w:rsidRPr="00ED1EA7">
        <w:rPr>
          <w:rFonts w:eastAsia="Calibri"/>
          <w:szCs w:val="24"/>
          <w:lang w:eastAsia="lt-LT"/>
        </w:rPr>
        <w:t xml:space="preserve">36.2. korupcijos prevencijos rezultatyvumas vertinamas remiantis Veiksmų plano įgyvendinimo poveikio (veiksmingumo) vertinimo kriterijais, atsparumo korupcijai lygio nustatymo rezultatų pokyčiais bei atsižvelgiant į kitų tyrimų išvadas. Veiksmų plano </w:t>
      </w:r>
      <w:r w:rsidRPr="00ED1EA7">
        <w:rPr>
          <w:rFonts w:eastAsia="Calibri"/>
          <w:color w:val="000000"/>
          <w:szCs w:val="24"/>
          <w:lang w:eastAsia="lt-LT"/>
        </w:rPr>
        <w:t xml:space="preserve">įgyvendinimo poveikio (veiksmingumo) vertinimo kriterijai ir jų siekiamos reikšmės pateikiamos </w:t>
      </w:r>
      <w:r w:rsidRPr="00ED1EA7">
        <w:rPr>
          <w:rFonts w:eastAsia="Calibri"/>
          <w:szCs w:val="24"/>
          <w:lang w:eastAsia="lt-LT"/>
        </w:rPr>
        <w:t xml:space="preserve">Veiksmų plano </w:t>
      </w:r>
      <w:r w:rsidRPr="00ED1EA7">
        <w:rPr>
          <w:rFonts w:eastAsia="Calibri"/>
          <w:color w:val="000000"/>
          <w:szCs w:val="24"/>
          <w:lang w:eastAsia="lt-LT"/>
        </w:rPr>
        <w:t>priede;</w:t>
      </w:r>
    </w:p>
    <w:p w14:paraId="0ED33837" w14:textId="77777777" w:rsidR="009550F0" w:rsidRDefault="009550F0" w:rsidP="009550F0">
      <w:pPr>
        <w:tabs>
          <w:tab w:val="left" w:pos="1134"/>
        </w:tabs>
        <w:suppressAutoHyphens/>
        <w:ind w:firstLine="851"/>
        <w:jc w:val="both"/>
        <w:textAlignment w:val="baseline"/>
        <w:rPr>
          <w:rFonts w:eastAsia="Calibri"/>
          <w:szCs w:val="24"/>
          <w:lang w:eastAsia="lt-LT"/>
        </w:rPr>
      </w:pPr>
      <w:r w:rsidRPr="00ED1EA7">
        <w:rPr>
          <w:rFonts w:eastAsia="Calibri"/>
          <w:szCs w:val="24"/>
          <w:lang w:eastAsia="lt-LT"/>
        </w:rPr>
        <w:t>36.3. teismų</w:t>
      </w:r>
      <w:r w:rsidRPr="00200CD3">
        <w:rPr>
          <w:rFonts w:eastAsia="Calibri"/>
          <w:szCs w:val="24"/>
          <w:lang w:eastAsia="lt-LT"/>
        </w:rPr>
        <w:t xml:space="preserve"> sistemoje užtikrinamas informacijos, reikalingos išsamia</w:t>
      </w:r>
      <w:r>
        <w:rPr>
          <w:rFonts w:eastAsia="Calibri"/>
          <w:szCs w:val="24"/>
          <w:lang w:eastAsia="lt-LT"/>
        </w:rPr>
        <w:t>i</w:t>
      </w:r>
      <w:r w:rsidRPr="00200CD3">
        <w:rPr>
          <w:rFonts w:eastAsia="Calibri"/>
          <w:szCs w:val="24"/>
          <w:lang w:eastAsia="lt-LT"/>
        </w:rPr>
        <w:t xml:space="preserve"> vykdomos korupcijos prevencijos veiklos </w:t>
      </w:r>
      <w:r>
        <w:rPr>
          <w:rFonts w:eastAsia="Calibri"/>
          <w:szCs w:val="24"/>
          <w:lang w:eastAsia="lt-LT"/>
        </w:rPr>
        <w:t xml:space="preserve">stebėsenai, analizei ir </w:t>
      </w:r>
      <w:r w:rsidRPr="00200CD3">
        <w:rPr>
          <w:rFonts w:eastAsia="Calibri"/>
          <w:szCs w:val="24"/>
          <w:lang w:eastAsia="lt-LT"/>
        </w:rPr>
        <w:t>vertinimui, fiksavimas.</w:t>
      </w:r>
    </w:p>
    <w:p w14:paraId="58205AFD" w14:textId="77777777" w:rsidR="009550F0" w:rsidRPr="00200CD3" w:rsidRDefault="009550F0" w:rsidP="009550F0">
      <w:pPr>
        <w:tabs>
          <w:tab w:val="left" w:pos="1134"/>
        </w:tabs>
        <w:suppressAutoHyphens/>
        <w:ind w:firstLine="851"/>
        <w:jc w:val="both"/>
        <w:textAlignment w:val="baseline"/>
        <w:rPr>
          <w:rFonts w:eastAsia="Calibri"/>
          <w:szCs w:val="24"/>
          <w:lang w:eastAsia="lt-LT"/>
        </w:rPr>
      </w:pPr>
    </w:p>
    <w:p w14:paraId="6C4F80E9" w14:textId="77777777" w:rsidR="009550F0" w:rsidRPr="00200CD3" w:rsidRDefault="009550F0" w:rsidP="009550F0">
      <w:pPr>
        <w:jc w:val="center"/>
        <w:rPr>
          <w:rFonts w:eastAsia="Calibri"/>
          <w:b/>
          <w:szCs w:val="24"/>
          <w:lang w:eastAsia="lt-LT"/>
        </w:rPr>
      </w:pPr>
      <w:r>
        <w:rPr>
          <w:rFonts w:eastAsia="Calibri"/>
          <w:b/>
          <w:szCs w:val="24"/>
          <w:lang w:eastAsia="lt-LT"/>
        </w:rPr>
        <w:t>V</w:t>
      </w:r>
      <w:r w:rsidRPr="00200CD3">
        <w:rPr>
          <w:rFonts w:eastAsia="Calibri"/>
          <w:b/>
          <w:szCs w:val="24"/>
          <w:lang w:eastAsia="lt-LT"/>
        </w:rPr>
        <w:t xml:space="preserve"> SKYRIUS</w:t>
      </w:r>
      <w:r>
        <w:rPr>
          <w:rFonts w:eastAsia="Calibri"/>
          <w:b/>
          <w:szCs w:val="24"/>
          <w:lang w:eastAsia="lt-LT"/>
        </w:rPr>
        <w:t xml:space="preserve"> </w:t>
      </w:r>
    </w:p>
    <w:p w14:paraId="41116527" w14:textId="77777777" w:rsidR="009550F0" w:rsidRDefault="009550F0" w:rsidP="009550F0">
      <w:pPr>
        <w:jc w:val="center"/>
        <w:rPr>
          <w:rFonts w:eastAsia="Calibri"/>
          <w:b/>
          <w:szCs w:val="24"/>
          <w:lang w:eastAsia="lt-LT"/>
        </w:rPr>
      </w:pPr>
      <w:r w:rsidRPr="00200CD3">
        <w:rPr>
          <w:rFonts w:eastAsia="Calibri"/>
          <w:b/>
          <w:szCs w:val="24"/>
          <w:lang w:eastAsia="lt-LT"/>
        </w:rPr>
        <w:t>VEIKSMŲ PLANO ĮGYVENDINIMAS, STEBĖSENA IR ATNAUJINIMAS</w:t>
      </w:r>
    </w:p>
    <w:p w14:paraId="53626268" w14:textId="77777777" w:rsidR="009550F0" w:rsidRPr="00200CD3" w:rsidRDefault="009550F0" w:rsidP="009550F0">
      <w:pPr>
        <w:jc w:val="center"/>
        <w:rPr>
          <w:rFonts w:eastAsia="Calibri"/>
          <w:b/>
          <w:szCs w:val="24"/>
          <w:lang w:eastAsia="lt-LT"/>
        </w:rPr>
      </w:pPr>
    </w:p>
    <w:p w14:paraId="00661670" w14:textId="77777777" w:rsidR="009550F0" w:rsidRPr="001824DC" w:rsidRDefault="009550F0" w:rsidP="009550F0">
      <w:pPr>
        <w:jc w:val="center"/>
        <w:rPr>
          <w:rFonts w:eastAsia="Calibri"/>
          <w:b/>
          <w:szCs w:val="24"/>
          <w:lang w:eastAsia="lt-LT"/>
        </w:rPr>
      </w:pPr>
      <w:r w:rsidRPr="003D67F1">
        <w:rPr>
          <w:rFonts w:eastAsia="Calibri"/>
          <w:b/>
          <w:szCs w:val="24"/>
          <w:lang w:eastAsia="lt-LT"/>
        </w:rPr>
        <w:t>Veiksmų plano įgyvendinimas</w:t>
      </w:r>
    </w:p>
    <w:p w14:paraId="67777451" w14:textId="77777777" w:rsidR="009550F0" w:rsidRPr="001824DC" w:rsidRDefault="009550F0" w:rsidP="009550F0">
      <w:pPr>
        <w:jc w:val="center"/>
        <w:rPr>
          <w:rFonts w:eastAsia="Calibri"/>
          <w:b/>
          <w:szCs w:val="24"/>
          <w:lang w:eastAsia="lt-LT"/>
        </w:rPr>
      </w:pPr>
    </w:p>
    <w:p w14:paraId="6CB63904" w14:textId="77777777" w:rsidR="009550F0" w:rsidRPr="00984981" w:rsidRDefault="009550F0" w:rsidP="009550F0">
      <w:pPr>
        <w:pStyle w:val="Sraopastraipa"/>
        <w:numPr>
          <w:ilvl w:val="0"/>
          <w:numId w:val="25"/>
        </w:numPr>
        <w:tabs>
          <w:tab w:val="left" w:pos="1276"/>
        </w:tabs>
        <w:suppressAutoHyphens/>
        <w:ind w:left="0" w:firstLine="851"/>
        <w:jc w:val="both"/>
        <w:textAlignment w:val="baseline"/>
        <w:rPr>
          <w:rFonts w:eastAsia="Calibri"/>
          <w:szCs w:val="24"/>
          <w:shd w:val="clear" w:color="auto" w:fill="FFFFFF"/>
          <w:lang w:eastAsia="lt-LT"/>
        </w:rPr>
      </w:pPr>
      <w:r w:rsidRPr="001824DC">
        <w:rPr>
          <w:rFonts w:eastAsia="Calibri"/>
          <w:szCs w:val="24"/>
          <w:lang w:eastAsia="lt-LT"/>
        </w:rPr>
        <w:t xml:space="preserve">Veiksmų planas </w:t>
      </w:r>
      <w:r w:rsidRPr="001824DC">
        <w:rPr>
          <w:rFonts w:eastAsia="Calibri"/>
          <w:szCs w:val="24"/>
          <w:shd w:val="clear" w:color="auto" w:fill="FFFFFF"/>
          <w:lang w:eastAsia="lt-LT"/>
        </w:rPr>
        <w:t xml:space="preserve">įgyvendinamas pagal įgyvendinimo priemonių planą konkretiems metams (toliau – Priemonių planas) bei nuolat įgyvendinamų priemonių planą (toliau – Nuolat įgyvendinamų priemonių planas). Priemonių plane numatomos </w:t>
      </w:r>
      <w:r w:rsidRPr="001824DC">
        <w:rPr>
          <w:rFonts w:eastAsia="Calibri"/>
          <w:szCs w:val="24"/>
          <w:lang w:eastAsia="lt-LT"/>
        </w:rPr>
        <w:t xml:space="preserve">Veiksmų plano </w:t>
      </w:r>
      <w:r w:rsidRPr="001824DC">
        <w:rPr>
          <w:rFonts w:eastAsia="Calibri"/>
          <w:szCs w:val="24"/>
          <w:shd w:val="clear" w:color="auto" w:fill="FFFFFF"/>
          <w:lang w:eastAsia="lt-LT"/>
        </w:rPr>
        <w:t xml:space="preserve">įgyvendinimo priemonės, siekiami rezultatai, jų įvykdymo terminai, vykdytojai bei įgyvendinimo vertinimo kriterijai konkretiems metams. Nuolat įgyvendinamų priemonių plane numatomos Veiksmų plano įgyvendinimo priemonės, atsakingi vykdytojai, siekiami rezultatai ir įgyvendinimo vertinimo kriterijai visam Veiksmų planu numatomam planavimo laikotarpiui. </w:t>
      </w:r>
    </w:p>
    <w:p w14:paraId="25B644C4" w14:textId="77777777" w:rsidR="009550F0" w:rsidRPr="001824DC" w:rsidRDefault="009550F0" w:rsidP="009550F0">
      <w:pPr>
        <w:pStyle w:val="Sraopastraipa"/>
        <w:numPr>
          <w:ilvl w:val="0"/>
          <w:numId w:val="25"/>
        </w:numPr>
        <w:tabs>
          <w:tab w:val="left" w:pos="1276"/>
        </w:tabs>
        <w:suppressAutoHyphens/>
        <w:ind w:left="0" w:firstLine="851"/>
        <w:jc w:val="both"/>
        <w:textAlignment w:val="baseline"/>
        <w:rPr>
          <w:rFonts w:eastAsia="Calibri"/>
          <w:szCs w:val="24"/>
          <w:lang w:eastAsia="lt-LT"/>
        </w:rPr>
      </w:pPr>
      <w:r w:rsidRPr="001824DC">
        <w:rPr>
          <w:rFonts w:eastAsia="Calibri"/>
          <w:szCs w:val="24"/>
          <w:lang w:eastAsia="lt-LT"/>
        </w:rPr>
        <w:t xml:space="preserve">Veiksmų plano </w:t>
      </w:r>
      <w:r w:rsidRPr="001824DC">
        <w:rPr>
          <w:rFonts w:eastAsia="Calibri"/>
          <w:szCs w:val="24"/>
          <w:shd w:val="clear" w:color="auto" w:fill="FFFFFF"/>
          <w:lang w:eastAsia="lt-LT"/>
        </w:rPr>
        <w:t>įgyvendinimo priemonių vykdytojai pagal kompetenciją yra teismų savivaldos institucijos, teismai, Teisėjų tarybos nutarimu sudaryta darbo grupė, Administracija ir Mokymo centas.</w:t>
      </w:r>
    </w:p>
    <w:p w14:paraId="5C78E5D9" w14:textId="77777777" w:rsidR="009550F0" w:rsidRPr="001824DC" w:rsidRDefault="009550F0" w:rsidP="009550F0">
      <w:pPr>
        <w:pStyle w:val="Sraopastraipa"/>
        <w:numPr>
          <w:ilvl w:val="0"/>
          <w:numId w:val="25"/>
        </w:numPr>
        <w:tabs>
          <w:tab w:val="left" w:pos="1134"/>
          <w:tab w:val="left" w:pos="1276"/>
        </w:tabs>
        <w:suppressAutoHyphens/>
        <w:ind w:left="0" w:firstLine="851"/>
        <w:jc w:val="both"/>
        <w:textAlignment w:val="baseline"/>
        <w:rPr>
          <w:rFonts w:eastAsia="Calibri"/>
          <w:szCs w:val="24"/>
          <w:shd w:val="clear" w:color="auto" w:fill="FFFFFF"/>
          <w:lang w:eastAsia="lt-LT"/>
        </w:rPr>
      </w:pPr>
      <w:r w:rsidRPr="001824DC">
        <w:rPr>
          <w:rFonts w:eastAsia="Calibri"/>
          <w:szCs w:val="24"/>
          <w:lang w:eastAsia="lt-LT"/>
        </w:rPr>
        <w:t xml:space="preserve">Veiksmų plano ir jo </w:t>
      </w:r>
      <w:r w:rsidRPr="001824DC">
        <w:rPr>
          <w:rFonts w:eastAsia="Calibri"/>
          <w:szCs w:val="24"/>
          <w:shd w:val="clear" w:color="auto" w:fill="FFFFFF"/>
          <w:lang w:eastAsia="lt-LT"/>
        </w:rPr>
        <w:t>įgyvendinimo priemonių vykdymą koordinuoja Teisėjų tarybos nutarimu sudaryta darbo grupė. Centrinis už korupcijai atsparios aplinkos kūrimą atsakingas subjektas dalyvauja vykdant Veiksmų planą ir jo įgyvendinimo priemones pagal šio Veiksmų plano 3</w:t>
      </w:r>
      <w:r>
        <w:rPr>
          <w:rFonts w:eastAsia="Calibri"/>
          <w:szCs w:val="24"/>
          <w:shd w:val="clear" w:color="auto" w:fill="FFFFFF"/>
          <w:lang w:eastAsia="lt-LT"/>
        </w:rPr>
        <w:t>5</w:t>
      </w:r>
      <w:r w:rsidRPr="001824DC">
        <w:rPr>
          <w:rFonts w:eastAsia="Calibri"/>
          <w:szCs w:val="24"/>
          <w:shd w:val="clear" w:color="auto" w:fill="FFFFFF"/>
          <w:lang w:eastAsia="lt-LT"/>
        </w:rPr>
        <w:t>.2 papunktyje numatytą kompetenciją.</w:t>
      </w:r>
    </w:p>
    <w:p w14:paraId="25169D16" w14:textId="77777777" w:rsidR="009550F0" w:rsidRPr="00984981" w:rsidRDefault="009550F0" w:rsidP="009550F0">
      <w:pPr>
        <w:pStyle w:val="Sraopastraipa"/>
        <w:numPr>
          <w:ilvl w:val="0"/>
          <w:numId w:val="25"/>
        </w:numPr>
        <w:tabs>
          <w:tab w:val="left" w:pos="1134"/>
          <w:tab w:val="left" w:pos="1276"/>
        </w:tabs>
        <w:suppressAutoHyphens/>
        <w:ind w:left="0" w:firstLine="851"/>
        <w:jc w:val="both"/>
        <w:textAlignment w:val="baseline"/>
        <w:rPr>
          <w:rFonts w:eastAsia="Calibri"/>
          <w:szCs w:val="24"/>
          <w:shd w:val="clear" w:color="auto" w:fill="FFFFFF"/>
          <w:lang w:eastAsia="lt-LT"/>
        </w:rPr>
      </w:pPr>
      <w:r w:rsidRPr="001824DC">
        <w:rPr>
          <w:rFonts w:eastAsia="Calibri"/>
          <w:szCs w:val="24"/>
          <w:shd w:val="clear" w:color="auto" w:fill="FFFFFF"/>
          <w:lang w:eastAsia="lt-LT"/>
        </w:rPr>
        <w:t>Priemonių plane, Nuolat įgyvendinamų priemonių plane numatyti priemonių vykdytojai atsako už jiems pavestų priemonių įvykdymą ir (arba) jų įvykdymą nustatytais terminais. Jei nurodomi keli priemonės vykdytojai, atsakingu vykdytoju, kuriam kiti vykdytojai padeda vykdyti priemonę, laikomas tas, kuris nurodytas pirmas priemonės vykdytojų sąraše</w:t>
      </w:r>
      <w:r w:rsidRPr="00984981">
        <w:rPr>
          <w:rFonts w:eastAsia="Calibri"/>
          <w:szCs w:val="24"/>
          <w:shd w:val="clear" w:color="auto" w:fill="FFFFFF"/>
          <w:lang w:eastAsia="lt-LT"/>
        </w:rPr>
        <w:t xml:space="preserve">. Jei priemonę numatyta vykdyti skirtingose teismų sistemos įstaigose, visi priemonėje nurodyti vykdytojai yra lygiaverčiai ir atsako už jiems pavestų priemonių vykdymą savo įstaigoje. </w:t>
      </w:r>
    </w:p>
    <w:p w14:paraId="6F951401" w14:textId="77777777" w:rsidR="009550F0" w:rsidRDefault="009550F0" w:rsidP="009550F0">
      <w:pPr>
        <w:pStyle w:val="Sraopastraipa"/>
        <w:numPr>
          <w:ilvl w:val="0"/>
          <w:numId w:val="25"/>
        </w:numPr>
        <w:tabs>
          <w:tab w:val="left" w:pos="1134"/>
          <w:tab w:val="left" w:pos="1276"/>
        </w:tabs>
        <w:suppressAutoHyphens/>
        <w:ind w:left="0" w:firstLine="851"/>
        <w:jc w:val="both"/>
        <w:textAlignment w:val="baseline"/>
        <w:rPr>
          <w:rFonts w:eastAsia="Calibri"/>
          <w:szCs w:val="24"/>
          <w:shd w:val="clear" w:color="auto" w:fill="FFFFFF"/>
          <w:lang w:eastAsia="lt-LT"/>
        </w:rPr>
      </w:pPr>
      <w:r w:rsidRPr="001824DC">
        <w:rPr>
          <w:rFonts w:eastAsia="Calibri"/>
          <w:szCs w:val="24"/>
          <w:shd w:val="clear" w:color="auto" w:fill="FFFFFF"/>
          <w:lang w:eastAsia="lt-LT"/>
        </w:rPr>
        <w:t>Įgyvendinant priemones pagal poreikį bendradarbiaujama su kitomis įstaigomis, struktūriniais padaliniais ir juose dirbančiais asmenimis, vykdančiais korupcijos prevenciją ir kontrolę. Bendradarbiavimas apima keitimąsi informacija, pasiūlymų teikimą, reagavimą į gautus pasiūlymus, veiksmų derinimą, metodinės pagalbos teikimą, kitus veiksmus, būtinus korupcijos prevencijai vykdyti. Bendradarbiavimas grindžiamas teisėtumo, sąžiningumo, žmogaus teisių ir laisvių gerbimo, viešumo ir konfidencialumo derinimo principais.</w:t>
      </w:r>
    </w:p>
    <w:p w14:paraId="452D6159" w14:textId="77777777" w:rsidR="009550F0" w:rsidRDefault="009550F0" w:rsidP="009550F0">
      <w:pPr>
        <w:tabs>
          <w:tab w:val="left" w:pos="1134"/>
          <w:tab w:val="left" w:pos="1276"/>
        </w:tabs>
        <w:suppressAutoHyphens/>
        <w:jc w:val="both"/>
        <w:textAlignment w:val="baseline"/>
        <w:rPr>
          <w:rFonts w:eastAsia="Calibri"/>
          <w:szCs w:val="24"/>
          <w:shd w:val="clear" w:color="auto" w:fill="FFFFFF"/>
          <w:lang w:eastAsia="lt-LT"/>
        </w:rPr>
      </w:pPr>
    </w:p>
    <w:p w14:paraId="78FC7E40" w14:textId="77777777" w:rsidR="009550F0" w:rsidRDefault="009550F0" w:rsidP="009550F0">
      <w:pPr>
        <w:tabs>
          <w:tab w:val="left" w:pos="1134"/>
          <w:tab w:val="left" w:pos="1276"/>
        </w:tabs>
        <w:suppressAutoHyphens/>
        <w:jc w:val="both"/>
        <w:textAlignment w:val="baseline"/>
        <w:rPr>
          <w:rFonts w:eastAsia="Calibri"/>
          <w:szCs w:val="24"/>
          <w:shd w:val="clear" w:color="auto" w:fill="FFFFFF"/>
          <w:lang w:eastAsia="lt-LT"/>
        </w:rPr>
      </w:pPr>
    </w:p>
    <w:p w14:paraId="0984652C" w14:textId="77777777" w:rsidR="009550F0" w:rsidRDefault="009550F0" w:rsidP="009550F0">
      <w:pPr>
        <w:tabs>
          <w:tab w:val="left" w:pos="1134"/>
          <w:tab w:val="left" w:pos="1276"/>
        </w:tabs>
        <w:suppressAutoHyphens/>
        <w:jc w:val="both"/>
        <w:textAlignment w:val="baseline"/>
        <w:rPr>
          <w:rFonts w:eastAsia="Calibri"/>
          <w:szCs w:val="24"/>
          <w:shd w:val="clear" w:color="auto" w:fill="FFFFFF"/>
          <w:lang w:eastAsia="lt-LT"/>
        </w:rPr>
      </w:pPr>
    </w:p>
    <w:p w14:paraId="372A0FA5" w14:textId="77777777" w:rsidR="009550F0" w:rsidRPr="007F46B7" w:rsidRDefault="009550F0" w:rsidP="009550F0">
      <w:pPr>
        <w:tabs>
          <w:tab w:val="left" w:pos="1134"/>
          <w:tab w:val="left" w:pos="1276"/>
        </w:tabs>
        <w:suppressAutoHyphens/>
        <w:jc w:val="both"/>
        <w:textAlignment w:val="baseline"/>
        <w:rPr>
          <w:rFonts w:eastAsia="Calibri"/>
          <w:szCs w:val="24"/>
          <w:shd w:val="clear" w:color="auto" w:fill="FFFFFF"/>
          <w:lang w:eastAsia="lt-LT"/>
        </w:rPr>
      </w:pPr>
    </w:p>
    <w:p w14:paraId="63A6EB6E" w14:textId="77777777" w:rsidR="009550F0" w:rsidRPr="00200CD3" w:rsidRDefault="009550F0" w:rsidP="009550F0">
      <w:pPr>
        <w:jc w:val="center"/>
        <w:rPr>
          <w:rFonts w:eastAsia="Calibri"/>
          <w:b/>
          <w:szCs w:val="24"/>
          <w:lang w:eastAsia="lt-LT"/>
        </w:rPr>
      </w:pPr>
      <w:r w:rsidRPr="00200CD3">
        <w:rPr>
          <w:rFonts w:eastAsia="Calibri"/>
          <w:b/>
          <w:bCs/>
          <w:szCs w:val="24"/>
          <w:lang w:eastAsia="lt-LT"/>
        </w:rPr>
        <w:lastRenderedPageBreak/>
        <w:t>Veiksmų plano</w:t>
      </w:r>
      <w:r w:rsidRPr="00200CD3">
        <w:rPr>
          <w:rFonts w:eastAsia="Calibri"/>
          <w:szCs w:val="24"/>
          <w:lang w:eastAsia="lt-LT"/>
        </w:rPr>
        <w:t xml:space="preserve"> </w:t>
      </w:r>
      <w:r w:rsidRPr="00200CD3">
        <w:rPr>
          <w:rFonts w:eastAsia="Calibri"/>
          <w:b/>
          <w:szCs w:val="24"/>
          <w:lang w:eastAsia="lt-LT"/>
        </w:rPr>
        <w:t>stebėsena ir atskaitomybė</w:t>
      </w:r>
    </w:p>
    <w:p w14:paraId="15A2C789" w14:textId="77777777" w:rsidR="009550F0" w:rsidRPr="00200CD3" w:rsidRDefault="009550F0" w:rsidP="009550F0">
      <w:pPr>
        <w:tabs>
          <w:tab w:val="left" w:pos="1134"/>
        </w:tabs>
        <w:suppressAutoHyphens/>
        <w:jc w:val="both"/>
        <w:textAlignment w:val="baseline"/>
        <w:rPr>
          <w:rFonts w:eastAsia="Calibri"/>
          <w:b/>
          <w:bCs/>
          <w:szCs w:val="24"/>
          <w:shd w:val="clear" w:color="auto" w:fill="FFFFFF"/>
          <w:lang w:eastAsia="lt-LT"/>
        </w:rPr>
      </w:pPr>
    </w:p>
    <w:p w14:paraId="20CD8DD1" w14:textId="77777777" w:rsidR="009550F0" w:rsidRDefault="009550F0" w:rsidP="009550F0">
      <w:pPr>
        <w:pStyle w:val="Sraopastraipa"/>
        <w:numPr>
          <w:ilvl w:val="0"/>
          <w:numId w:val="25"/>
        </w:numPr>
        <w:tabs>
          <w:tab w:val="left" w:pos="1276"/>
        </w:tabs>
        <w:suppressAutoHyphens/>
        <w:ind w:left="0" w:firstLine="851"/>
        <w:jc w:val="both"/>
        <w:textAlignment w:val="baseline"/>
        <w:rPr>
          <w:rFonts w:eastAsia="Calibri"/>
          <w:szCs w:val="24"/>
          <w:lang w:eastAsia="lt-LT"/>
        </w:rPr>
      </w:pPr>
      <w:r w:rsidRPr="00F25519">
        <w:rPr>
          <w:rFonts w:eastAsia="Calibri"/>
          <w:szCs w:val="24"/>
          <w:lang w:eastAsia="lt-LT"/>
        </w:rPr>
        <w:t xml:space="preserve">Veiksmų plano </w:t>
      </w:r>
      <w:r w:rsidRPr="00F25519">
        <w:rPr>
          <w:rFonts w:eastAsia="Calibri"/>
          <w:szCs w:val="24"/>
          <w:shd w:val="clear" w:color="auto" w:fill="FFFFFF"/>
          <w:lang w:eastAsia="lt-LT"/>
        </w:rPr>
        <w:t xml:space="preserve">priemonių įgyvendinimo stebėseną atlieka centrinis už korupcijai atsparios aplinkos kūrimą atsakingas subjektas ir teismų sistemos institucijų </w:t>
      </w:r>
      <w:r w:rsidRPr="00F25519">
        <w:rPr>
          <w:rFonts w:eastAsia="Calibri"/>
          <w:szCs w:val="24"/>
          <w:lang w:eastAsia="lt-LT"/>
        </w:rPr>
        <w:t>už korupcijai atsparios aplinkos kūrimą atsakingi subjektai.</w:t>
      </w:r>
    </w:p>
    <w:p w14:paraId="08C64380" w14:textId="77777777" w:rsidR="009550F0" w:rsidRDefault="009550F0" w:rsidP="009550F0">
      <w:pPr>
        <w:pStyle w:val="Sraopastraipa"/>
        <w:numPr>
          <w:ilvl w:val="0"/>
          <w:numId w:val="25"/>
        </w:numPr>
        <w:tabs>
          <w:tab w:val="left" w:pos="1276"/>
        </w:tabs>
        <w:suppressAutoHyphens/>
        <w:ind w:left="0" w:firstLine="851"/>
        <w:jc w:val="both"/>
        <w:textAlignment w:val="baseline"/>
        <w:rPr>
          <w:rFonts w:eastAsia="Calibri"/>
          <w:szCs w:val="24"/>
          <w:shd w:val="clear" w:color="auto" w:fill="FFFFFF"/>
          <w:lang w:eastAsia="lt-LT"/>
        </w:rPr>
      </w:pPr>
      <w:r>
        <w:rPr>
          <w:rFonts w:eastAsia="Calibri"/>
          <w:szCs w:val="24"/>
          <w:shd w:val="clear" w:color="auto" w:fill="FFFFFF"/>
          <w:lang w:eastAsia="lt-LT"/>
        </w:rPr>
        <w:t>T</w:t>
      </w:r>
      <w:r w:rsidRPr="00F25519">
        <w:rPr>
          <w:rFonts w:eastAsia="Calibri"/>
          <w:szCs w:val="24"/>
          <w:shd w:val="clear" w:color="auto" w:fill="FFFFFF"/>
          <w:lang w:eastAsia="lt-LT"/>
        </w:rPr>
        <w:t xml:space="preserve">eismų sistemos institucijų </w:t>
      </w:r>
      <w:r w:rsidRPr="00F25519">
        <w:rPr>
          <w:rFonts w:eastAsia="Calibri"/>
          <w:szCs w:val="24"/>
          <w:lang w:eastAsia="lt-LT"/>
        </w:rPr>
        <w:t>už korupcijai atsparios aplinkos kūrimą atsakingi subjektai</w:t>
      </w:r>
      <w:r w:rsidRPr="00780872">
        <w:rPr>
          <w:rFonts w:eastAsia="Calibri"/>
          <w:szCs w:val="24"/>
          <w:shd w:val="clear" w:color="auto" w:fill="FFFFFF"/>
          <w:lang w:eastAsia="lt-LT"/>
        </w:rPr>
        <w:t xml:space="preserve"> </w:t>
      </w:r>
      <w:r>
        <w:rPr>
          <w:rFonts w:eastAsia="Calibri"/>
          <w:szCs w:val="24"/>
          <w:shd w:val="clear" w:color="auto" w:fill="FFFFFF"/>
          <w:lang w:eastAsia="lt-LT"/>
        </w:rPr>
        <w:t>teikia i</w:t>
      </w:r>
      <w:r w:rsidRPr="00780872">
        <w:rPr>
          <w:rFonts w:eastAsia="Calibri"/>
          <w:szCs w:val="24"/>
          <w:shd w:val="clear" w:color="auto" w:fill="FFFFFF"/>
          <w:lang w:eastAsia="lt-LT"/>
        </w:rPr>
        <w:t>nformacij</w:t>
      </w:r>
      <w:r>
        <w:rPr>
          <w:rFonts w:eastAsia="Calibri"/>
          <w:szCs w:val="24"/>
          <w:shd w:val="clear" w:color="auto" w:fill="FFFFFF"/>
          <w:lang w:eastAsia="lt-LT"/>
        </w:rPr>
        <w:t xml:space="preserve">ą apie Veiksmų plano priemonių įgyvendinimą </w:t>
      </w:r>
      <w:r w:rsidRPr="00780872">
        <w:rPr>
          <w:rFonts w:eastAsia="Calibri"/>
          <w:szCs w:val="24"/>
          <w:shd w:val="clear" w:color="auto" w:fill="FFFFFF"/>
          <w:lang w:eastAsia="lt-LT"/>
        </w:rPr>
        <w:t>centriniam už korupcijai atsparios aplinkos kūrimą atsakingam subjektui kas</w:t>
      </w:r>
      <w:r>
        <w:rPr>
          <w:rFonts w:eastAsia="Calibri"/>
          <w:szCs w:val="24"/>
          <w:shd w:val="clear" w:color="auto" w:fill="FFFFFF"/>
          <w:lang w:eastAsia="lt-LT"/>
        </w:rPr>
        <w:t>met, ne vėliau kaip iki sausio 15 d</w:t>
      </w:r>
      <w:r w:rsidRPr="00780872">
        <w:rPr>
          <w:rFonts w:eastAsia="Calibri"/>
          <w:szCs w:val="24"/>
          <w:shd w:val="clear" w:color="auto" w:fill="FFFFFF"/>
          <w:lang w:eastAsia="lt-LT"/>
        </w:rPr>
        <w:t xml:space="preserve">. Informacija </w:t>
      </w:r>
      <w:r>
        <w:rPr>
          <w:rFonts w:eastAsia="Calibri"/>
          <w:szCs w:val="24"/>
          <w:shd w:val="clear" w:color="auto" w:fill="FFFFFF"/>
          <w:lang w:eastAsia="lt-LT"/>
        </w:rPr>
        <w:t xml:space="preserve">apie Veiksmų plano priemonių įgyvendinimą </w:t>
      </w:r>
      <w:r w:rsidRPr="00780872">
        <w:rPr>
          <w:rFonts w:eastAsia="Calibri"/>
          <w:szCs w:val="24"/>
          <w:shd w:val="clear" w:color="auto" w:fill="FFFFFF"/>
          <w:lang w:eastAsia="lt-LT"/>
        </w:rPr>
        <w:t xml:space="preserve">centriniam už korupcijai atsparios aplinkos kūrimą atsakingam subjektui </w:t>
      </w:r>
      <w:r>
        <w:rPr>
          <w:rFonts w:eastAsia="Calibri"/>
          <w:szCs w:val="24"/>
          <w:shd w:val="clear" w:color="auto" w:fill="FFFFFF"/>
          <w:lang w:eastAsia="lt-LT"/>
        </w:rPr>
        <w:t>paprašius turi</w:t>
      </w:r>
      <w:r w:rsidRPr="00780872">
        <w:rPr>
          <w:rFonts w:eastAsia="Calibri"/>
          <w:szCs w:val="24"/>
          <w:shd w:val="clear" w:color="auto" w:fill="FFFFFF"/>
          <w:lang w:eastAsia="lt-LT"/>
        </w:rPr>
        <w:t xml:space="preserve"> būti teikiama ir dažniau.</w:t>
      </w:r>
    </w:p>
    <w:p w14:paraId="39183E4C" w14:textId="77777777" w:rsidR="009550F0" w:rsidRPr="007814EF" w:rsidRDefault="009550F0" w:rsidP="009550F0">
      <w:pPr>
        <w:pStyle w:val="Sraopastraipa"/>
        <w:numPr>
          <w:ilvl w:val="0"/>
          <w:numId w:val="25"/>
        </w:numPr>
        <w:tabs>
          <w:tab w:val="left" w:pos="1276"/>
        </w:tabs>
        <w:suppressAutoHyphens/>
        <w:ind w:left="0" w:firstLine="851"/>
        <w:jc w:val="both"/>
        <w:textAlignment w:val="baseline"/>
        <w:rPr>
          <w:rFonts w:eastAsia="Calibri"/>
          <w:szCs w:val="24"/>
          <w:shd w:val="clear" w:color="auto" w:fill="FFFFFF"/>
          <w:lang w:eastAsia="lt-LT"/>
        </w:rPr>
      </w:pPr>
      <w:r w:rsidRPr="00FF7D73">
        <w:rPr>
          <w:rFonts w:eastAsia="Calibri"/>
          <w:szCs w:val="24"/>
          <w:shd w:val="clear" w:color="auto" w:fill="FFFFFF"/>
          <w:lang w:eastAsia="lt-LT"/>
        </w:rPr>
        <w:t>Centrinis už korupcijai atsparios aplinkos kūrimą atsakingas subjektas</w:t>
      </w:r>
      <w:r>
        <w:rPr>
          <w:rFonts w:eastAsia="Calibri"/>
          <w:szCs w:val="24"/>
          <w:shd w:val="clear" w:color="auto" w:fill="FFFFFF"/>
          <w:lang w:eastAsia="lt-LT"/>
        </w:rPr>
        <w:t xml:space="preserve"> kartu su Teisėjų tarybos nutarimu sudaryta darbo grupe</w:t>
      </w:r>
      <w:r w:rsidRPr="00FF7D73">
        <w:rPr>
          <w:rFonts w:eastAsia="Calibri"/>
          <w:szCs w:val="24"/>
          <w:shd w:val="clear" w:color="auto" w:fill="FFFFFF"/>
          <w:lang w:eastAsia="lt-LT"/>
        </w:rPr>
        <w:t xml:space="preserve"> kiekvienais metais atlieka Priemonių plano įgyvendinimo vertinimą</w:t>
      </w:r>
      <w:r w:rsidRPr="00FF7D73">
        <w:rPr>
          <w:rFonts w:eastAsia="Calibri"/>
          <w:szCs w:val="24"/>
          <w:lang w:eastAsia="lt-LT"/>
        </w:rPr>
        <w:t>, kuriame pasisako</w:t>
      </w:r>
      <w:r>
        <w:rPr>
          <w:rFonts w:eastAsia="Calibri"/>
          <w:szCs w:val="24"/>
          <w:lang w:eastAsia="lt-LT"/>
        </w:rPr>
        <w:t>ma</w:t>
      </w:r>
      <w:r w:rsidRPr="00FF7D73">
        <w:rPr>
          <w:rFonts w:eastAsia="Calibri"/>
          <w:szCs w:val="24"/>
          <w:lang w:eastAsia="lt-LT"/>
        </w:rPr>
        <w:t xml:space="preserve"> apie įvykdytas Priemonių plano priemones bei kliūtis, dėl kurių nėra ar nebus laiku įvykdytos tam tikros priemonės</w:t>
      </w:r>
      <w:r>
        <w:rPr>
          <w:rFonts w:eastAsia="Calibri"/>
          <w:szCs w:val="24"/>
          <w:lang w:eastAsia="lt-LT"/>
        </w:rPr>
        <w:t>, taip pat atlieka Nuolat įgyvendinamų priemonių plano įgyvendinimo vertinimą</w:t>
      </w:r>
      <w:r w:rsidRPr="00FF7D73">
        <w:rPr>
          <w:rFonts w:eastAsia="Calibri"/>
          <w:szCs w:val="24"/>
          <w:lang w:eastAsia="lt-LT"/>
        </w:rPr>
        <w:t>.</w:t>
      </w:r>
    </w:p>
    <w:p w14:paraId="721AB74F" w14:textId="77777777" w:rsidR="009550F0" w:rsidRDefault="009550F0" w:rsidP="009550F0">
      <w:pPr>
        <w:pStyle w:val="Sraopastraipa"/>
        <w:numPr>
          <w:ilvl w:val="0"/>
          <w:numId w:val="25"/>
        </w:numPr>
        <w:tabs>
          <w:tab w:val="left" w:pos="1276"/>
        </w:tabs>
        <w:suppressAutoHyphens/>
        <w:ind w:left="0" w:firstLine="851"/>
        <w:jc w:val="both"/>
        <w:textAlignment w:val="baseline"/>
        <w:rPr>
          <w:rFonts w:eastAsia="Calibri"/>
          <w:szCs w:val="24"/>
          <w:shd w:val="clear" w:color="auto" w:fill="FFFFFF"/>
          <w:lang w:eastAsia="lt-LT"/>
        </w:rPr>
      </w:pPr>
      <w:r w:rsidRPr="00057262">
        <w:rPr>
          <w:rFonts w:eastAsia="Calibri"/>
          <w:szCs w:val="24"/>
          <w:shd w:val="clear" w:color="auto" w:fill="FFFFFF"/>
          <w:lang w:eastAsia="lt-LT"/>
        </w:rPr>
        <w:t>Priemonių plano</w:t>
      </w:r>
      <w:r>
        <w:rPr>
          <w:rFonts w:eastAsia="Calibri"/>
          <w:szCs w:val="24"/>
          <w:shd w:val="clear" w:color="auto" w:fill="FFFFFF"/>
          <w:lang w:eastAsia="lt-LT"/>
        </w:rPr>
        <w:t xml:space="preserve"> bei Nuolat įgyvendinamų priemonių plano</w:t>
      </w:r>
      <w:r w:rsidRPr="00057262">
        <w:rPr>
          <w:rFonts w:eastAsia="Calibri"/>
          <w:szCs w:val="24"/>
          <w:shd w:val="clear" w:color="auto" w:fill="FFFFFF"/>
          <w:lang w:eastAsia="lt-LT"/>
        </w:rPr>
        <w:t xml:space="preserve"> įgyvendinimo už praėjusius kalendorinius metus vertinimo ataskaita iki kovo 1 d. pateikiama Teisėjų tarybai bei Administracijos Vidaus audito skyriui.</w:t>
      </w:r>
    </w:p>
    <w:p w14:paraId="05F73967" w14:textId="77777777" w:rsidR="009550F0" w:rsidRPr="007D15A6" w:rsidRDefault="009550F0" w:rsidP="009550F0">
      <w:pPr>
        <w:pStyle w:val="Sraopastraipa"/>
        <w:tabs>
          <w:tab w:val="left" w:pos="1134"/>
          <w:tab w:val="left" w:pos="1276"/>
        </w:tabs>
        <w:suppressAutoHyphens/>
        <w:ind w:left="62"/>
        <w:jc w:val="both"/>
        <w:textAlignment w:val="baseline"/>
        <w:rPr>
          <w:rFonts w:eastAsia="Calibri"/>
          <w:szCs w:val="24"/>
          <w:shd w:val="clear" w:color="auto" w:fill="FFFFFF"/>
          <w:lang w:eastAsia="lt-LT"/>
        </w:rPr>
      </w:pPr>
    </w:p>
    <w:p w14:paraId="7861E6E0" w14:textId="77777777" w:rsidR="009550F0" w:rsidRPr="00200CD3" w:rsidRDefault="009550F0" w:rsidP="009550F0">
      <w:pPr>
        <w:tabs>
          <w:tab w:val="left" w:pos="1134"/>
        </w:tabs>
        <w:suppressAutoHyphens/>
        <w:jc w:val="center"/>
        <w:textAlignment w:val="baseline"/>
        <w:rPr>
          <w:rFonts w:eastAsia="Calibri"/>
          <w:b/>
          <w:bCs/>
          <w:szCs w:val="24"/>
          <w:shd w:val="clear" w:color="auto" w:fill="FFFFFF"/>
          <w:lang w:eastAsia="lt-LT"/>
        </w:rPr>
      </w:pPr>
      <w:r w:rsidRPr="00200CD3">
        <w:rPr>
          <w:rFonts w:eastAsia="Calibri"/>
          <w:b/>
          <w:bCs/>
          <w:szCs w:val="24"/>
          <w:lang w:eastAsia="lt-LT"/>
        </w:rPr>
        <w:t>Veiksmų plano</w:t>
      </w:r>
      <w:r w:rsidRPr="00200CD3">
        <w:rPr>
          <w:rFonts w:eastAsia="Calibri"/>
          <w:szCs w:val="24"/>
          <w:lang w:eastAsia="lt-LT"/>
        </w:rPr>
        <w:t xml:space="preserve"> </w:t>
      </w:r>
      <w:r w:rsidRPr="00200CD3">
        <w:rPr>
          <w:rFonts w:eastAsia="Calibri"/>
          <w:b/>
          <w:bCs/>
          <w:szCs w:val="24"/>
          <w:shd w:val="clear" w:color="auto" w:fill="FFFFFF"/>
          <w:lang w:eastAsia="lt-LT"/>
        </w:rPr>
        <w:t xml:space="preserve">ir (ar) </w:t>
      </w:r>
      <w:r>
        <w:rPr>
          <w:rFonts w:eastAsia="Calibri"/>
          <w:b/>
          <w:bCs/>
          <w:szCs w:val="24"/>
          <w:shd w:val="clear" w:color="auto" w:fill="FFFFFF"/>
          <w:lang w:eastAsia="lt-LT"/>
        </w:rPr>
        <w:t xml:space="preserve">jo įgyvendinimo priemonių </w:t>
      </w:r>
      <w:r w:rsidRPr="00200CD3">
        <w:rPr>
          <w:rFonts w:eastAsia="Calibri"/>
          <w:b/>
          <w:bCs/>
          <w:szCs w:val="24"/>
          <w:shd w:val="clear" w:color="auto" w:fill="FFFFFF"/>
          <w:lang w:eastAsia="lt-LT"/>
        </w:rPr>
        <w:t>peržiūrėjimas ir atnaujinimas</w:t>
      </w:r>
    </w:p>
    <w:p w14:paraId="5EE323FF" w14:textId="77777777" w:rsidR="009550F0" w:rsidRPr="00200CD3" w:rsidRDefault="009550F0" w:rsidP="009550F0">
      <w:pPr>
        <w:tabs>
          <w:tab w:val="left" w:pos="1134"/>
        </w:tabs>
        <w:suppressAutoHyphens/>
        <w:jc w:val="center"/>
        <w:textAlignment w:val="baseline"/>
        <w:rPr>
          <w:rFonts w:eastAsia="Calibri"/>
          <w:b/>
          <w:bCs/>
          <w:szCs w:val="24"/>
          <w:shd w:val="clear" w:color="auto" w:fill="FFFFFF"/>
          <w:lang w:eastAsia="lt-LT"/>
        </w:rPr>
      </w:pPr>
    </w:p>
    <w:p w14:paraId="4AE8DAF5" w14:textId="77777777" w:rsidR="009550F0" w:rsidRPr="00B04101" w:rsidRDefault="009550F0" w:rsidP="009550F0">
      <w:pPr>
        <w:pStyle w:val="Sraopastraipa"/>
        <w:numPr>
          <w:ilvl w:val="0"/>
          <w:numId w:val="25"/>
        </w:numPr>
        <w:tabs>
          <w:tab w:val="left" w:pos="1276"/>
        </w:tabs>
        <w:suppressAutoHyphens/>
        <w:ind w:left="0" w:firstLine="851"/>
        <w:jc w:val="both"/>
        <w:textAlignment w:val="baseline"/>
        <w:rPr>
          <w:rFonts w:eastAsia="Calibri"/>
          <w:szCs w:val="24"/>
          <w:shd w:val="clear" w:color="auto" w:fill="FFFFFF"/>
          <w:lang w:eastAsia="lt-LT"/>
        </w:rPr>
      </w:pPr>
      <w:r w:rsidRPr="00B04101">
        <w:rPr>
          <w:rFonts w:eastAsia="Calibri"/>
          <w:szCs w:val="24"/>
          <w:shd w:val="clear" w:color="auto" w:fill="FFFFFF"/>
          <w:lang w:eastAsia="lt-LT"/>
        </w:rPr>
        <w:t xml:space="preserve">Kiekvienais metais esant poreikiui </w:t>
      </w:r>
      <w:r w:rsidRPr="00B04101">
        <w:rPr>
          <w:rFonts w:eastAsia="Calibri"/>
          <w:szCs w:val="24"/>
          <w:lang w:eastAsia="lt-LT"/>
        </w:rPr>
        <w:t xml:space="preserve">Veiksmų planas, Nuolat įgyvendinamų priemonių planas </w:t>
      </w:r>
      <w:r w:rsidRPr="00B04101">
        <w:rPr>
          <w:rFonts w:eastAsia="Calibri"/>
          <w:szCs w:val="24"/>
          <w:shd w:val="clear" w:color="auto" w:fill="FFFFFF"/>
          <w:lang w:eastAsia="lt-LT"/>
        </w:rPr>
        <w:t>peržiūrimas ir prireikus koreguojamas, pildomas. Priemonių planas tvirtinamas kasmet ne vėliau kaip iki einamųjų metų balandžio 1 d., išskyrus atvejus, kai Priemonių planas yra patvirtintas kel</w:t>
      </w:r>
      <w:r>
        <w:rPr>
          <w:rFonts w:eastAsia="Calibri"/>
          <w:szCs w:val="24"/>
          <w:shd w:val="clear" w:color="auto" w:fill="FFFFFF"/>
          <w:lang w:eastAsia="lt-LT"/>
        </w:rPr>
        <w:t>er</w:t>
      </w:r>
      <w:r w:rsidRPr="00B04101">
        <w:rPr>
          <w:rFonts w:eastAsia="Calibri"/>
          <w:szCs w:val="24"/>
          <w:shd w:val="clear" w:color="auto" w:fill="FFFFFF"/>
          <w:lang w:eastAsia="lt-LT"/>
        </w:rPr>
        <w:t xml:space="preserve">iems metams. </w:t>
      </w:r>
      <w:r w:rsidRPr="00B04101">
        <w:rPr>
          <w:rFonts w:eastAsia="Calibri"/>
          <w:szCs w:val="24"/>
          <w:lang w:eastAsia="lt-LT"/>
        </w:rPr>
        <w:t>Veiksmų planas</w:t>
      </w:r>
      <w:r w:rsidRPr="00B04101">
        <w:rPr>
          <w:rFonts w:eastAsia="Calibri"/>
          <w:szCs w:val="24"/>
          <w:shd w:val="clear" w:color="auto" w:fill="FFFFFF"/>
          <w:lang w:eastAsia="lt-LT"/>
        </w:rPr>
        <w:t xml:space="preserve">, Priemonių planas ir Nuolat įgyvendinamų priemonių planas gali būti peržiūrimi ir tikslinami bet kada pagal poreikį. </w:t>
      </w:r>
    </w:p>
    <w:p w14:paraId="6224C35E" w14:textId="77777777" w:rsidR="009550F0" w:rsidRDefault="009550F0" w:rsidP="009550F0">
      <w:pPr>
        <w:pStyle w:val="Sraopastraipa"/>
        <w:numPr>
          <w:ilvl w:val="0"/>
          <w:numId w:val="25"/>
        </w:numPr>
        <w:tabs>
          <w:tab w:val="left" w:pos="1276"/>
        </w:tabs>
        <w:suppressAutoHyphens/>
        <w:ind w:left="0" w:firstLine="851"/>
        <w:jc w:val="both"/>
        <w:textAlignment w:val="baseline"/>
        <w:rPr>
          <w:rFonts w:eastAsia="Calibri"/>
          <w:szCs w:val="24"/>
          <w:shd w:val="clear" w:color="auto" w:fill="FFFFFF"/>
          <w:lang w:eastAsia="lt-LT"/>
        </w:rPr>
      </w:pPr>
      <w:r w:rsidRPr="00825AC9">
        <w:rPr>
          <w:rFonts w:eastAsia="Calibri"/>
          <w:szCs w:val="24"/>
          <w:lang w:eastAsia="lt-LT"/>
        </w:rPr>
        <w:t>Veiksmų planas</w:t>
      </w:r>
      <w:r>
        <w:rPr>
          <w:rFonts w:eastAsia="Calibri"/>
          <w:szCs w:val="24"/>
          <w:shd w:val="clear" w:color="auto" w:fill="FFFFFF"/>
          <w:lang w:eastAsia="lt-LT"/>
        </w:rPr>
        <w:t xml:space="preserve">, </w:t>
      </w:r>
      <w:r w:rsidRPr="00825AC9">
        <w:rPr>
          <w:rFonts w:eastAsia="Calibri"/>
          <w:szCs w:val="24"/>
          <w:shd w:val="clear" w:color="auto" w:fill="FFFFFF"/>
          <w:lang w:eastAsia="lt-LT"/>
        </w:rPr>
        <w:t>Priemonių planas</w:t>
      </w:r>
      <w:r>
        <w:rPr>
          <w:rFonts w:eastAsia="Calibri"/>
          <w:szCs w:val="24"/>
          <w:shd w:val="clear" w:color="auto" w:fill="FFFFFF"/>
          <w:lang w:eastAsia="lt-LT"/>
        </w:rPr>
        <w:t>, Nuolat įgyvendinamų priemonių planas</w:t>
      </w:r>
      <w:r w:rsidRPr="00825AC9">
        <w:rPr>
          <w:rFonts w:eastAsia="Calibri"/>
          <w:szCs w:val="24"/>
          <w:shd w:val="clear" w:color="auto" w:fill="FFFFFF"/>
          <w:lang w:eastAsia="lt-LT"/>
        </w:rPr>
        <w:t xml:space="preserve"> peržiūrimi, keičiami ir (ar) papildomi, atsižvelgiant į Nacionalinė</w:t>
      </w:r>
      <w:r>
        <w:rPr>
          <w:rFonts w:eastAsia="Calibri"/>
          <w:szCs w:val="24"/>
          <w:shd w:val="clear" w:color="auto" w:fill="FFFFFF"/>
          <w:lang w:eastAsia="lt-LT"/>
        </w:rPr>
        <w:t>je</w:t>
      </w:r>
      <w:r w:rsidRPr="00825AC9">
        <w:rPr>
          <w:rFonts w:eastAsia="Calibri"/>
          <w:szCs w:val="24"/>
          <w:shd w:val="clear" w:color="auto" w:fill="FFFFFF"/>
          <w:lang w:eastAsia="lt-LT"/>
        </w:rPr>
        <w:t xml:space="preserve"> kovos su korupcija programoje numatytas priemones (Priemonių plane</w:t>
      </w:r>
      <w:r>
        <w:rPr>
          <w:rFonts w:eastAsia="Calibri"/>
          <w:szCs w:val="24"/>
          <w:shd w:val="clear" w:color="auto" w:fill="FFFFFF"/>
          <w:lang w:eastAsia="lt-LT"/>
        </w:rPr>
        <w:t>, Nuolat įgyvendinamų priemonių plane</w:t>
      </w:r>
      <w:r w:rsidRPr="00825AC9">
        <w:rPr>
          <w:rFonts w:eastAsia="Calibri"/>
          <w:szCs w:val="24"/>
          <w:shd w:val="clear" w:color="auto" w:fill="FFFFFF"/>
          <w:lang w:eastAsia="lt-LT"/>
        </w:rPr>
        <w:t xml:space="preserve"> </w:t>
      </w:r>
      <w:r>
        <w:rPr>
          <w:rFonts w:eastAsia="Calibri"/>
          <w:szCs w:val="24"/>
          <w:shd w:val="clear" w:color="auto" w:fill="FFFFFF"/>
          <w:lang w:eastAsia="lt-LT"/>
        </w:rPr>
        <w:t xml:space="preserve">numatytos priemonės </w:t>
      </w:r>
      <w:r w:rsidRPr="00825AC9">
        <w:rPr>
          <w:rFonts w:eastAsia="Calibri"/>
          <w:szCs w:val="24"/>
          <w:shd w:val="clear" w:color="auto" w:fill="FFFFFF"/>
          <w:lang w:eastAsia="lt-LT"/>
        </w:rPr>
        <w:t xml:space="preserve">gali būti tikslinamos ar papildomos, jų vykdymas detalizuojamas, numatant atskiras priemones ir pan.), korupcijos rizikos analizės metu gautus duomenis, vidaus audito rekomendacijas, esamą korupcijos prevencijos praktiką, </w:t>
      </w:r>
      <w:r>
        <w:rPr>
          <w:rFonts w:eastAsia="Calibri"/>
          <w:szCs w:val="24"/>
          <w:shd w:val="clear" w:color="auto" w:fill="FFFFFF"/>
          <w:lang w:eastAsia="lt-LT"/>
        </w:rPr>
        <w:t xml:space="preserve">tarptautinių organizacijų / subjektų, kurių veikloje dalyvauja Lietuvos Respublika, pateiktas rekomendacijas, </w:t>
      </w:r>
      <w:r w:rsidRPr="00825AC9">
        <w:rPr>
          <w:rFonts w:eastAsia="Calibri"/>
          <w:szCs w:val="24"/>
          <w:shd w:val="clear" w:color="auto" w:fill="FFFFFF"/>
          <w:lang w:eastAsia="lt-LT"/>
        </w:rPr>
        <w:t>Lietuvos Respublikos specialiųjų tyrimų tarnybos pasiūlymus ir rekomendacijas, nustatytus korupcijos faktus. Į Priemonių planą</w:t>
      </w:r>
      <w:r>
        <w:rPr>
          <w:rFonts w:eastAsia="Calibri"/>
          <w:szCs w:val="24"/>
          <w:shd w:val="clear" w:color="auto" w:fill="FFFFFF"/>
          <w:lang w:eastAsia="lt-LT"/>
        </w:rPr>
        <w:t xml:space="preserve">, Nuolat įgyvendinamų priemonių planą </w:t>
      </w:r>
      <w:r w:rsidRPr="00825AC9">
        <w:rPr>
          <w:rFonts w:eastAsia="Calibri"/>
          <w:szCs w:val="24"/>
          <w:shd w:val="clear" w:color="auto" w:fill="FFFFFF"/>
          <w:lang w:eastAsia="lt-LT"/>
        </w:rPr>
        <w:t>turi būti įtraukiamos ir priemonės, skirtos korupcijos rizik</w:t>
      </w:r>
      <w:r>
        <w:rPr>
          <w:rFonts w:eastAsia="Calibri"/>
          <w:szCs w:val="24"/>
          <w:shd w:val="clear" w:color="auto" w:fill="FFFFFF"/>
          <w:lang w:eastAsia="lt-LT"/>
        </w:rPr>
        <w:t>ai</w:t>
      </w:r>
      <w:r w:rsidRPr="00825AC9">
        <w:rPr>
          <w:rFonts w:eastAsia="Calibri"/>
          <w:szCs w:val="24"/>
          <w:shd w:val="clear" w:color="auto" w:fill="FFFFFF"/>
          <w:lang w:eastAsia="lt-LT"/>
        </w:rPr>
        <w:t xml:space="preserve"> mažinti veiklos srityse, kuriose atlikus korupcijos pasireiškimo tikimybės vertinimą nustatyta</w:t>
      </w:r>
      <w:r>
        <w:rPr>
          <w:rFonts w:eastAsia="Calibri"/>
          <w:szCs w:val="24"/>
          <w:shd w:val="clear" w:color="auto" w:fill="FFFFFF"/>
          <w:lang w:eastAsia="lt-LT"/>
        </w:rPr>
        <w:t xml:space="preserve"> </w:t>
      </w:r>
      <w:r w:rsidRPr="00825AC9">
        <w:rPr>
          <w:rFonts w:eastAsia="Calibri"/>
          <w:szCs w:val="24"/>
          <w:shd w:val="clear" w:color="auto" w:fill="FFFFFF"/>
          <w:lang w:eastAsia="lt-LT"/>
        </w:rPr>
        <w:t>egzistuoja</w:t>
      </w:r>
      <w:r>
        <w:rPr>
          <w:rFonts w:eastAsia="Calibri"/>
          <w:szCs w:val="24"/>
          <w:shd w:val="clear" w:color="auto" w:fill="FFFFFF"/>
          <w:lang w:eastAsia="lt-LT"/>
        </w:rPr>
        <w:t>nti</w:t>
      </w:r>
      <w:r w:rsidRPr="00825AC9">
        <w:rPr>
          <w:rFonts w:eastAsia="Calibri"/>
          <w:szCs w:val="24"/>
          <w:shd w:val="clear" w:color="auto" w:fill="FFFFFF"/>
          <w:lang w:eastAsia="lt-LT"/>
        </w:rPr>
        <w:t xml:space="preserve"> didelė korupcijos pasireiškimo tikimybė.</w:t>
      </w:r>
    </w:p>
    <w:p w14:paraId="3767C93C" w14:textId="77777777" w:rsidR="009550F0" w:rsidRDefault="009550F0" w:rsidP="009550F0">
      <w:pPr>
        <w:pStyle w:val="Sraopastraipa"/>
        <w:numPr>
          <w:ilvl w:val="0"/>
          <w:numId w:val="25"/>
        </w:numPr>
        <w:tabs>
          <w:tab w:val="left" w:pos="1276"/>
        </w:tabs>
        <w:suppressAutoHyphens/>
        <w:ind w:left="0" w:firstLine="851"/>
        <w:jc w:val="both"/>
        <w:textAlignment w:val="baseline"/>
        <w:rPr>
          <w:rFonts w:eastAsia="Calibri"/>
          <w:szCs w:val="24"/>
          <w:shd w:val="clear" w:color="auto" w:fill="FFFFFF"/>
          <w:lang w:eastAsia="lt-LT"/>
        </w:rPr>
      </w:pPr>
      <w:r w:rsidRPr="001F60AA">
        <w:rPr>
          <w:rFonts w:eastAsia="Calibri"/>
          <w:szCs w:val="24"/>
          <w:shd w:val="clear" w:color="auto" w:fill="FFFFFF"/>
          <w:lang w:eastAsia="lt-LT"/>
        </w:rPr>
        <w:t xml:space="preserve">Teismų savivaldos institucijos, </w:t>
      </w:r>
      <w:r>
        <w:rPr>
          <w:rFonts w:eastAsia="Calibri"/>
          <w:szCs w:val="24"/>
          <w:shd w:val="clear" w:color="auto" w:fill="FFFFFF"/>
          <w:lang w:eastAsia="lt-LT"/>
        </w:rPr>
        <w:t xml:space="preserve">teismai, </w:t>
      </w:r>
      <w:r w:rsidRPr="001F60AA">
        <w:rPr>
          <w:rFonts w:eastAsia="Calibri"/>
          <w:szCs w:val="24"/>
          <w:shd w:val="clear" w:color="auto" w:fill="FFFFFF"/>
          <w:lang w:eastAsia="lt-LT"/>
        </w:rPr>
        <w:t>Administracija ir Mokymo cent</w:t>
      </w:r>
      <w:r>
        <w:rPr>
          <w:rFonts w:eastAsia="Calibri"/>
          <w:szCs w:val="24"/>
          <w:shd w:val="clear" w:color="auto" w:fill="FFFFFF"/>
          <w:lang w:eastAsia="lt-LT"/>
        </w:rPr>
        <w:t>r</w:t>
      </w:r>
      <w:r w:rsidRPr="001F60AA">
        <w:rPr>
          <w:rFonts w:eastAsia="Calibri"/>
          <w:szCs w:val="24"/>
          <w:shd w:val="clear" w:color="auto" w:fill="FFFFFF"/>
          <w:lang w:eastAsia="lt-LT"/>
        </w:rPr>
        <w:t xml:space="preserve">as siūlymus dėl </w:t>
      </w:r>
      <w:r w:rsidRPr="001F60AA">
        <w:rPr>
          <w:rFonts w:eastAsia="Calibri"/>
          <w:szCs w:val="24"/>
          <w:lang w:eastAsia="lt-LT"/>
        </w:rPr>
        <w:t>Veiksmų plano</w:t>
      </w:r>
      <w:r>
        <w:rPr>
          <w:rFonts w:eastAsia="Calibri"/>
          <w:szCs w:val="24"/>
          <w:lang w:eastAsia="lt-LT"/>
        </w:rPr>
        <w:t xml:space="preserve">, </w:t>
      </w:r>
      <w:r w:rsidRPr="001F60AA">
        <w:rPr>
          <w:rFonts w:eastAsia="Calibri"/>
          <w:szCs w:val="24"/>
          <w:shd w:val="clear" w:color="auto" w:fill="FFFFFF"/>
          <w:lang w:eastAsia="lt-LT"/>
        </w:rPr>
        <w:t>Priemonių plano</w:t>
      </w:r>
      <w:r>
        <w:rPr>
          <w:rFonts w:eastAsia="Calibri"/>
          <w:szCs w:val="24"/>
          <w:shd w:val="clear" w:color="auto" w:fill="FFFFFF"/>
          <w:lang w:eastAsia="lt-LT"/>
        </w:rPr>
        <w:t xml:space="preserve"> bei Nuolat įgyvendinamų priemonių plano </w:t>
      </w:r>
      <w:r w:rsidRPr="001F60AA">
        <w:rPr>
          <w:rFonts w:eastAsia="Calibri"/>
          <w:szCs w:val="24"/>
          <w:shd w:val="clear" w:color="auto" w:fill="FFFFFF"/>
          <w:lang w:eastAsia="lt-LT"/>
        </w:rPr>
        <w:t>keitimo ir (ar) papildymo teikia centriniam už korupcijai atsparios aplinkos kūrimą atsakingam subjektui.</w:t>
      </w:r>
    </w:p>
    <w:p w14:paraId="239FE5B4" w14:textId="77777777" w:rsidR="009550F0" w:rsidRDefault="009550F0" w:rsidP="009550F0">
      <w:pPr>
        <w:pStyle w:val="Sraopastraipa"/>
        <w:numPr>
          <w:ilvl w:val="0"/>
          <w:numId w:val="25"/>
        </w:numPr>
        <w:tabs>
          <w:tab w:val="left" w:pos="1276"/>
        </w:tabs>
        <w:suppressAutoHyphens/>
        <w:ind w:left="0" w:firstLine="851"/>
        <w:jc w:val="both"/>
        <w:textAlignment w:val="baseline"/>
        <w:rPr>
          <w:rFonts w:eastAsia="Calibri"/>
          <w:szCs w:val="24"/>
          <w:shd w:val="clear" w:color="auto" w:fill="FFFFFF"/>
          <w:lang w:eastAsia="lt-LT"/>
        </w:rPr>
      </w:pPr>
      <w:r w:rsidRPr="003C24D4">
        <w:rPr>
          <w:rFonts w:eastAsia="Calibri"/>
          <w:szCs w:val="24"/>
          <w:shd w:val="clear" w:color="auto" w:fill="FFFFFF"/>
          <w:lang w:eastAsia="lt-LT"/>
        </w:rPr>
        <w:t xml:space="preserve">Centrinis už korupcijai atsparios aplinkos kūrimą atsakingas subjektas gautas pastabas ir siūlymus dėl </w:t>
      </w:r>
      <w:r w:rsidRPr="003C24D4">
        <w:rPr>
          <w:rFonts w:eastAsia="Calibri"/>
          <w:szCs w:val="24"/>
          <w:lang w:eastAsia="lt-LT"/>
        </w:rPr>
        <w:t>Veiksmų plano</w:t>
      </w:r>
      <w:r>
        <w:rPr>
          <w:rFonts w:eastAsia="Calibri"/>
          <w:szCs w:val="24"/>
          <w:shd w:val="clear" w:color="auto" w:fill="FFFFFF"/>
          <w:lang w:eastAsia="lt-LT"/>
        </w:rPr>
        <w:t xml:space="preserve">, </w:t>
      </w:r>
      <w:r w:rsidRPr="003C24D4">
        <w:rPr>
          <w:rFonts w:eastAsia="Calibri"/>
          <w:szCs w:val="24"/>
          <w:shd w:val="clear" w:color="auto" w:fill="FFFFFF"/>
          <w:lang w:eastAsia="lt-LT"/>
        </w:rPr>
        <w:t xml:space="preserve">Priemonių plano </w:t>
      </w:r>
      <w:r>
        <w:rPr>
          <w:rFonts w:eastAsia="Calibri"/>
          <w:szCs w:val="24"/>
          <w:shd w:val="clear" w:color="auto" w:fill="FFFFFF"/>
          <w:lang w:eastAsia="lt-LT"/>
        </w:rPr>
        <w:t>bei Nuolat įgyvendinamų priemonių plano</w:t>
      </w:r>
      <w:r w:rsidRPr="003C24D4">
        <w:rPr>
          <w:rFonts w:eastAsia="Calibri"/>
          <w:szCs w:val="24"/>
          <w:shd w:val="clear" w:color="auto" w:fill="FFFFFF"/>
          <w:lang w:eastAsia="lt-LT"/>
        </w:rPr>
        <w:t xml:space="preserve"> pakeitimo </w:t>
      </w:r>
      <w:r>
        <w:rPr>
          <w:rFonts w:eastAsia="Calibri"/>
          <w:szCs w:val="24"/>
          <w:shd w:val="clear" w:color="auto" w:fill="FFFFFF"/>
          <w:lang w:eastAsia="lt-LT"/>
        </w:rPr>
        <w:t>pateikia nagrinėti Teisėjų tarybos nutarimu sudarytai darbo grupei</w:t>
      </w:r>
      <w:r w:rsidRPr="003C24D4" w:rsidDel="000C305A">
        <w:rPr>
          <w:rFonts w:eastAsia="Calibri"/>
          <w:szCs w:val="24"/>
          <w:shd w:val="clear" w:color="auto" w:fill="FFFFFF"/>
          <w:lang w:eastAsia="lt-LT"/>
        </w:rPr>
        <w:t xml:space="preserve"> </w:t>
      </w:r>
      <w:r w:rsidRPr="003C24D4">
        <w:rPr>
          <w:rFonts w:eastAsia="Calibri"/>
          <w:szCs w:val="24"/>
          <w:shd w:val="clear" w:color="auto" w:fill="FFFFFF"/>
          <w:lang w:eastAsia="lt-LT"/>
        </w:rPr>
        <w:t xml:space="preserve">ir, priklausomai nuo </w:t>
      </w:r>
      <w:r>
        <w:rPr>
          <w:rFonts w:eastAsia="Calibri"/>
          <w:szCs w:val="24"/>
          <w:shd w:val="clear" w:color="auto" w:fill="FFFFFF"/>
          <w:lang w:eastAsia="lt-LT"/>
        </w:rPr>
        <w:t xml:space="preserve">nagrinėjimo rezultatų šioje darbo grupėje, </w:t>
      </w:r>
      <w:r w:rsidRPr="003C24D4">
        <w:rPr>
          <w:rFonts w:eastAsia="Calibri"/>
          <w:szCs w:val="24"/>
          <w:shd w:val="clear" w:color="auto" w:fill="FFFFFF"/>
          <w:lang w:eastAsia="lt-LT"/>
        </w:rPr>
        <w:t xml:space="preserve">imasi atitinkamų veiksmų (parengia </w:t>
      </w:r>
      <w:r w:rsidRPr="003C24D4">
        <w:rPr>
          <w:rFonts w:eastAsia="Calibri"/>
          <w:szCs w:val="24"/>
          <w:lang w:eastAsia="lt-LT"/>
        </w:rPr>
        <w:t>Veiksmų plano</w:t>
      </w:r>
      <w:r>
        <w:rPr>
          <w:rFonts w:eastAsia="Calibri"/>
          <w:szCs w:val="24"/>
          <w:shd w:val="clear" w:color="auto" w:fill="FFFFFF"/>
          <w:lang w:eastAsia="lt-LT"/>
        </w:rPr>
        <w:t xml:space="preserve">, </w:t>
      </w:r>
      <w:r w:rsidRPr="003C24D4">
        <w:rPr>
          <w:rFonts w:eastAsia="Calibri"/>
          <w:szCs w:val="24"/>
          <w:shd w:val="clear" w:color="auto" w:fill="FFFFFF"/>
          <w:lang w:eastAsia="lt-LT"/>
        </w:rPr>
        <w:t>Priemonių plan</w:t>
      </w:r>
      <w:r>
        <w:rPr>
          <w:rFonts w:eastAsia="Calibri"/>
          <w:szCs w:val="24"/>
          <w:shd w:val="clear" w:color="auto" w:fill="FFFFFF"/>
          <w:lang w:eastAsia="lt-LT"/>
        </w:rPr>
        <w:t>o, Nuolat įgyvendinamų priemonių plano pakeitimų projektus, vykdo Teisėjų tarybos nutarimu sudarytos darbo grupės pavedimus, susijusius su pakeitimų projektų derinimu ir pan.</w:t>
      </w:r>
      <w:r w:rsidRPr="003C24D4">
        <w:rPr>
          <w:rFonts w:eastAsia="Calibri"/>
          <w:szCs w:val="24"/>
          <w:shd w:val="clear" w:color="auto" w:fill="FFFFFF"/>
          <w:lang w:eastAsia="lt-LT"/>
        </w:rPr>
        <w:t>).</w:t>
      </w:r>
    </w:p>
    <w:p w14:paraId="483BFB3D" w14:textId="77777777" w:rsidR="009550F0" w:rsidRDefault="009550F0" w:rsidP="009550F0">
      <w:pPr>
        <w:pStyle w:val="Sraopastraipa"/>
        <w:numPr>
          <w:ilvl w:val="0"/>
          <w:numId w:val="25"/>
        </w:numPr>
        <w:tabs>
          <w:tab w:val="left" w:pos="1276"/>
        </w:tabs>
        <w:suppressAutoHyphens/>
        <w:ind w:left="0" w:firstLine="851"/>
        <w:jc w:val="both"/>
        <w:textAlignment w:val="baseline"/>
        <w:rPr>
          <w:rFonts w:eastAsia="Calibri"/>
          <w:szCs w:val="24"/>
          <w:shd w:val="clear" w:color="auto" w:fill="FFFFFF"/>
          <w:lang w:eastAsia="lt-LT"/>
        </w:rPr>
      </w:pPr>
      <w:r w:rsidRPr="00040845">
        <w:rPr>
          <w:rFonts w:eastAsia="Calibri"/>
          <w:szCs w:val="24"/>
          <w:shd w:val="clear" w:color="auto" w:fill="FFFFFF"/>
          <w:lang w:eastAsia="lt-LT"/>
        </w:rPr>
        <w:t xml:space="preserve">Visuomenė ir suinteresuoti subjektai taip pat turi teisę teikti siūlymus dėl </w:t>
      </w:r>
      <w:r w:rsidRPr="00040845">
        <w:rPr>
          <w:rFonts w:eastAsia="Calibri"/>
          <w:szCs w:val="24"/>
          <w:lang w:eastAsia="lt-LT"/>
        </w:rPr>
        <w:t xml:space="preserve">Veiksmų plano </w:t>
      </w:r>
      <w:r w:rsidRPr="00040845">
        <w:rPr>
          <w:rFonts w:eastAsia="Calibri"/>
          <w:szCs w:val="24"/>
          <w:shd w:val="clear" w:color="auto" w:fill="FFFFFF"/>
          <w:lang w:eastAsia="lt-LT"/>
        </w:rPr>
        <w:t xml:space="preserve">nuostatų atnaujinimo per visą </w:t>
      </w:r>
      <w:r w:rsidRPr="00040845">
        <w:rPr>
          <w:rFonts w:eastAsia="Calibri"/>
          <w:szCs w:val="24"/>
          <w:lang w:eastAsia="lt-LT"/>
        </w:rPr>
        <w:t xml:space="preserve">Veiksmų plano </w:t>
      </w:r>
      <w:r w:rsidRPr="00040845">
        <w:rPr>
          <w:rFonts w:eastAsia="Calibri"/>
          <w:szCs w:val="24"/>
          <w:shd w:val="clear" w:color="auto" w:fill="FFFFFF"/>
          <w:lang w:eastAsia="lt-LT"/>
        </w:rPr>
        <w:t xml:space="preserve">įgyvendinimo laikotarpį. Šie siūlymai teikiami ir nagrinėjami </w:t>
      </w:r>
      <w:r>
        <w:rPr>
          <w:rFonts w:eastAsia="Calibri"/>
          <w:szCs w:val="24"/>
          <w:shd w:val="clear" w:color="auto" w:fill="FFFFFF"/>
          <w:lang w:eastAsia="lt-LT"/>
        </w:rPr>
        <w:t xml:space="preserve">šio Veiksmų plano 48–49 punktuose </w:t>
      </w:r>
      <w:r w:rsidRPr="00040845">
        <w:rPr>
          <w:rFonts w:eastAsia="Calibri"/>
          <w:szCs w:val="24"/>
          <w:shd w:val="clear" w:color="auto" w:fill="FFFFFF"/>
          <w:lang w:eastAsia="lt-LT"/>
        </w:rPr>
        <w:t>nustatyta tvarka.</w:t>
      </w:r>
    </w:p>
    <w:p w14:paraId="40222CA0" w14:textId="77777777" w:rsidR="009550F0" w:rsidRPr="007F2D0E" w:rsidRDefault="009550F0" w:rsidP="009550F0">
      <w:pPr>
        <w:pStyle w:val="Sraopastraipa"/>
        <w:numPr>
          <w:ilvl w:val="0"/>
          <w:numId w:val="25"/>
        </w:numPr>
        <w:tabs>
          <w:tab w:val="left" w:pos="1276"/>
        </w:tabs>
        <w:suppressAutoHyphens/>
        <w:ind w:left="0" w:firstLine="851"/>
        <w:jc w:val="both"/>
        <w:textAlignment w:val="baseline"/>
        <w:rPr>
          <w:rFonts w:eastAsia="Calibri"/>
          <w:szCs w:val="24"/>
          <w:shd w:val="clear" w:color="auto" w:fill="FFFFFF"/>
          <w:lang w:eastAsia="lt-LT"/>
        </w:rPr>
      </w:pPr>
      <w:r w:rsidRPr="007F2D0E">
        <w:rPr>
          <w:rFonts w:eastAsia="Calibri"/>
          <w:szCs w:val="24"/>
          <w:lang w:eastAsia="lt-LT"/>
        </w:rPr>
        <w:t>Veiksmų planas</w:t>
      </w:r>
      <w:r w:rsidRPr="007F2D0E">
        <w:rPr>
          <w:rFonts w:eastAsia="Calibri"/>
          <w:szCs w:val="24"/>
          <w:shd w:val="clear" w:color="auto" w:fill="FFFFFF"/>
          <w:lang w:eastAsia="lt-LT"/>
        </w:rPr>
        <w:t>, Priemonių planas bei Nuolat įgyvendinamų priemonių planas keičiami ir (ar) papildomi Teisėjų tarybos nutarimu.</w:t>
      </w:r>
    </w:p>
    <w:p w14:paraId="7A16CB51" w14:textId="77777777" w:rsidR="009550F0" w:rsidRDefault="009550F0" w:rsidP="009550F0">
      <w:pPr>
        <w:tabs>
          <w:tab w:val="left" w:pos="1134"/>
        </w:tabs>
        <w:suppressAutoHyphens/>
        <w:ind w:left="706"/>
        <w:jc w:val="both"/>
        <w:textAlignment w:val="baseline"/>
        <w:rPr>
          <w:rFonts w:eastAsia="Calibri"/>
          <w:szCs w:val="24"/>
          <w:shd w:val="clear" w:color="auto" w:fill="FFFFFF"/>
          <w:lang w:eastAsia="lt-LT"/>
        </w:rPr>
      </w:pPr>
    </w:p>
    <w:p w14:paraId="5782D06B" w14:textId="77777777" w:rsidR="009550F0" w:rsidRPr="00200CD3" w:rsidRDefault="009550F0" w:rsidP="009550F0">
      <w:pPr>
        <w:tabs>
          <w:tab w:val="left" w:pos="1134"/>
        </w:tabs>
        <w:suppressAutoHyphens/>
        <w:ind w:left="706"/>
        <w:jc w:val="both"/>
        <w:textAlignment w:val="baseline"/>
        <w:rPr>
          <w:rFonts w:eastAsia="Calibri"/>
          <w:szCs w:val="24"/>
          <w:shd w:val="clear" w:color="auto" w:fill="FFFFFF"/>
          <w:lang w:eastAsia="lt-LT"/>
        </w:rPr>
      </w:pPr>
    </w:p>
    <w:p w14:paraId="50828B96" w14:textId="77777777" w:rsidR="009550F0" w:rsidRPr="00200CD3" w:rsidRDefault="009550F0" w:rsidP="009550F0">
      <w:pPr>
        <w:tabs>
          <w:tab w:val="left" w:pos="1134"/>
        </w:tabs>
        <w:suppressAutoHyphens/>
        <w:jc w:val="center"/>
        <w:textAlignment w:val="baseline"/>
        <w:rPr>
          <w:rFonts w:eastAsia="Calibri"/>
          <w:b/>
          <w:bCs/>
          <w:szCs w:val="24"/>
          <w:shd w:val="clear" w:color="auto" w:fill="FFFFFF"/>
          <w:lang w:eastAsia="lt-LT"/>
        </w:rPr>
      </w:pPr>
      <w:r w:rsidRPr="00200CD3">
        <w:rPr>
          <w:rFonts w:eastAsia="Calibri"/>
          <w:b/>
          <w:bCs/>
          <w:szCs w:val="24"/>
          <w:lang w:eastAsia="lt-LT"/>
        </w:rPr>
        <w:lastRenderedPageBreak/>
        <w:t>Veiksmų plano</w:t>
      </w:r>
      <w:r w:rsidRPr="00200CD3">
        <w:rPr>
          <w:rFonts w:eastAsia="Calibri"/>
          <w:szCs w:val="24"/>
          <w:lang w:eastAsia="lt-LT"/>
        </w:rPr>
        <w:t xml:space="preserve"> </w:t>
      </w:r>
      <w:r w:rsidRPr="00200CD3">
        <w:rPr>
          <w:rFonts w:eastAsia="Calibri"/>
          <w:b/>
          <w:bCs/>
          <w:szCs w:val="24"/>
          <w:shd w:val="clear" w:color="auto" w:fill="FFFFFF"/>
          <w:lang w:eastAsia="lt-LT"/>
        </w:rPr>
        <w:t>įgyvendinimo šaltiniai</w:t>
      </w:r>
    </w:p>
    <w:p w14:paraId="3B31D6DA" w14:textId="77777777" w:rsidR="009550F0" w:rsidRPr="00200CD3" w:rsidRDefault="009550F0" w:rsidP="009550F0">
      <w:pPr>
        <w:tabs>
          <w:tab w:val="left" w:pos="1134"/>
        </w:tabs>
        <w:suppressAutoHyphens/>
        <w:jc w:val="center"/>
        <w:textAlignment w:val="baseline"/>
        <w:rPr>
          <w:rFonts w:eastAsia="Calibri"/>
          <w:b/>
          <w:bCs/>
          <w:szCs w:val="24"/>
          <w:shd w:val="clear" w:color="auto" w:fill="FFFFFF"/>
          <w:lang w:eastAsia="lt-LT"/>
        </w:rPr>
      </w:pPr>
    </w:p>
    <w:p w14:paraId="020C4F7A" w14:textId="77777777" w:rsidR="009550F0" w:rsidRDefault="009550F0" w:rsidP="009550F0">
      <w:pPr>
        <w:pStyle w:val="Sraopastraipa"/>
        <w:numPr>
          <w:ilvl w:val="0"/>
          <w:numId w:val="25"/>
        </w:numPr>
        <w:tabs>
          <w:tab w:val="left" w:pos="1276"/>
        </w:tabs>
        <w:suppressAutoHyphens/>
        <w:ind w:left="0" w:firstLine="851"/>
        <w:jc w:val="both"/>
        <w:textAlignment w:val="baseline"/>
        <w:rPr>
          <w:rFonts w:eastAsia="Calibri"/>
          <w:szCs w:val="24"/>
          <w:shd w:val="clear" w:color="auto" w:fill="FFFFFF"/>
          <w:lang w:eastAsia="lt-LT"/>
        </w:rPr>
      </w:pPr>
      <w:r w:rsidRPr="00F46D5D">
        <w:rPr>
          <w:rFonts w:eastAsia="Calibri"/>
          <w:szCs w:val="24"/>
          <w:shd w:val="clear" w:color="auto" w:fill="FFFFFF"/>
          <w:lang w:eastAsia="lt-LT"/>
        </w:rPr>
        <w:t xml:space="preserve"> Priemonių plane</w:t>
      </w:r>
      <w:r>
        <w:rPr>
          <w:rFonts w:eastAsia="Calibri"/>
          <w:szCs w:val="24"/>
          <w:shd w:val="clear" w:color="auto" w:fill="FFFFFF"/>
          <w:lang w:eastAsia="lt-LT"/>
        </w:rPr>
        <w:t xml:space="preserve"> bei Nuolat įgyvendinamų priemonių plane</w:t>
      </w:r>
      <w:r w:rsidRPr="00F46D5D">
        <w:rPr>
          <w:rFonts w:eastAsia="Calibri"/>
          <w:szCs w:val="24"/>
          <w:shd w:val="clear" w:color="auto" w:fill="FFFFFF"/>
          <w:lang w:eastAsia="lt-LT"/>
        </w:rPr>
        <w:t xml:space="preserve"> numatytos ir finansavimo reikalaujančios priemonės yra įgyvendinamos iš valstybės biudžeto asignavimų. Už reikalingų lėšų planavimą pagal kompetenciją atsako atitinkami Priemonių plane</w:t>
      </w:r>
      <w:r>
        <w:rPr>
          <w:rFonts w:eastAsia="Calibri"/>
          <w:szCs w:val="24"/>
          <w:shd w:val="clear" w:color="auto" w:fill="FFFFFF"/>
          <w:lang w:eastAsia="lt-LT"/>
        </w:rPr>
        <w:t>, Nuolat įgyvendinamų priemonių plane</w:t>
      </w:r>
      <w:r w:rsidRPr="00F46D5D">
        <w:rPr>
          <w:rFonts w:eastAsia="Calibri"/>
          <w:szCs w:val="24"/>
          <w:shd w:val="clear" w:color="auto" w:fill="FFFFFF"/>
          <w:lang w:eastAsia="lt-LT"/>
        </w:rPr>
        <w:t xml:space="preserve"> nurodyti subjektai.</w:t>
      </w:r>
    </w:p>
    <w:p w14:paraId="2D51AC7A" w14:textId="77777777" w:rsidR="009550F0" w:rsidRPr="00164DC1" w:rsidRDefault="009550F0" w:rsidP="009550F0">
      <w:pPr>
        <w:pStyle w:val="Sraopastraipa"/>
        <w:numPr>
          <w:ilvl w:val="0"/>
          <w:numId w:val="25"/>
        </w:numPr>
        <w:tabs>
          <w:tab w:val="left" w:pos="1276"/>
        </w:tabs>
        <w:suppressAutoHyphens/>
        <w:ind w:left="0" w:firstLine="851"/>
        <w:jc w:val="both"/>
        <w:textAlignment w:val="baseline"/>
        <w:rPr>
          <w:rFonts w:eastAsia="Calibri"/>
          <w:szCs w:val="24"/>
          <w:shd w:val="clear" w:color="auto" w:fill="FFFFFF"/>
          <w:lang w:eastAsia="lt-LT"/>
        </w:rPr>
      </w:pPr>
      <w:r w:rsidRPr="00AF4867">
        <w:rPr>
          <w:rFonts w:eastAsia="Calibri"/>
          <w:szCs w:val="24"/>
          <w:lang w:eastAsia="lt-LT"/>
        </w:rPr>
        <w:t xml:space="preserve">Veiksmų planui </w:t>
      </w:r>
      <w:r w:rsidRPr="00AF4867">
        <w:rPr>
          <w:rFonts w:eastAsia="Calibri"/>
          <w:szCs w:val="24"/>
          <w:shd w:val="clear" w:color="auto" w:fill="FFFFFF"/>
          <w:lang w:eastAsia="lt-LT"/>
        </w:rPr>
        <w:t>finansuoti gali būti naudojamos ir kitos teisės aktų nustatyta tvarka gautos lėšos.</w:t>
      </w:r>
    </w:p>
    <w:p w14:paraId="31527DCB" w14:textId="77777777" w:rsidR="009550F0" w:rsidRPr="00200CD3" w:rsidRDefault="009550F0" w:rsidP="009550F0">
      <w:pPr>
        <w:rPr>
          <w:sz w:val="14"/>
          <w:szCs w:val="14"/>
        </w:rPr>
      </w:pPr>
    </w:p>
    <w:p w14:paraId="44B0AB70" w14:textId="77777777" w:rsidR="009550F0" w:rsidRDefault="009550F0" w:rsidP="009550F0">
      <w:pPr>
        <w:tabs>
          <w:tab w:val="left" w:pos="993"/>
          <w:tab w:val="left" w:pos="1134"/>
        </w:tabs>
        <w:suppressAutoHyphens/>
        <w:jc w:val="center"/>
        <w:textAlignment w:val="baseline"/>
        <w:rPr>
          <w:rFonts w:eastAsia="Calibri"/>
          <w:b/>
          <w:bCs/>
          <w:szCs w:val="24"/>
          <w:lang w:eastAsia="lt-LT"/>
        </w:rPr>
      </w:pPr>
    </w:p>
    <w:p w14:paraId="48ADC798" w14:textId="77777777" w:rsidR="009550F0" w:rsidRPr="00200CD3" w:rsidRDefault="009550F0" w:rsidP="009550F0">
      <w:pPr>
        <w:tabs>
          <w:tab w:val="left" w:pos="993"/>
          <w:tab w:val="left" w:pos="1134"/>
        </w:tabs>
        <w:suppressAutoHyphens/>
        <w:jc w:val="center"/>
        <w:textAlignment w:val="baseline"/>
        <w:rPr>
          <w:rFonts w:eastAsia="Calibri"/>
          <w:b/>
          <w:bCs/>
          <w:szCs w:val="24"/>
          <w:lang w:eastAsia="lt-LT"/>
        </w:rPr>
      </w:pPr>
      <w:r>
        <w:rPr>
          <w:rFonts w:eastAsia="Calibri"/>
          <w:b/>
          <w:bCs/>
          <w:szCs w:val="24"/>
          <w:lang w:eastAsia="lt-LT"/>
        </w:rPr>
        <w:t>VI</w:t>
      </w:r>
      <w:r w:rsidRPr="00200CD3">
        <w:rPr>
          <w:rFonts w:eastAsia="Calibri"/>
          <w:b/>
          <w:bCs/>
          <w:szCs w:val="24"/>
          <w:lang w:eastAsia="lt-LT"/>
        </w:rPr>
        <w:t xml:space="preserve"> SKYRIUS</w:t>
      </w:r>
    </w:p>
    <w:p w14:paraId="4DCEFF3D" w14:textId="77777777" w:rsidR="009550F0" w:rsidRDefault="009550F0" w:rsidP="009550F0">
      <w:pPr>
        <w:tabs>
          <w:tab w:val="left" w:pos="993"/>
          <w:tab w:val="left" w:pos="1134"/>
        </w:tabs>
        <w:suppressAutoHyphens/>
        <w:jc w:val="center"/>
        <w:textAlignment w:val="baseline"/>
        <w:rPr>
          <w:rFonts w:eastAsia="Calibri"/>
          <w:b/>
          <w:bCs/>
          <w:szCs w:val="24"/>
          <w:lang w:eastAsia="lt-LT"/>
        </w:rPr>
      </w:pPr>
      <w:r w:rsidRPr="00200CD3">
        <w:rPr>
          <w:rFonts w:eastAsia="Calibri"/>
          <w:b/>
          <w:bCs/>
          <w:szCs w:val="24"/>
          <w:lang w:eastAsia="lt-LT"/>
        </w:rPr>
        <w:t>BAIGIAMOSIOS NUOSTATOS</w:t>
      </w:r>
    </w:p>
    <w:p w14:paraId="1922AC04" w14:textId="77777777" w:rsidR="009550F0" w:rsidRDefault="009550F0" w:rsidP="009550F0">
      <w:pPr>
        <w:tabs>
          <w:tab w:val="left" w:pos="993"/>
          <w:tab w:val="left" w:pos="1134"/>
        </w:tabs>
        <w:suppressAutoHyphens/>
        <w:jc w:val="center"/>
        <w:textAlignment w:val="baseline"/>
        <w:rPr>
          <w:rFonts w:eastAsia="Calibri"/>
          <w:b/>
          <w:bCs/>
          <w:szCs w:val="24"/>
          <w:lang w:eastAsia="lt-LT"/>
        </w:rPr>
      </w:pPr>
    </w:p>
    <w:p w14:paraId="622DDBA9" w14:textId="77777777" w:rsidR="009550F0" w:rsidRPr="009A40DD" w:rsidRDefault="009550F0" w:rsidP="009550F0">
      <w:pPr>
        <w:pStyle w:val="Sraopastraipa"/>
        <w:numPr>
          <w:ilvl w:val="0"/>
          <w:numId w:val="25"/>
        </w:numPr>
        <w:tabs>
          <w:tab w:val="left" w:pos="1276"/>
        </w:tabs>
        <w:suppressAutoHyphens/>
        <w:ind w:left="0" w:firstLine="851"/>
        <w:jc w:val="both"/>
        <w:textAlignment w:val="baseline"/>
        <w:rPr>
          <w:rFonts w:eastAsia="Calibri"/>
          <w:szCs w:val="24"/>
          <w:lang w:eastAsia="lt-LT"/>
        </w:rPr>
      </w:pPr>
      <w:r w:rsidRPr="009A40DD">
        <w:rPr>
          <w:rFonts w:eastAsia="Calibri"/>
          <w:szCs w:val="24"/>
          <w:lang w:eastAsia="lt-LT"/>
        </w:rPr>
        <w:t>Su Veiksmų planu supažindinami visi už Veiksmų plano įgyvendinimą</w:t>
      </w:r>
      <w:r>
        <w:rPr>
          <w:rFonts w:eastAsia="Calibri"/>
          <w:szCs w:val="24"/>
          <w:lang w:eastAsia="lt-LT"/>
        </w:rPr>
        <w:t xml:space="preserve">, </w:t>
      </w:r>
      <w:r w:rsidRPr="009A40DD">
        <w:rPr>
          <w:rFonts w:eastAsia="Calibri"/>
          <w:szCs w:val="24"/>
          <w:lang w:eastAsia="lt-LT"/>
        </w:rPr>
        <w:t xml:space="preserve">Priemonių plane </w:t>
      </w:r>
      <w:r>
        <w:rPr>
          <w:rFonts w:eastAsia="Calibri"/>
          <w:szCs w:val="24"/>
          <w:lang w:eastAsia="lt-LT"/>
        </w:rPr>
        <w:t xml:space="preserve">bei </w:t>
      </w:r>
      <w:r>
        <w:rPr>
          <w:rFonts w:eastAsia="Calibri"/>
          <w:szCs w:val="24"/>
          <w:shd w:val="clear" w:color="auto" w:fill="FFFFFF"/>
          <w:lang w:eastAsia="lt-LT"/>
        </w:rPr>
        <w:t>Nuolat įgyvendinamų priemonių plane</w:t>
      </w:r>
      <w:r w:rsidRPr="009A40DD">
        <w:rPr>
          <w:rFonts w:eastAsia="Calibri"/>
          <w:szCs w:val="24"/>
          <w:lang w:eastAsia="lt-LT"/>
        </w:rPr>
        <w:t xml:space="preserve"> numatytų priemonių vykdymą atsakingi subjektai.</w:t>
      </w:r>
    </w:p>
    <w:p w14:paraId="1450C3CE" w14:textId="77777777" w:rsidR="009550F0" w:rsidRDefault="009550F0" w:rsidP="009550F0">
      <w:pPr>
        <w:pStyle w:val="Sraopastraipa"/>
        <w:numPr>
          <w:ilvl w:val="0"/>
          <w:numId w:val="25"/>
        </w:numPr>
        <w:tabs>
          <w:tab w:val="left" w:pos="1134"/>
          <w:tab w:val="left" w:pos="1276"/>
        </w:tabs>
        <w:suppressAutoHyphens/>
        <w:ind w:left="-142" w:firstLine="993"/>
        <w:jc w:val="both"/>
        <w:textAlignment w:val="baseline"/>
        <w:rPr>
          <w:rFonts w:eastAsia="Calibri"/>
          <w:szCs w:val="24"/>
          <w:lang w:eastAsia="lt-LT"/>
        </w:rPr>
      </w:pPr>
      <w:r w:rsidRPr="00200CD3">
        <w:rPr>
          <w:rFonts w:eastAsia="Calibri"/>
          <w:szCs w:val="24"/>
          <w:lang w:eastAsia="lt-LT"/>
        </w:rPr>
        <w:t>Veiksmų planas</w:t>
      </w:r>
      <w:r>
        <w:rPr>
          <w:rFonts w:eastAsia="Calibri"/>
          <w:szCs w:val="24"/>
          <w:lang w:eastAsia="lt-LT"/>
        </w:rPr>
        <w:t>,</w:t>
      </w:r>
      <w:r w:rsidRPr="00200CD3">
        <w:rPr>
          <w:rFonts w:eastAsia="Calibri"/>
          <w:szCs w:val="24"/>
          <w:lang w:eastAsia="lt-LT"/>
        </w:rPr>
        <w:t xml:space="preserve"> Priemonių planas </w:t>
      </w:r>
      <w:r>
        <w:rPr>
          <w:rFonts w:eastAsia="Calibri"/>
          <w:szCs w:val="24"/>
          <w:lang w:eastAsia="lt-LT"/>
        </w:rPr>
        <w:t xml:space="preserve">ir </w:t>
      </w:r>
      <w:r>
        <w:rPr>
          <w:rFonts w:eastAsia="Calibri"/>
          <w:szCs w:val="24"/>
          <w:shd w:val="clear" w:color="auto" w:fill="FFFFFF"/>
          <w:lang w:eastAsia="lt-LT"/>
        </w:rPr>
        <w:t>Nuolat įgyvendinamų priemonių planas</w:t>
      </w:r>
      <w:r w:rsidRPr="00200CD3">
        <w:rPr>
          <w:rFonts w:eastAsia="Calibri"/>
          <w:szCs w:val="24"/>
          <w:lang w:eastAsia="lt-LT"/>
        </w:rPr>
        <w:t xml:space="preserve"> skelbiami Teisės aktų registre.</w:t>
      </w:r>
    </w:p>
    <w:p w14:paraId="79746E67" w14:textId="77777777" w:rsidR="009550F0" w:rsidRPr="007814EF" w:rsidRDefault="009550F0" w:rsidP="009550F0">
      <w:pPr>
        <w:pStyle w:val="Sraopastraipa"/>
        <w:numPr>
          <w:ilvl w:val="0"/>
          <w:numId w:val="25"/>
        </w:numPr>
        <w:tabs>
          <w:tab w:val="left" w:pos="1134"/>
          <w:tab w:val="left" w:pos="1276"/>
        </w:tabs>
        <w:suppressAutoHyphens/>
        <w:ind w:left="-142" w:firstLine="993"/>
        <w:jc w:val="both"/>
        <w:textAlignment w:val="baseline"/>
        <w:rPr>
          <w:rFonts w:eastAsia="Calibri"/>
          <w:szCs w:val="24"/>
          <w:lang w:eastAsia="lt-LT"/>
        </w:rPr>
      </w:pPr>
      <w:r w:rsidRPr="00200CD3">
        <w:rPr>
          <w:rFonts w:eastAsia="Calibri"/>
          <w:szCs w:val="24"/>
          <w:lang w:eastAsia="lt-LT"/>
        </w:rPr>
        <w:t>Veiksmų planas</w:t>
      </w:r>
      <w:r>
        <w:rPr>
          <w:rFonts w:eastAsia="Calibri"/>
          <w:szCs w:val="24"/>
          <w:lang w:eastAsia="lt-LT"/>
        </w:rPr>
        <w:t xml:space="preserve">, </w:t>
      </w:r>
      <w:r w:rsidRPr="00200CD3">
        <w:rPr>
          <w:rFonts w:eastAsia="Calibri"/>
          <w:szCs w:val="24"/>
          <w:lang w:eastAsia="lt-LT"/>
        </w:rPr>
        <w:t>Priemonių planas</w:t>
      </w:r>
      <w:r>
        <w:rPr>
          <w:rFonts w:eastAsia="Calibri"/>
          <w:szCs w:val="24"/>
          <w:lang w:eastAsia="lt-LT"/>
        </w:rPr>
        <w:t xml:space="preserve"> ir </w:t>
      </w:r>
      <w:r>
        <w:rPr>
          <w:rFonts w:eastAsia="Calibri"/>
          <w:szCs w:val="24"/>
          <w:shd w:val="clear" w:color="auto" w:fill="FFFFFF"/>
          <w:lang w:eastAsia="lt-LT"/>
        </w:rPr>
        <w:t>Nuolat įgyvendinamų priemonių planas</w:t>
      </w:r>
      <w:r w:rsidRPr="00200CD3">
        <w:rPr>
          <w:rFonts w:eastAsia="Calibri"/>
          <w:szCs w:val="24"/>
          <w:lang w:eastAsia="lt-LT"/>
        </w:rPr>
        <w:t xml:space="preserve">, kita su Veiksmų plano įgyvendinimu ir vertinimu susijusi informacija </w:t>
      </w:r>
      <w:r w:rsidRPr="00200CD3">
        <w:rPr>
          <w:rFonts w:eastAsia="Calibri"/>
          <w:color w:val="000000"/>
          <w:szCs w:val="24"/>
          <w:lang w:eastAsia="lt-LT"/>
        </w:rPr>
        <w:t xml:space="preserve">skelbiama </w:t>
      </w:r>
      <w:r w:rsidRPr="00200CD3">
        <w:rPr>
          <w:rFonts w:eastAsia="Calibri"/>
          <w:szCs w:val="24"/>
          <w:lang w:eastAsia="lt-LT"/>
        </w:rPr>
        <w:t xml:space="preserve">Administracijos interneto svetainėje </w:t>
      </w:r>
      <w:proofErr w:type="spellStart"/>
      <w:r w:rsidRPr="002F7474">
        <w:rPr>
          <w:rFonts w:eastAsia="Calibri"/>
          <w:i/>
          <w:iCs/>
          <w:szCs w:val="24"/>
          <w:lang w:eastAsia="lt-LT"/>
        </w:rPr>
        <w:t>teismai.lt</w:t>
      </w:r>
      <w:proofErr w:type="spellEnd"/>
      <w:r w:rsidRPr="00200CD3">
        <w:rPr>
          <w:rFonts w:eastAsia="Calibri"/>
          <w:szCs w:val="24"/>
          <w:lang w:eastAsia="lt-LT"/>
        </w:rPr>
        <w:t>, skiltyje „Korupcijos prevencija“</w:t>
      </w:r>
      <w:r>
        <w:rPr>
          <w:rFonts w:eastAsia="Calibri"/>
          <w:szCs w:val="24"/>
          <w:lang w:eastAsia="lt-LT"/>
        </w:rPr>
        <w:t>, taip pat Veiksmų planą vykdančių teismų sistemos subjektų interneto svetainėse</w:t>
      </w:r>
      <w:r w:rsidRPr="00200CD3">
        <w:rPr>
          <w:rFonts w:eastAsia="Calibri"/>
          <w:szCs w:val="24"/>
          <w:lang w:eastAsia="lt-LT"/>
        </w:rPr>
        <w:t>.</w:t>
      </w:r>
    </w:p>
    <w:p w14:paraId="02BC6AF2" w14:textId="77777777" w:rsidR="009550F0" w:rsidRPr="00200CD3" w:rsidRDefault="009550F0" w:rsidP="009550F0">
      <w:pPr>
        <w:rPr>
          <w:sz w:val="14"/>
          <w:szCs w:val="14"/>
        </w:rPr>
      </w:pPr>
    </w:p>
    <w:p w14:paraId="115F6D68" w14:textId="77777777" w:rsidR="009550F0" w:rsidRPr="00200CD3" w:rsidRDefault="009550F0" w:rsidP="009550F0">
      <w:pPr>
        <w:tabs>
          <w:tab w:val="left" w:pos="1134"/>
        </w:tabs>
        <w:suppressAutoHyphens/>
        <w:jc w:val="both"/>
        <w:textAlignment w:val="baseline"/>
        <w:rPr>
          <w:rFonts w:eastAsia="Calibri"/>
          <w:szCs w:val="24"/>
          <w:lang w:eastAsia="lt-LT"/>
        </w:rPr>
      </w:pPr>
      <w:r w:rsidRPr="00200CD3">
        <w:rPr>
          <w:rFonts w:eastAsia="Calibri"/>
          <w:szCs w:val="24"/>
          <w:lang w:eastAsia="lt-LT"/>
        </w:rPr>
        <w:tab/>
      </w:r>
    </w:p>
    <w:p w14:paraId="14F4D7B3" w14:textId="77777777" w:rsidR="009550F0" w:rsidRPr="00200CD3" w:rsidRDefault="009550F0" w:rsidP="009550F0">
      <w:pPr>
        <w:tabs>
          <w:tab w:val="left" w:pos="1134"/>
        </w:tabs>
        <w:suppressAutoHyphens/>
        <w:ind w:left="709"/>
        <w:jc w:val="center"/>
        <w:textAlignment w:val="baseline"/>
        <w:rPr>
          <w:sz w:val="14"/>
          <w:szCs w:val="14"/>
        </w:rPr>
      </w:pPr>
      <w:r w:rsidRPr="00200CD3">
        <w:rPr>
          <w:rFonts w:eastAsia="Calibri"/>
          <w:sz w:val="22"/>
          <w:szCs w:val="22"/>
          <w:lang w:eastAsia="lt-LT"/>
        </w:rPr>
        <w:t>________________</w:t>
      </w:r>
    </w:p>
    <w:p w14:paraId="100398E4" w14:textId="77777777" w:rsidR="009550F0" w:rsidRDefault="009550F0" w:rsidP="009550F0">
      <w:pPr>
        <w:tabs>
          <w:tab w:val="left" w:pos="1134"/>
        </w:tabs>
        <w:suppressAutoHyphens/>
        <w:ind w:firstLine="5760"/>
        <w:textAlignment w:val="baseline"/>
      </w:pPr>
    </w:p>
    <w:p w14:paraId="750D1268" w14:textId="77777777" w:rsidR="009550F0" w:rsidRDefault="009550F0" w:rsidP="009550F0">
      <w:pPr>
        <w:tabs>
          <w:tab w:val="left" w:pos="1134"/>
        </w:tabs>
        <w:suppressAutoHyphens/>
        <w:ind w:firstLine="5760"/>
        <w:textAlignment w:val="baseline"/>
      </w:pPr>
    </w:p>
    <w:p w14:paraId="118806BC" w14:textId="77777777" w:rsidR="009550F0" w:rsidRDefault="009550F0" w:rsidP="009550F0">
      <w:pPr>
        <w:tabs>
          <w:tab w:val="left" w:pos="1134"/>
        </w:tabs>
        <w:suppressAutoHyphens/>
        <w:ind w:firstLine="5760"/>
        <w:textAlignment w:val="baseline"/>
      </w:pPr>
    </w:p>
    <w:p w14:paraId="2A7723F4" w14:textId="77777777" w:rsidR="009550F0" w:rsidRDefault="009550F0" w:rsidP="009550F0">
      <w:pPr>
        <w:tabs>
          <w:tab w:val="left" w:pos="1134"/>
        </w:tabs>
        <w:suppressAutoHyphens/>
        <w:ind w:firstLine="5760"/>
        <w:textAlignment w:val="baseline"/>
        <w:sectPr w:rsidR="009550F0" w:rsidSect="009550F0">
          <w:pgSz w:w="11906" w:h="16838"/>
          <w:pgMar w:top="851" w:right="567" w:bottom="1134" w:left="1701" w:header="567" w:footer="567" w:gutter="0"/>
          <w:pgNumType w:start="1"/>
          <w:cols w:space="1296"/>
          <w:titlePg/>
          <w:docGrid w:linePitch="299"/>
        </w:sectPr>
      </w:pPr>
    </w:p>
    <w:p w14:paraId="37AB1052" w14:textId="77777777" w:rsidR="009550F0" w:rsidRPr="00200CD3" w:rsidRDefault="009550F0" w:rsidP="009550F0">
      <w:pPr>
        <w:tabs>
          <w:tab w:val="left" w:pos="1134"/>
        </w:tabs>
        <w:suppressAutoHyphens/>
        <w:ind w:firstLine="5760"/>
        <w:textAlignment w:val="baseline"/>
        <w:rPr>
          <w:rFonts w:eastAsia="Calibri"/>
          <w:color w:val="000000"/>
          <w:szCs w:val="24"/>
          <w:lang w:eastAsia="lt-LT"/>
        </w:rPr>
      </w:pPr>
      <w:r w:rsidRPr="00200CD3">
        <w:rPr>
          <w:rFonts w:eastAsia="Calibri"/>
          <w:color w:val="000000"/>
          <w:szCs w:val="24"/>
          <w:lang w:eastAsia="lt-LT"/>
        </w:rPr>
        <w:lastRenderedPageBreak/>
        <w:t xml:space="preserve">Šakinio Lietuvos teismų sistemos </w:t>
      </w:r>
    </w:p>
    <w:p w14:paraId="389DFAF9" w14:textId="77777777" w:rsidR="009550F0" w:rsidRPr="00200CD3" w:rsidRDefault="009550F0" w:rsidP="009550F0">
      <w:pPr>
        <w:tabs>
          <w:tab w:val="left" w:pos="1134"/>
        </w:tabs>
        <w:suppressAutoHyphens/>
        <w:ind w:firstLine="5760"/>
        <w:textAlignment w:val="baseline"/>
        <w:rPr>
          <w:rFonts w:eastAsia="Calibri"/>
          <w:color w:val="000000"/>
          <w:szCs w:val="24"/>
          <w:lang w:eastAsia="lt-LT"/>
        </w:rPr>
      </w:pPr>
      <w:r w:rsidRPr="00200CD3">
        <w:rPr>
          <w:rFonts w:eastAsia="Calibri"/>
          <w:color w:val="000000"/>
          <w:szCs w:val="24"/>
          <w:lang w:eastAsia="lt-LT"/>
        </w:rPr>
        <w:t xml:space="preserve">korupcijos prevencijos veiksmų plano </w:t>
      </w:r>
    </w:p>
    <w:p w14:paraId="1FB1EC7D" w14:textId="77777777" w:rsidR="009550F0" w:rsidRDefault="009550F0" w:rsidP="009550F0">
      <w:pPr>
        <w:tabs>
          <w:tab w:val="left" w:pos="1134"/>
        </w:tabs>
        <w:suppressAutoHyphens/>
        <w:ind w:firstLine="5760"/>
        <w:textAlignment w:val="baseline"/>
        <w:rPr>
          <w:rFonts w:eastAsia="Calibri"/>
          <w:color w:val="000000"/>
          <w:szCs w:val="24"/>
          <w:lang w:eastAsia="lt-LT"/>
        </w:rPr>
      </w:pPr>
      <w:r w:rsidRPr="00200CD3">
        <w:rPr>
          <w:rFonts w:eastAsia="Calibri"/>
          <w:color w:val="000000"/>
          <w:szCs w:val="24"/>
          <w:lang w:eastAsia="lt-LT"/>
        </w:rPr>
        <w:t>202</w:t>
      </w:r>
      <w:r>
        <w:rPr>
          <w:rFonts w:eastAsia="Calibri"/>
          <w:color w:val="000000"/>
          <w:szCs w:val="24"/>
          <w:lang w:eastAsia="lt-LT"/>
        </w:rPr>
        <w:t>6</w:t>
      </w:r>
      <w:r w:rsidRPr="00200CD3">
        <w:rPr>
          <w:rFonts w:eastAsia="Calibri"/>
          <w:color w:val="000000"/>
          <w:szCs w:val="24"/>
          <w:lang w:eastAsia="lt-LT"/>
        </w:rPr>
        <w:t>–202</w:t>
      </w:r>
      <w:r>
        <w:rPr>
          <w:rFonts w:eastAsia="Calibri"/>
          <w:color w:val="000000"/>
          <w:szCs w:val="24"/>
          <w:lang w:eastAsia="lt-LT"/>
        </w:rPr>
        <w:t>9</w:t>
      </w:r>
      <w:r w:rsidRPr="00200CD3">
        <w:rPr>
          <w:rFonts w:eastAsia="Calibri"/>
          <w:color w:val="000000"/>
          <w:szCs w:val="24"/>
          <w:lang w:eastAsia="lt-LT"/>
        </w:rPr>
        <w:t xml:space="preserve"> metams </w:t>
      </w:r>
    </w:p>
    <w:p w14:paraId="07CA3C93" w14:textId="77777777" w:rsidR="009550F0" w:rsidRPr="00200CD3" w:rsidRDefault="009550F0" w:rsidP="009550F0">
      <w:pPr>
        <w:tabs>
          <w:tab w:val="left" w:pos="1134"/>
        </w:tabs>
        <w:suppressAutoHyphens/>
        <w:ind w:firstLine="5760"/>
        <w:textAlignment w:val="baseline"/>
        <w:rPr>
          <w:rFonts w:eastAsia="Calibri"/>
          <w:color w:val="000000"/>
          <w:szCs w:val="24"/>
          <w:lang w:eastAsia="lt-LT"/>
        </w:rPr>
      </w:pPr>
      <w:r w:rsidRPr="00200CD3">
        <w:rPr>
          <w:rFonts w:eastAsia="Calibri"/>
          <w:color w:val="000000"/>
          <w:szCs w:val="24"/>
          <w:lang w:eastAsia="lt-LT"/>
        </w:rPr>
        <w:t>priedas</w:t>
      </w:r>
    </w:p>
    <w:p w14:paraId="7482799D" w14:textId="77777777" w:rsidR="009550F0" w:rsidRPr="00200CD3" w:rsidRDefault="009550F0" w:rsidP="009550F0">
      <w:pPr>
        <w:tabs>
          <w:tab w:val="left" w:pos="1134"/>
        </w:tabs>
        <w:suppressAutoHyphens/>
        <w:textAlignment w:val="baseline"/>
        <w:rPr>
          <w:rFonts w:eastAsia="Calibri"/>
          <w:color w:val="000000"/>
          <w:szCs w:val="24"/>
          <w:lang w:eastAsia="lt-LT"/>
        </w:rPr>
      </w:pPr>
    </w:p>
    <w:p w14:paraId="4C806E4D" w14:textId="77777777" w:rsidR="009550F0" w:rsidRPr="0012721B" w:rsidRDefault="009550F0" w:rsidP="009550F0">
      <w:pPr>
        <w:jc w:val="center"/>
        <w:rPr>
          <w:rFonts w:eastAsia="Calibri"/>
          <w:b/>
          <w:bCs/>
          <w:color w:val="000000"/>
          <w:szCs w:val="24"/>
          <w:lang w:eastAsia="lt-LT"/>
        </w:rPr>
      </w:pPr>
      <w:r w:rsidRPr="00200CD3">
        <w:rPr>
          <w:rFonts w:eastAsia="Calibri"/>
          <w:b/>
          <w:bCs/>
          <w:szCs w:val="24"/>
          <w:lang w:eastAsia="lt-LT"/>
        </w:rPr>
        <w:t>ŠAKINIO LIETUVOS TEISMŲ SISTEMOS K</w:t>
      </w:r>
      <w:r>
        <w:rPr>
          <w:rFonts w:eastAsia="Calibri"/>
          <w:b/>
          <w:bCs/>
          <w:szCs w:val="24"/>
          <w:lang w:eastAsia="lt-LT"/>
        </w:rPr>
        <w:t>ORUPCIJOS PREVENCIJOS</w:t>
      </w:r>
      <w:r w:rsidRPr="00200CD3">
        <w:rPr>
          <w:rFonts w:eastAsia="Calibri"/>
          <w:b/>
          <w:bCs/>
          <w:szCs w:val="24"/>
          <w:lang w:eastAsia="lt-LT"/>
        </w:rPr>
        <w:t xml:space="preserve"> VEIKSMŲ PLANO 202</w:t>
      </w:r>
      <w:r>
        <w:rPr>
          <w:rFonts w:eastAsia="Calibri"/>
          <w:b/>
          <w:bCs/>
          <w:szCs w:val="24"/>
          <w:lang w:eastAsia="lt-LT"/>
        </w:rPr>
        <w:t>6</w:t>
      </w:r>
      <w:r w:rsidRPr="00200CD3">
        <w:rPr>
          <w:szCs w:val="24"/>
          <w:lang w:eastAsia="lt-LT"/>
        </w:rPr>
        <w:t>–</w:t>
      </w:r>
      <w:r w:rsidRPr="00200CD3">
        <w:rPr>
          <w:rFonts w:eastAsia="Calibri"/>
          <w:b/>
          <w:bCs/>
          <w:szCs w:val="24"/>
          <w:lang w:eastAsia="lt-LT"/>
        </w:rPr>
        <w:t>202</w:t>
      </w:r>
      <w:r>
        <w:rPr>
          <w:rFonts w:eastAsia="Calibri"/>
          <w:b/>
          <w:bCs/>
          <w:szCs w:val="24"/>
          <w:lang w:eastAsia="lt-LT"/>
        </w:rPr>
        <w:t>9</w:t>
      </w:r>
      <w:r w:rsidRPr="00200CD3">
        <w:rPr>
          <w:rFonts w:eastAsia="Calibri"/>
          <w:b/>
          <w:bCs/>
          <w:szCs w:val="24"/>
          <w:lang w:eastAsia="lt-LT"/>
        </w:rPr>
        <w:t xml:space="preserve"> METAMS</w:t>
      </w:r>
      <w:r>
        <w:rPr>
          <w:rFonts w:eastAsia="Calibri"/>
          <w:b/>
          <w:bCs/>
          <w:szCs w:val="24"/>
          <w:lang w:eastAsia="lt-LT"/>
        </w:rPr>
        <w:t xml:space="preserve"> ĮGYVENDINIMO </w:t>
      </w:r>
      <w:r>
        <w:rPr>
          <w:rFonts w:eastAsia="Calibri"/>
          <w:b/>
          <w:bCs/>
          <w:color w:val="000000"/>
          <w:szCs w:val="24"/>
          <w:lang w:eastAsia="lt-LT"/>
        </w:rPr>
        <w:t>POVEIKIO (</w:t>
      </w:r>
      <w:r w:rsidRPr="00200CD3">
        <w:rPr>
          <w:rFonts w:eastAsia="Calibri"/>
          <w:b/>
          <w:bCs/>
          <w:color w:val="000000"/>
          <w:szCs w:val="24"/>
          <w:lang w:eastAsia="lt-LT"/>
        </w:rPr>
        <w:t>VEIKSMINGUMO</w:t>
      </w:r>
      <w:r>
        <w:rPr>
          <w:rFonts w:eastAsia="Calibri"/>
          <w:b/>
          <w:bCs/>
          <w:color w:val="000000"/>
          <w:szCs w:val="24"/>
          <w:lang w:eastAsia="lt-LT"/>
        </w:rPr>
        <w:t>)</w:t>
      </w:r>
      <w:r w:rsidRPr="00200CD3">
        <w:rPr>
          <w:rFonts w:eastAsia="Calibri"/>
          <w:b/>
          <w:bCs/>
          <w:color w:val="000000"/>
          <w:szCs w:val="24"/>
          <w:lang w:eastAsia="lt-LT"/>
        </w:rPr>
        <w:t xml:space="preserve"> VERTINIMO KRITERIJAI IR JŲ SIEKIAMOS REIKŠMĖS 202</w:t>
      </w:r>
      <w:r>
        <w:rPr>
          <w:rFonts w:eastAsia="Calibri"/>
          <w:b/>
          <w:bCs/>
          <w:color w:val="000000"/>
          <w:szCs w:val="24"/>
          <w:lang w:eastAsia="lt-LT"/>
        </w:rPr>
        <w:t>9</w:t>
      </w:r>
      <w:r w:rsidRPr="00200CD3">
        <w:rPr>
          <w:rFonts w:eastAsia="Calibri"/>
          <w:b/>
          <w:bCs/>
          <w:color w:val="000000"/>
          <w:szCs w:val="24"/>
          <w:lang w:eastAsia="lt-LT"/>
        </w:rPr>
        <w:t xml:space="preserve"> METAIS</w:t>
      </w:r>
    </w:p>
    <w:p w14:paraId="761459F5" w14:textId="77777777" w:rsidR="009550F0" w:rsidRPr="00200CD3" w:rsidRDefault="009550F0" w:rsidP="009550F0">
      <w:pPr>
        <w:tabs>
          <w:tab w:val="left" w:pos="1134"/>
        </w:tabs>
        <w:suppressAutoHyphens/>
        <w:jc w:val="center"/>
        <w:textAlignment w:val="baseline"/>
        <w:rPr>
          <w:rFonts w:eastAsia="Calibri"/>
          <w:b/>
          <w:bCs/>
          <w:color w:val="000000"/>
          <w:szCs w:val="24"/>
          <w:lang w:eastAsia="lt-LT"/>
        </w:rPr>
      </w:pP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0"/>
        <w:gridCol w:w="3544"/>
        <w:gridCol w:w="2262"/>
        <w:gridCol w:w="3408"/>
      </w:tblGrid>
      <w:tr w:rsidR="009550F0" w:rsidRPr="00200CD3" w14:paraId="0C546BD9" w14:textId="77777777" w:rsidTr="00791B35">
        <w:trPr>
          <w:trHeight w:val="173"/>
        </w:trPr>
        <w:tc>
          <w:tcPr>
            <w:tcW w:w="710" w:type="dxa"/>
            <w:vMerge w:val="restart"/>
          </w:tcPr>
          <w:p w14:paraId="05CC11FB" w14:textId="77777777" w:rsidR="009550F0" w:rsidRDefault="009550F0" w:rsidP="00791B35">
            <w:pPr>
              <w:jc w:val="center"/>
              <w:rPr>
                <w:rFonts w:eastAsia="Calibri"/>
                <w:b/>
                <w:bCs/>
                <w:color w:val="000000"/>
                <w:szCs w:val="24"/>
                <w:lang w:eastAsia="lt-LT"/>
              </w:rPr>
            </w:pPr>
          </w:p>
          <w:p w14:paraId="00DA74F9" w14:textId="77777777" w:rsidR="009550F0" w:rsidRPr="00200CD3" w:rsidRDefault="009550F0" w:rsidP="00791B35">
            <w:pPr>
              <w:jc w:val="center"/>
              <w:rPr>
                <w:rFonts w:eastAsia="Calibri"/>
                <w:b/>
                <w:bCs/>
                <w:color w:val="000000"/>
                <w:szCs w:val="24"/>
                <w:lang w:eastAsia="lt-LT"/>
              </w:rPr>
            </w:pPr>
            <w:r>
              <w:rPr>
                <w:rFonts w:eastAsia="Calibri"/>
                <w:b/>
                <w:bCs/>
                <w:color w:val="000000"/>
                <w:szCs w:val="24"/>
                <w:lang w:eastAsia="lt-LT"/>
              </w:rPr>
              <w:t xml:space="preserve">Eil. Nr. </w:t>
            </w:r>
          </w:p>
        </w:tc>
        <w:tc>
          <w:tcPr>
            <w:tcW w:w="3544" w:type="dxa"/>
            <w:vMerge w:val="restart"/>
            <w:vAlign w:val="center"/>
          </w:tcPr>
          <w:p w14:paraId="57C61D11" w14:textId="77777777" w:rsidR="009550F0" w:rsidRPr="00200CD3" w:rsidRDefault="009550F0" w:rsidP="00791B35">
            <w:pPr>
              <w:jc w:val="center"/>
              <w:rPr>
                <w:rFonts w:eastAsia="Calibri"/>
                <w:b/>
                <w:bCs/>
                <w:color w:val="000000"/>
                <w:szCs w:val="24"/>
                <w:lang w:eastAsia="lt-LT"/>
              </w:rPr>
            </w:pPr>
            <w:r w:rsidRPr="00200CD3">
              <w:rPr>
                <w:rFonts w:eastAsia="Calibri"/>
                <w:b/>
                <w:bCs/>
                <w:color w:val="000000"/>
                <w:szCs w:val="24"/>
                <w:lang w:eastAsia="lt-LT"/>
              </w:rPr>
              <w:t>Vertinimo kriterijus</w:t>
            </w:r>
          </w:p>
        </w:tc>
        <w:tc>
          <w:tcPr>
            <w:tcW w:w="5670" w:type="dxa"/>
            <w:gridSpan w:val="2"/>
            <w:vAlign w:val="center"/>
          </w:tcPr>
          <w:p w14:paraId="6656003F" w14:textId="77777777" w:rsidR="009550F0" w:rsidRPr="00200CD3" w:rsidRDefault="009550F0" w:rsidP="00791B35">
            <w:pPr>
              <w:jc w:val="center"/>
              <w:rPr>
                <w:rFonts w:eastAsia="Calibri"/>
                <w:b/>
                <w:bCs/>
                <w:color w:val="000000"/>
                <w:szCs w:val="24"/>
                <w:lang w:eastAsia="lt-LT"/>
              </w:rPr>
            </w:pPr>
            <w:r w:rsidRPr="00200CD3">
              <w:rPr>
                <w:rFonts w:eastAsia="Calibri"/>
                <w:b/>
                <w:bCs/>
                <w:color w:val="000000"/>
                <w:szCs w:val="24"/>
                <w:lang w:eastAsia="lt-LT"/>
              </w:rPr>
              <w:t>Kriterijaus reikšmės</w:t>
            </w:r>
          </w:p>
        </w:tc>
      </w:tr>
      <w:tr w:rsidR="009550F0" w:rsidRPr="00200CD3" w14:paraId="693E188C" w14:textId="77777777" w:rsidTr="00791B35">
        <w:trPr>
          <w:trHeight w:val="255"/>
        </w:trPr>
        <w:tc>
          <w:tcPr>
            <w:tcW w:w="710" w:type="dxa"/>
            <w:vMerge/>
          </w:tcPr>
          <w:p w14:paraId="1DBA1A15" w14:textId="77777777" w:rsidR="009550F0" w:rsidRPr="00200CD3" w:rsidRDefault="009550F0" w:rsidP="00791B35">
            <w:pPr>
              <w:jc w:val="center"/>
              <w:rPr>
                <w:rFonts w:eastAsia="Calibri"/>
                <w:b/>
                <w:bCs/>
                <w:color w:val="000000"/>
                <w:szCs w:val="24"/>
                <w:lang w:eastAsia="lt-LT"/>
              </w:rPr>
            </w:pPr>
          </w:p>
        </w:tc>
        <w:tc>
          <w:tcPr>
            <w:tcW w:w="3544" w:type="dxa"/>
            <w:vMerge/>
            <w:vAlign w:val="center"/>
          </w:tcPr>
          <w:p w14:paraId="07875E97" w14:textId="77777777" w:rsidR="009550F0" w:rsidRPr="00200CD3" w:rsidRDefault="009550F0" w:rsidP="00791B35">
            <w:pPr>
              <w:jc w:val="center"/>
              <w:rPr>
                <w:rFonts w:eastAsia="Calibri"/>
                <w:b/>
                <w:bCs/>
                <w:color w:val="000000"/>
                <w:szCs w:val="24"/>
                <w:lang w:eastAsia="lt-LT"/>
              </w:rPr>
            </w:pPr>
          </w:p>
        </w:tc>
        <w:tc>
          <w:tcPr>
            <w:tcW w:w="2262" w:type="dxa"/>
            <w:vAlign w:val="center"/>
          </w:tcPr>
          <w:p w14:paraId="6F447ADA" w14:textId="77777777" w:rsidR="009550F0" w:rsidRDefault="009550F0" w:rsidP="00791B35">
            <w:pPr>
              <w:jc w:val="center"/>
              <w:rPr>
                <w:rFonts w:eastAsia="Calibri"/>
                <w:b/>
                <w:bCs/>
                <w:color w:val="000000"/>
                <w:szCs w:val="24"/>
                <w:lang w:eastAsia="lt-LT"/>
              </w:rPr>
            </w:pPr>
            <w:r w:rsidRPr="00200CD3">
              <w:rPr>
                <w:rFonts w:eastAsia="Calibri"/>
                <w:b/>
                <w:bCs/>
                <w:color w:val="000000"/>
                <w:szCs w:val="24"/>
                <w:lang w:eastAsia="lt-LT"/>
              </w:rPr>
              <w:t>202</w:t>
            </w:r>
            <w:r>
              <w:rPr>
                <w:rFonts w:eastAsia="Calibri"/>
                <w:b/>
                <w:bCs/>
                <w:color w:val="000000"/>
                <w:szCs w:val="24"/>
                <w:lang w:eastAsia="lt-LT"/>
              </w:rPr>
              <w:t>5</w:t>
            </w:r>
            <w:r w:rsidRPr="00200CD3">
              <w:rPr>
                <w:rFonts w:eastAsia="Calibri"/>
                <w:b/>
                <w:bCs/>
                <w:color w:val="000000"/>
                <w:szCs w:val="24"/>
                <w:lang w:eastAsia="lt-LT"/>
              </w:rPr>
              <w:t xml:space="preserve"> m.</w:t>
            </w:r>
          </w:p>
          <w:p w14:paraId="3129FFA6" w14:textId="77777777" w:rsidR="009550F0" w:rsidRPr="00200CD3" w:rsidRDefault="009550F0" w:rsidP="00791B35">
            <w:pPr>
              <w:jc w:val="center"/>
              <w:rPr>
                <w:rFonts w:eastAsia="Calibri"/>
                <w:b/>
                <w:bCs/>
                <w:color w:val="000000"/>
                <w:szCs w:val="24"/>
                <w:lang w:eastAsia="lt-LT"/>
              </w:rPr>
            </w:pPr>
            <w:r>
              <w:rPr>
                <w:rFonts w:eastAsia="Calibri"/>
                <w:b/>
                <w:bCs/>
                <w:color w:val="000000"/>
                <w:szCs w:val="24"/>
                <w:lang w:eastAsia="lt-LT"/>
              </w:rPr>
              <w:t>(2024 m.)</w:t>
            </w:r>
          </w:p>
        </w:tc>
        <w:tc>
          <w:tcPr>
            <w:tcW w:w="3408" w:type="dxa"/>
            <w:vAlign w:val="center"/>
          </w:tcPr>
          <w:p w14:paraId="33413FEC" w14:textId="77777777" w:rsidR="009550F0" w:rsidRPr="00200CD3" w:rsidRDefault="009550F0" w:rsidP="00791B35">
            <w:pPr>
              <w:jc w:val="center"/>
              <w:rPr>
                <w:rFonts w:eastAsia="Calibri"/>
                <w:b/>
                <w:bCs/>
                <w:color w:val="000000"/>
                <w:szCs w:val="24"/>
                <w:lang w:eastAsia="lt-LT"/>
              </w:rPr>
            </w:pPr>
            <w:r w:rsidRPr="00200CD3">
              <w:rPr>
                <w:rFonts w:eastAsia="Calibri"/>
                <w:b/>
                <w:bCs/>
                <w:color w:val="000000"/>
                <w:szCs w:val="24"/>
                <w:lang w:eastAsia="lt-LT"/>
              </w:rPr>
              <w:t>202</w:t>
            </w:r>
            <w:r>
              <w:rPr>
                <w:rFonts w:eastAsia="Calibri"/>
                <w:b/>
                <w:bCs/>
                <w:color w:val="000000"/>
                <w:szCs w:val="24"/>
                <w:lang w:eastAsia="lt-LT"/>
              </w:rPr>
              <w:t>9</w:t>
            </w:r>
            <w:r w:rsidRPr="00200CD3">
              <w:rPr>
                <w:rFonts w:eastAsia="Calibri"/>
                <w:b/>
                <w:bCs/>
                <w:color w:val="000000"/>
                <w:szCs w:val="24"/>
                <w:lang w:eastAsia="lt-LT"/>
              </w:rPr>
              <w:t xml:space="preserve"> m.</w:t>
            </w:r>
          </w:p>
        </w:tc>
      </w:tr>
      <w:tr w:rsidR="009550F0" w:rsidRPr="00200CD3" w14:paraId="5B4322FF" w14:textId="77777777" w:rsidTr="00791B35">
        <w:trPr>
          <w:trHeight w:val="443"/>
        </w:trPr>
        <w:tc>
          <w:tcPr>
            <w:tcW w:w="710" w:type="dxa"/>
            <w:shd w:val="clear" w:color="auto" w:fill="B4C6E7" w:themeFill="accent1" w:themeFillTint="66"/>
          </w:tcPr>
          <w:p w14:paraId="0E40AE92" w14:textId="77777777" w:rsidR="009550F0" w:rsidRPr="00200CD3" w:rsidRDefault="009550F0" w:rsidP="00791B35">
            <w:pPr>
              <w:jc w:val="center"/>
              <w:rPr>
                <w:rFonts w:eastAsia="Calibri"/>
                <w:b/>
                <w:bCs/>
                <w:color w:val="000000"/>
                <w:szCs w:val="24"/>
                <w:lang w:eastAsia="lt-LT"/>
              </w:rPr>
            </w:pPr>
          </w:p>
        </w:tc>
        <w:tc>
          <w:tcPr>
            <w:tcW w:w="9214" w:type="dxa"/>
            <w:gridSpan w:val="3"/>
            <w:shd w:val="clear" w:color="auto" w:fill="B4C6E7" w:themeFill="accent1" w:themeFillTint="66"/>
            <w:vAlign w:val="center"/>
          </w:tcPr>
          <w:p w14:paraId="6275C63E" w14:textId="77777777" w:rsidR="009550F0" w:rsidRPr="00200CD3" w:rsidRDefault="009550F0" w:rsidP="00791B35">
            <w:pPr>
              <w:jc w:val="center"/>
              <w:rPr>
                <w:rFonts w:eastAsia="Calibri"/>
                <w:b/>
                <w:bCs/>
                <w:color w:val="000000"/>
                <w:szCs w:val="24"/>
                <w:lang w:eastAsia="lt-LT"/>
              </w:rPr>
            </w:pPr>
            <w:r w:rsidRPr="00200CD3">
              <w:rPr>
                <w:rFonts w:eastAsia="Calibri"/>
                <w:b/>
                <w:bCs/>
                <w:color w:val="000000"/>
                <w:szCs w:val="24"/>
                <w:lang w:eastAsia="lt-LT"/>
              </w:rPr>
              <w:t xml:space="preserve">VEIKSMŲ PLANO TIKSLAS – </w:t>
            </w:r>
            <w:r w:rsidRPr="00200CD3">
              <w:rPr>
                <w:rFonts w:eastAsia="Calibri"/>
                <w:b/>
                <w:bCs/>
                <w:szCs w:val="24"/>
                <w:lang w:eastAsia="lt-LT"/>
              </w:rPr>
              <w:t>KURTI KORUPCIJAI IR BET KOKIO POBŪDŽIO NETEISĖTAI ĮTAKAI ATSPARIĄ TEISMŲ SISTEMĄ, ŠALINTI KORUPCIJOS RIZIKOS TEISMŲ SISTEMOJE GRĖSMES</w:t>
            </w:r>
            <w:r w:rsidRPr="00200CD3">
              <w:rPr>
                <w:rFonts w:eastAsia="Calibri"/>
                <w:b/>
                <w:bCs/>
                <w:color w:val="000000"/>
                <w:szCs w:val="24"/>
                <w:lang w:eastAsia="lt-LT"/>
              </w:rPr>
              <w:t>.</w:t>
            </w:r>
          </w:p>
        </w:tc>
      </w:tr>
      <w:tr w:rsidR="009550F0" w:rsidRPr="00857A42" w14:paraId="769B059D" w14:textId="77777777" w:rsidTr="00791B35">
        <w:trPr>
          <w:trHeight w:val="535"/>
        </w:trPr>
        <w:tc>
          <w:tcPr>
            <w:tcW w:w="710" w:type="dxa"/>
            <w:tcBorders>
              <w:top w:val="single" w:sz="4" w:space="0" w:color="auto"/>
              <w:left w:val="single" w:sz="4" w:space="0" w:color="auto"/>
              <w:bottom w:val="single" w:sz="4" w:space="0" w:color="auto"/>
              <w:right w:val="single" w:sz="4" w:space="0" w:color="auto"/>
            </w:tcBorders>
          </w:tcPr>
          <w:p w14:paraId="39A26EBF" w14:textId="77777777" w:rsidR="009550F0" w:rsidRDefault="009550F0" w:rsidP="00791B35">
            <w:pPr>
              <w:tabs>
                <w:tab w:val="left" w:pos="306"/>
              </w:tabs>
              <w:jc w:val="center"/>
              <w:rPr>
                <w:rFonts w:eastAsia="Calibri"/>
                <w:color w:val="000000"/>
                <w:szCs w:val="24"/>
                <w:lang w:eastAsia="lt-LT"/>
              </w:rPr>
            </w:pPr>
          </w:p>
          <w:p w14:paraId="277F749F" w14:textId="77777777" w:rsidR="009550F0" w:rsidRDefault="009550F0" w:rsidP="00791B35">
            <w:pPr>
              <w:tabs>
                <w:tab w:val="left" w:pos="306"/>
              </w:tabs>
              <w:jc w:val="center"/>
              <w:rPr>
                <w:rFonts w:eastAsia="Calibri"/>
                <w:color w:val="000000"/>
                <w:szCs w:val="24"/>
                <w:lang w:eastAsia="lt-LT"/>
              </w:rPr>
            </w:pPr>
            <w:r>
              <w:rPr>
                <w:rFonts w:eastAsia="Calibri"/>
                <w:color w:val="000000"/>
                <w:szCs w:val="24"/>
                <w:lang w:eastAsia="lt-LT"/>
              </w:rPr>
              <w:t>1.</w:t>
            </w:r>
          </w:p>
        </w:tc>
        <w:tc>
          <w:tcPr>
            <w:tcW w:w="3544" w:type="dxa"/>
            <w:tcBorders>
              <w:top w:val="single" w:sz="4" w:space="0" w:color="auto"/>
              <w:left w:val="single" w:sz="4" w:space="0" w:color="auto"/>
              <w:bottom w:val="single" w:sz="4" w:space="0" w:color="auto"/>
              <w:right w:val="single" w:sz="4" w:space="0" w:color="auto"/>
            </w:tcBorders>
            <w:vAlign w:val="center"/>
          </w:tcPr>
          <w:p w14:paraId="5FA9CC6E" w14:textId="77777777" w:rsidR="009550F0" w:rsidRPr="00857A42" w:rsidRDefault="009550F0" w:rsidP="00791B35">
            <w:pPr>
              <w:tabs>
                <w:tab w:val="left" w:pos="306"/>
              </w:tabs>
              <w:rPr>
                <w:rFonts w:eastAsia="Calibri"/>
                <w:color w:val="000000"/>
                <w:szCs w:val="24"/>
                <w:lang w:eastAsia="lt-LT"/>
              </w:rPr>
            </w:pPr>
            <w:r w:rsidRPr="002418FC">
              <w:rPr>
                <w:rFonts w:eastAsia="Calibri"/>
                <w:color w:val="000000"/>
                <w:szCs w:val="24"/>
                <w:lang w:eastAsia="lt-LT"/>
              </w:rPr>
              <w:t>Teismų sistemos darbuotojų</w:t>
            </w:r>
            <w:r w:rsidRPr="00857A42">
              <w:rPr>
                <w:rFonts w:eastAsia="Calibri"/>
                <w:color w:val="000000"/>
                <w:szCs w:val="24"/>
                <w:lang w:eastAsia="lt-LT"/>
              </w:rPr>
              <w:t>, žinančių apie vykdomas korupcijos prevencijos priemones, dalis.</w:t>
            </w:r>
          </w:p>
        </w:tc>
        <w:tc>
          <w:tcPr>
            <w:tcW w:w="2262" w:type="dxa"/>
            <w:tcBorders>
              <w:top w:val="single" w:sz="4" w:space="0" w:color="auto"/>
              <w:left w:val="single" w:sz="4" w:space="0" w:color="auto"/>
              <w:bottom w:val="single" w:sz="4" w:space="0" w:color="auto"/>
              <w:right w:val="single" w:sz="4" w:space="0" w:color="auto"/>
            </w:tcBorders>
            <w:vAlign w:val="center"/>
          </w:tcPr>
          <w:p w14:paraId="10147B8B" w14:textId="77777777" w:rsidR="009550F0" w:rsidRPr="00857A42" w:rsidRDefault="009550F0" w:rsidP="00791B35">
            <w:pPr>
              <w:jc w:val="center"/>
              <w:rPr>
                <w:rFonts w:eastAsia="Calibri"/>
                <w:color w:val="000000"/>
                <w:szCs w:val="24"/>
                <w:lang w:eastAsia="lt-LT"/>
              </w:rPr>
            </w:pPr>
            <w:r w:rsidRPr="00857A42">
              <w:rPr>
                <w:rFonts w:eastAsia="Calibri"/>
                <w:color w:val="000000"/>
                <w:szCs w:val="24"/>
                <w:lang w:eastAsia="lt-LT"/>
              </w:rPr>
              <w:t>43 proc. (2024 m.)</w:t>
            </w:r>
          </w:p>
        </w:tc>
        <w:tc>
          <w:tcPr>
            <w:tcW w:w="3408" w:type="dxa"/>
            <w:tcBorders>
              <w:top w:val="single" w:sz="4" w:space="0" w:color="auto"/>
              <w:left w:val="single" w:sz="4" w:space="0" w:color="auto"/>
              <w:bottom w:val="single" w:sz="4" w:space="0" w:color="auto"/>
              <w:right w:val="single" w:sz="4" w:space="0" w:color="auto"/>
            </w:tcBorders>
            <w:vAlign w:val="center"/>
          </w:tcPr>
          <w:p w14:paraId="7CD44654" w14:textId="77777777" w:rsidR="009550F0" w:rsidRPr="00857A42" w:rsidRDefault="009550F0" w:rsidP="00791B35">
            <w:pPr>
              <w:jc w:val="center"/>
              <w:rPr>
                <w:rFonts w:eastAsia="Calibri"/>
                <w:color w:val="000000"/>
                <w:szCs w:val="24"/>
                <w:lang w:eastAsia="lt-LT"/>
              </w:rPr>
            </w:pPr>
            <w:r w:rsidRPr="00857A42">
              <w:rPr>
                <w:rFonts w:eastAsia="Calibri"/>
                <w:color w:val="000000"/>
                <w:szCs w:val="24"/>
                <w:lang w:eastAsia="lt-LT"/>
              </w:rPr>
              <w:t>Ne mažiau kaip 50 proc., atlikus (ne)tolerancijos</w:t>
            </w:r>
            <w:r>
              <w:rPr>
                <w:rFonts w:eastAsia="Calibri"/>
                <w:color w:val="000000"/>
                <w:szCs w:val="24"/>
                <w:lang w:eastAsia="lt-LT"/>
              </w:rPr>
              <w:t xml:space="preserve"> korupcijai tyrimą</w:t>
            </w:r>
          </w:p>
        </w:tc>
      </w:tr>
      <w:tr w:rsidR="009550F0" w:rsidRPr="00857A42" w14:paraId="5C641A58" w14:textId="77777777" w:rsidTr="00791B35">
        <w:trPr>
          <w:trHeight w:val="535"/>
        </w:trPr>
        <w:tc>
          <w:tcPr>
            <w:tcW w:w="710" w:type="dxa"/>
            <w:tcBorders>
              <w:top w:val="single" w:sz="4" w:space="0" w:color="auto"/>
              <w:left w:val="single" w:sz="4" w:space="0" w:color="auto"/>
              <w:bottom w:val="single" w:sz="4" w:space="0" w:color="auto"/>
              <w:right w:val="single" w:sz="4" w:space="0" w:color="auto"/>
            </w:tcBorders>
          </w:tcPr>
          <w:p w14:paraId="3433570A" w14:textId="77777777" w:rsidR="009550F0" w:rsidRDefault="009550F0" w:rsidP="00791B35">
            <w:pPr>
              <w:jc w:val="center"/>
              <w:rPr>
                <w:rFonts w:eastAsia="Calibri"/>
                <w:color w:val="000000"/>
                <w:szCs w:val="24"/>
                <w:lang w:eastAsia="lt-LT"/>
              </w:rPr>
            </w:pPr>
          </w:p>
          <w:p w14:paraId="309EEFFA" w14:textId="77777777" w:rsidR="009550F0" w:rsidRDefault="009550F0" w:rsidP="00791B35">
            <w:pPr>
              <w:jc w:val="center"/>
              <w:rPr>
                <w:rFonts w:eastAsia="Calibri"/>
                <w:color w:val="000000"/>
                <w:szCs w:val="24"/>
                <w:lang w:eastAsia="lt-LT"/>
              </w:rPr>
            </w:pPr>
            <w:r>
              <w:rPr>
                <w:rFonts w:eastAsia="Calibri"/>
                <w:color w:val="000000"/>
                <w:szCs w:val="24"/>
                <w:lang w:eastAsia="lt-LT"/>
              </w:rPr>
              <w:t>2.</w:t>
            </w:r>
          </w:p>
        </w:tc>
        <w:tc>
          <w:tcPr>
            <w:tcW w:w="3544" w:type="dxa"/>
            <w:tcBorders>
              <w:top w:val="single" w:sz="4" w:space="0" w:color="auto"/>
              <w:left w:val="single" w:sz="4" w:space="0" w:color="auto"/>
              <w:bottom w:val="single" w:sz="4" w:space="0" w:color="auto"/>
              <w:right w:val="single" w:sz="4" w:space="0" w:color="auto"/>
            </w:tcBorders>
            <w:vAlign w:val="center"/>
          </w:tcPr>
          <w:p w14:paraId="5C691F63" w14:textId="77777777" w:rsidR="009550F0" w:rsidRPr="00857A42" w:rsidRDefault="009550F0" w:rsidP="00791B35">
            <w:pPr>
              <w:rPr>
                <w:rFonts w:eastAsia="Calibri"/>
                <w:color w:val="000000"/>
                <w:szCs w:val="24"/>
                <w:lang w:eastAsia="lt-LT"/>
              </w:rPr>
            </w:pPr>
            <w:r w:rsidRPr="002418FC">
              <w:rPr>
                <w:rFonts w:eastAsia="Calibri"/>
                <w:color w:val="000000"/>
                <w:szCs w:val="24"/>
                <w:lang w:eastAsia="lt-LT"/>
              </w:rPr>
              <w:t>Teismų sistemos darbuotojų</w:t>
            </w:r>
            <w:r w:rsidRPr="00857A42">
              <w:rPr>
                <w:rFonts w:eastAsia="Calibri"/>
                <w:color w:val="000000"/>
                <w:szCs w:val="24"/>
                <w:lang w:eastAsia="lt-LT"/>
              </w:rPr>
              <w:t>, manančių, kad korupcija teismų sistemoje yra paplitusi, dalis (sutinka ar visiškai sutinka su teiginiu).</w:t>
            </w:r>
          </w:p>
        </w:tc>
        <w:tc>
          <w:tcPr>
            <w:tcW w:w="2262" w:type="dxa"/>
            <w:tcBorders>
              <w:top w:val="single" w:sz="4" w:space="0" w:color="auto"/>
              <w:left w:val="single" w:sz="4" w:space="0" w:color="auto"/>
              <w:bottom w:val="single" w:sz="4" w:space="0" w:color="auto"/>
              <w:right w:val="single" w:sz="4" w:space="0" w:color="auto"/>
            </w:tcBorders>
            <w:vAlign w:val="center"/>
          </w:tcPr>
          <w:p w14:paraId="47E60370" w14:textId="77777777" w:rsidR="009550F0" w:rsidRPr="00857A42" w:rsidRDefault="009550F0" w:rsidP="00791B35">
            <w:pPr>
              <w:jc w:val="center"/>
              <w:rPr>
                <w:rFonts w:eastAsia="Calibri"/>
                <w:color w:val="000000"/>
                <w:szCs w:val="24"/>
                <w:lang w:eastAsia="lt-LT"/>
              </w:rPr>
            </w:pPr>
            <w:r w:rsidRPr="00857A42">
              <w:rPr>
                <w:rFonts w:eastAsia="Calibri"/>
                <w:color w:val="000000"/>
                <w:szCs w:val="24"/>
                <w:lang w:eastAsia="lt-LT"/>
              </w:rPr>
              <w:t>10 proc. (2024 m.)</w:t>
            </w:r>
          </w:p>
        </w:tc>
        <w:tc>
          <w:tcPr>
            <w:tcW w:w="3408" w:type="dxa"/>
            <w:tcBorders>
              <w:top w:val="single" w:sz="4" w:space="0" w:color="auto"/>
              <w:left w:val="single" w:sz="4" w:space="0" w:color="auto"/>
              <w:bottom w:val="single" w:sz="4" w:space="0" w:color="auto"/>
              <w:right w:val="single" w:sz="4" w:space="0" w:color="auto"/>
            </w:tcBorders>
            <w:vAlign w:val="center"/>
          </w:tcPr>
          <w:p w14:paraId="5E1EBDCC" w14:textId="77777777" w:rsidR="009550F0" w:rsidRPr="00857A42" w:rsidRDefault="009550F0" w:rsidP="00791B35">
            <w:pPr>
              <w:jc w:val="center"/>
              <w:rPr>
                <w:rFonts w:eastAsia="Calibri"/>
                <w:szCs w:val="24"/>
                <w:lang w:eastAsia="lt-LT"/>
              </w:rPr>
            </w:pPr>
            <w:r w:rsidRPr="00857A42">
              <w:rPr>
                <w:rFonts w:eastAsia="Calibri"/>
                <w:szCs w:val="24"/>
                <w:lang w:eastAsia="lt-LT"/>
              </w:rPr>
              <w:t xml:space="preserve">Ne daugiau kaip 10 proc., </w:t>
            </w:r>
            <w:r w:rsidRPr="00857A42">
              <w:rPr>
                <w:rFonts w:eastAsia="Calibri"/>
                <w:color w:val="000000"/>
                <w:szCs w:val="24"/>
                <w:lang w:eastAsia="lt-LT"/>
              </w:rPr>
              <w:t>atlikus (ne)tolerancijos</w:t>
            </w:r>
            <w:r>
              <w:rPr>
                <w:rFonts w:eastAsia="Calibri"/>
                <w:color w:val="000000"/>
                <w:szCs w:val="24"/>
                <w:lang w:eastAsia="lt-LT"/>
              </w:rPr>
              <w:t xml:space="preserve"> korupcijai tyrimą</w:t>
            </w:r>
          </w:p>
        </w:tc>
      </w:tr>
      <w:tr w:rsidR="009550F0" w:rsidRPr="00200CD3" w14:paraId="0A449AB2" w14:textId="77777777" w:rsidTr="00791B35">
        <w:trPr>
          <w:trHeight w:val="535"/>
        </w:trPr>
        <w:tc>
          <w:tcPr>
            <w:tcW w:w="710" w:type="dxa"/>
            <w:tcBorders>
              <w:top w:val="single" w:sz="4" w:space="0" w:color="auto"/>
              <w:left w:val="single" w:sz="4" w:space="0" w:color="auto"/>
              <w:bottom w:val="single" w:sz="4" w:space="0" w:color="auto"/>
              <w:right w:val="single" w:sz="4" w:space="0" w:color="auto"/>
            </w:tcBorders>
          </w:tcPr>
          <w:p w14:paraId="075376A4" w14:textId="77777777" w:rsidR="009550F0" w:rsidRDefault="009550F0" w:rsidP="00791B35">
            <w:pPr>
              <w:jc w:val="center"/>
              <w:rPr>
                <w:rFonts w:eastAsia="Calibri"/>
                <w:color w:val="000000"/>
                <w:szCs w:val="24"/>
                <w:lang w:eastAsia="lt-LT"/>
              </w:rPr>
            </w:pPr>
          </w:p>
          <w:p w14:paraId="27FB2ECC" w14:textId="77777777" w:rsidR="009550F0" w:rsidRDefault="009550F0" w:rsidP="00791B35">
            <w:pPr>
              <w:jc w:val="center"/>
              <w:rPr>
                <w:rFonts w:eastAsia="Calibri"/>
                <w:color w:val="000000"/>
                <w:szCs w:val="24"/>
                <w:lang w:eastAsia="lt-LT"/>
              </w:rPr>
            </w:pPr>
          </w:p>
          <w:p w14:paraId="6A3F0AF1" w14:textId="77777777" w:rsidR="009550F0" w:rsidRDefault="009550F0" w:rsidP="00791B35">
            <w:pPr>
              <w:jc w:val="center"/>
              <w:rPr>
                <w:rFonts w:eastAsia="Calibri"/>
                <w:color w:val="000000"/>
                <w:szCs w:val="24"/>
                <w:lang w:eastAsia="lt-LT"/>
              </w:rPr>
            </w:pPr>
            <w:r>
              <w:rPr>
                <w:rFonts w:eastAsia="Calibri"/>
                <w:color w:val="000000"/>
                <w:szCs w:val="24"/>
                <w:lang w:eastAsia="lt-LT"/>
              </w:rPr>
              <w:t>3.</w:t>
            </w:r>
          </w:p>
        </w:tc>
        <w:tc>
          <w:tcPr>
            <w:tcW w:w="3544" w:type="dxa"/>
            <w:tcBorders>
              <w:top w:val="single" w:sz="4" w:space="0" w:color="auto"/>
              <w:left w:val="single" w:sz="4" w:space="0" w:color="auto"/>
              <w:bottom w:val="single" w:sz="4" w:space="0" w:color="auto"/>
              <w:right w:val="single" w:sz="4" w:space="0" w:color="auto"/>
            </w:tcBorders>
            <w:vAlign w:val="center"/>
          </w:tcPr>
          <w:p w14:paraId="0F93C0A8" w14:textId="77777777" w:rsidR="009550F0" w:rsidRPr="00200CD3" w:rsidRDefault="009550F0" w:rsidP="00791B35">
            <w:pPr>
              <w:rPr>
                <w:rFonts w:eastAsia="Calibri"/>
                <w:color w:val="000000"/>
                <w:szCs w:val="24"/>
                <w:lang w:eastAsia="lt-LT"/>
              </w:rPr>
            </w:pPr>
            <w:r w:rsidRPr="00200CD3">
              <w:rPr>
                <w:rFonts w:eastAsia="Calibri"/>
                <w:color w:val="000000"/>
                <w:szCs w:val="24"/>
                <w:lang w:eastAsia="lt-LT"/>
              </w:rPr>
              <w:t>Gyventojų, manančių, kad teismai yra korumpuoti, dalis.</w:t>
            </w:r>
          </w:p>
        </w:tc>
        <w:tc>
          <w:tcPr>
            <w:tcW w:w="2262" w:type="dxa"/>
            <w:tcBorders>
              <w:top w:val="single" w:sz="4" w:space="0" w:color="auto"/>
              <w:left w:val="single" w:sz="4" w:space="0" w:color="auto"/>
              <w:bottom w:val="single" w:sz="4" w:space="0" w:color="auto"/>
              <w:right w:val="single" w:sz="4" w:space="0" w:color="auto"/>
            </w:tcBorders>
            <w:vAlign w:val="center"/>
          </w:tcPr>
          <w:p w14:paraId="32529F3C" w14:textId="77777777" w:rsidR="009550F0" w:rsidRPr="00200CD3" w:rsidRDefault="009550F0" w:rsidP="00791B35">
            <w:pPr>
              <w:jc w:val="center"/>
              <w:rPr>
                <w:rFonts w:eastAsia="Calibri"/>
                <w:color w:val="000000"/>
                <w:szCs w:val="24"/>
                <w:lang w:eastAsia="lt-LT"/>
              </w:rPr>
            </w:pPr>
            <w:r>
              <w:rPr>
                <w:rFonts w:eastAsia="Calibri"/>
                <w:color w:val="000000"/>
                <w:szCs w:val="24"/>
                <w:lang w:eastAsia="lt-LT"/>
              </w:rPr>
              <w:t>29 proc.</w:t>
            </w:r>
          </w:p>
        </w:tc>
        <w:tc>
          <w:tcPr>
            <w:tcW w:w="3408" w:type="dxa"/>
            <w:tcBorders>
              <w:top w:val="single" w:sz="4" w:space="0" w:color="auto"/>
              <w:left w:val="single" w:sz="4" w:space="0" w:color="auto"/>
              <w:bottom w:val="single" w:sz="4" w:space="0" w:color="auto"/>
              <w:right w:val="single" w:sz="4" w:space="0" w:color="auto"/>
            </w:tcBorders>
            <w:vAlign w:val="center"/>
          </w:tcPr>
          <w:p w14:paraId="26B38F19" w14:textId="77777777" w:rsidR="009550F0" w:rsidRDefault="009550F0" w:rsidP="00791B35">
            <w:pPr>
              <w:jc w:val="center"/>
              <w:rPr>
                <w:rFonts w:eastAsia="Calibri"/>
                <w:color w:val="000000"/>
                <w:szCs w:val="24"/>
                <w:lang w:eastAsia="lt-LT"/>
              </w:rPr>
            </w:pPr>
            <w:r w:rsidRPr="00200CD3">
              <w:rPr>
                <w:rFonts w:eastAsia="Calibri"/>
                <w:color w:val="000000"/>
                <w:szCs w:val="24"/>
                <w:lang w:eastAsia="lt-LT"/>
              </w:rPr>
              <w:t>28 proc.</w:t>
            </w:r>
          </w:p>
          <w:p w14:paraId="518584CD" w14:textId="77777777" w:rsidR="009550F0" w:rsidRPr="00200CD3" w:rsidRDefault="009550F0" w:rsidP="00791B35">
            <w:pPr>
              <w:jc w:val="center"/>
              <w:rPr>
                <w:rFonts w:eastAsia="Calibri"/>
                <w:color w:val="000000"/>
                <w:szCs w:val="24"/>
                <w:lang w:eastAsia="lt-LT"/>
              </w:rPr>
            </w:pPr>
            <w:r>
              <w:rPr>
                <w:rFonts w:eastAsia="Calibri"/>
                <w:color w:val="000000"/>
                <w:szCs w:val="24"/>
                <w:lang w:eastAsia="lt-LT"/>
              </w:rPr>
              <w:t>pagal Lietuvos Respublikos specialiųjų tyrimų tarnybos tyrimo „Lietuvos korupcijos žemėlapis 2029 m.“ duomenis</w:t>
            </w:r>
          </w:p>
        </w:tc>
      </w:tr>
      <w:tr w:rsidR="009550F0" w:rsidRPr="00200CD3" w14:paraId="344AE378" w14:textId="77777777" w:rsidTr="00791B35">
        <w:trPr>
          <w:trHeight w:val="535"/>
        </w:trPr>
        <w:tc>
          <w:tcPr>
            <w:tcW w:w="710" w:type="dxa"/>
            <w:tcBorders>
              <w:top w:val="single" w:sz="4" w:space="0" w:color="auto"/>
              <w:left w:val="single" w:sz="4" w:space="0" w:color="auto"/>
              <w:bottom w:val="single" w:sz="4" w:space="0" w:color="auto"/>
              <w:right w:val="single" w:sz="4" w:space="0" w:color="auto"/>
            </w:tcBorders>
          </w:tcPr>
          <w:p w14:paraId="04EF5990" w14:textId="77777777" w:rsidR="009550F0" w:rsidRDefault="009550F0" w:rsidP="00791B35">
            <w:pPr>
              <w:jc w:val="center"/>
              <w:rPr>
                <w:rFonts w:eastAsia="Calibri"/>
                <w:color w:val="000000"/>
                <w:szCs w:val="24"/>
                <w:lang w:eastAsia="lt-LT"/>
              </w:rPr>
            </w:pPr>
          </w:p>
          <w:p w14:paraId="6D4B93F2" w14:textId="77777777" w:rsidR="009550F0" w:rsidRDefault="009550F0" w:rsidP="00791B35">
            <w:pPr>
              <w:jc w:val="center"/>
              <w:rPr>
                <w:rFonts w:eastAsia="Calibri"/>
                <w:color w:val="000000"/>
                <w:szCs w:val="24"/>
                <w:lang w:eastAsia="lt-LT"/>
              </w:rPr>
            </w:pPr>
          </w:p>
          <w:p w14:paraId="07779252" w14:textId="77777777" w:rsidR="009550F0" w:rsidRDefault="009550F0" w:rsidP="00791B35">
            <w:pPr>
              <w:jc w:val="center"/>
              <w:rPr>
                <w:rFonts w:eastAsia="Calibri"/>
                <w:color w:val="000000"/>
                <w:szCs w:val="24"/>
                <w:lang w:eastAsia="lt-LT"/>
              </w:rPr>
            </w:pPr>
          </w:p>
          <w:p w14:paraId="1134FA61" w14:textId="77777777" w:rsidR="009550F0" w:rsidRDefault="009550F0" w:rsidP="00791B35">
            <w:pPr>
              <w:jc w:val="center"/>
              <w:rPr>
                <w:rFonts w:eastAsia="Calibri"/>
                <w:color w:val="000000"/>
                <w:szCs w:val="24"/>
                <w:lang w:eastAsia="lt-LT"/>
              </w:rPr>
            </w:pPr>
          </w:p>
          <w:p w14:paraId="3876239F" w14:textId="77777777" w:rsidR="009550F0" w:rsidRDefault="009550F0" w:rsidP="00791B35">
            <w:pPr>
              <w:jc w:val="center"/>
              <w:rPr>
                <w:rFonts w:eastAsia="Calibri"/>
                <w:color w:val="000000"/>
                <w:szCs w:val="24"/>
                <w:lang w:eastAsia="lt-LT"/>
              </w:rPr>
            </w:pPr>
            <w:r>
              <w:rPr>
                <w:rFonts w:eastAsia="Calibri"/>
                <w:color w:val="000000"/>
                <w:szCs w:val="24"/>
                <w:lang w:eastAsia="lt-LT"/>
              </w:rPr>
              <w:t>4.</w:t>
            </w:r>
          </w:p>
        </w:tc>
        <w:tc>
          <w:tcPr>
            <w:tcW w:w="3544" w:type="dxa"/>
            <w:tcBorders>
              <w:top w:val="single" w:sz="4" w:space="0" w:color="auto"/>
              <w:left w:val="single" w:sz="4" w:space="0" w:color="auto"/>
              <w:bottom w:val="single" w:sz="4" w:space="0" w:color="auto"/>
              <w:right w:val="single" w:sz="4" w:space="0" w:color="auto"/>
            </w:tcBorders>
            <w:vAlign w:val="center"/>
          </w:tcPr>
          <w:p w14:paraId="27415012" w14:textId="77777777" w:rsidR="009550F0" w:rsidRPr="00200CD3" w:rsidRDefault="009550F0" w:rsidP="00791B35">
            <w:pPr>
              <w:rPr>
                <w:rFonts w:eastAsia="Calibri"/>
                <w:color w:val="000000"/>
                <w:szCs w:val="24"/>
                <w:lang w:eastAsia="lt-LT"/>
              </w:rPr>
            </w:pPr>
            <w:r w:rsidRPr="00200CD3">
              <w:rPr>
                <w:rFonts w:eastAsia="Calibri"/>
                <w:color w:val="000000"/>
                <w:szCs w:val="24"/>
                <w:lang w:eastAsia="lt-LT"/>
              </w:rPr>
              <w:t xml:space="preserve">Gyventojų, </w:t>
            </w:r>
            <w:r w:rsidRPr="00200CD3">
              <w:rPr>
                <w:rFonts w:eastAsia="Calibri"/>
                <w:szCs w:val="24"/>
                <w:lang w:eastAsia="lt-LT"/>
              </w:rPr>
              <w:t xml:space="preserve">teismų veiklą vertinančių gerai ir labai gerai, </w:t>
            </w:r>
            <w:r w:rsidRPr="00200CD3">
              <w:rPr>
                <w:rFonts w:eastAsia="Calibri"/>
                <w:color w:val="000000"/>
                <w:szCs w:val="24"/>
                <w:lang w:eastAsia="lt-LT"/>
              </w:rPr>
              <w:t>dalis.</w:t>
            </w:r>
            <w:r>
              <w:rPr>
                <w:rFonts w:eastAsia="Calibri"/>
                <w:color w:val="000000"/>
                <w:szCs w:val="24"/>
                <w:lang w:eastAsia="lt-LT"/>
              </w:rPr>
              <w:t xml:space="preserve"> / Gyventojų dalis, pasitikinti teismais.</w:t>
            </w:r>
          </w:p>
        </w:tc>
        <w:tc>
          <w:tcPr>
            <w:tcW w:w="2262" w:type="dxa"/>
            <w:tcBorders>
              <w:top w:val="single" w:sz="4" w:space="0" w:color="auto"/>
              <w:left w:val="single" w:sz="4" w:space="0" w:color="auto"/>
              <w:bottom w:val="single" w:sz="4" w:space="0" w:color="auto"/>
              <w:right w:val="single" w:sz="4" w:space="0" w:color="auto"/>
            </w:tcBorders>
            <w:vAlign w:val="center"/>
          </w:tcPr>
          <w:p w14:paraId="0FA99D0E" w14:textId="77777777" w:rsidR="009550F0" w:rsidRPr="005933EB" w:rsidRDefault="009550F0" w:rsidP="00791B35">
            <w:pPr>
              <w:jc w:val="center"/>
              <w:rPr>
                <w:rFonts w:eastAsia="Calibri"/>
                <w:color w:val="000000"/>
                <w:szCs w:val="24"/>
                <w:lang w:eastAsia="lt-LT"/>
              </w:rPr>
            </w:pPr>
            <w:r w:rsidRPr="00200CD3">
              <w:rPr>
                <w:rFonts w:eastAsia="Calibri"/>
                <w:color w:val="000000"/>
                <w:szCs w:val="24"/>
                <w:lang w:eastAsia="lt-LT"/>
              </w:rPr>
              <w:t>4</w:t>
            </w:r>
            <w:r>
              <w:rPr>
                <w:rFonts w:eastAsia="Calibri"/>
                <w:color w:val="000000"/>
                <w:szCs w:val="24"/>
                <w:lang w:eastAsia="lt-LT"/>
              </w:rPr>
              <w:t>7</w:t>
            </w:r>
            <w:r w:rsidRPr="00200CD3">
              <w:rPr>
                <w:rFonts w:eastAsia="Calibri"/>
                <w:color w:val="000000"/>
                <w:szCs w:val="24"/>
                <w:lang w:eastAsia="lt-LT"/>
              </w:rPr>
              <w:t xml:space="preserve"> proc.</w:t>
            </w:r>
            <w:r>
              <w:rPr>
                <w:rFonts w:eastAsia="Calibri"/>
                <w:color w:val="000000"/>
                <w:szCs w:val="24"/>
                <w:lang w:eastAsia="lt-LT"/>
              </w:rPr>
              <w:t xml:space="preserve"> / –</w:t>
            </w:r>
          </w:p>
        </w:tc>
        <w:tc>
          <w:tcPr>
            <w:tcW w:w="3408" w:type="dxa"/>
            <w:tcBorders>
              <w:top w:val="single" w:sz="4" w:space="0" w:color="auto"/>
              <w:left w:val="single" w:sz="4" w:space="0" w:color="auto"/>
              <w:bottom w:val="single" w:sz="4" w:space="0" w:color="auto"/>
              <w:right w:val="single" w:sz="4" w:space="0" w:color="auto"/>
            </w:tcBorders>
            <w:vAlign w:val="center"/>
          </w:tcPr>
          <w:p w14:paraId="78FAE5BE" w14:textId="77777777" w:rsidR="009550F0" w:rsidRPr="00B605BC" w:rsidRDefault="009550F0" w:rsidP="00791B35">
            <w:pPr>
              <w:jc w:val="center"/>
              <w:rPr>
                <w:rFonts w:eastAsia="Calibri"/>
                <w:color w:val="000000"/>
                <w:szCs w:val="24"/>
                <w:lang w:eastAsia="lt-LT"/>
              </w:rPr>
            </w:pPr>
            <w:r w:rsidRPr="00B605BC">
              <w:rPr>
                <w:rFonts w:eastAsia="Calibri"/>
                <w:color w:val="000000"/>
                <w:szCs w:val="24"/>
                <w:lang w:eastAsia="lt-LT"/>
              </w:rPr>
              <w:t>50 proc.</w:t>
            </w:r>
          </w:p>
          <w:p w14:paraId="4C4CAB0D" w14:textId="77777777" w:rsidR="009550F0" w:rsidRPr="00200CD3" w:rsidRDefault="009550F0" w:rsidP="00791B35">
            <w:pPr>
              <w:jc w:val="center"/>
              <w:rPr>
                <w:rFonts w:eastAsia="Calibri"/>
                <w:color w:val="000000"/>
                <w:szCs w:val="24"/>
                <w:lang w:eastAsia="lt-LT"/>
              </w:rPr>
            </w:pPr>
            <w:r w:rsidRPr="00B605BC">
              <w:rPr>
                <w:rFonts w:eastAsia="Calibri"/>
                <w:color w:val="000000"/>
                <w:szCs w:val="24"/>
                <w:lang w:eastAsia="lt-LT"/>
              </w:rPr>
              <w:t xml:space="preserve">pagal Lietuvos Respublikos vidaus reikalų ministerijos </w:t>
            </w:r>
            <w:r w:rsidRPr="00B605BC">
              <w:rPr>
                <w:rFonts w:eastAsia="Calibri"/>
                <w:szCs w:val="24"/>
                <w:lang w:eastAsia="zh-CN"/>
              </w:rPr>
              <w:t xml:space="preserve">Gyventojų nuomonės apie viešąjį saugumą, teisėsaugos institucijų veiklos vertinimą bei pasiruošimą ekstremalioms situacijoms tyrimo duomenis /  </w:t>
            </w:r>
            <w:r>
              <w:rPr>
                <w:rFonts w:eastAsia="Calibri"/>
                <w:szCs w:val="24"/>
                <w:lang w:eastAsia="zh-CN"/>
              </w:rPr>
              <w:t xml:space="preserve">50 proc. </w:t>
            </w:r>
            <w:r w:rsidRPr="00B605BC">
              <w:rPr>
                <w:rFonts w:eastAsia="Calibri"/>
                <w:szCs w:val="24"/>
                <w:lang w:eastAsia="zh-CN"/>
              </w:rPr>
              <w:t>pagal teismų sistemos inicijuotos visuomenės apklausos dėl pasitikėjimo teismais duomenis</w:t>
            </w:r>
          </w:p>
        </w:tc>
      </w:tr>
      <w:tr w:rsidR="009550F0" w:rsidRPr="00200CD3" w14:paraId="5B97F8A0" w14:textId="77777777" w:rsidTr="00791B35">
        <w:trPr>
          <w:trHeight w:val="967"/>
        </w:trPr>
        <w:tc>
          <w:tcPr>
            <w:tcW w:w="710" w:type="dxa"/>
            <w:tcBorders>
              <w:top w:val="single" w:sz="4" w:space="0" w:color="auto"/>
              <w:left w:val="single" w:sz="4" w:space="0" w:color="auto"/>
              <w:bottom w:val="single" w:sz="4" w:space="0" w:color="auto"/>
              <w:right w:val="single" w:sz="4" w:space="0" w:color="auto"/>
            </w:tcBorders>
          </w:tcPr>
          <w:p w14:paraId="380552F4" w14:textId="77777777" w:rsidR="009550F0" w:rsidRDefault="009550F0" w:rsidP="00791B35">
            <w:pPr>
              <w:tabs>
                <w:tab w:val="left" w:pos="1134"/>
              </w:tabs>
              <w:suppressAutoHyphens/>
              <w:jc w:val="center"/>
              <w:textAlignment w:val="baseline"/>
              <w:rPr>
                <w:rFonts w:eastAsia="Calibri"/>
                <w:color w:val="000000"/>
                <w:szCs w:val="24"/>
                <w:lang w:eastAsia="lt-LT"/>
              </w:rPr>
            </w:pPr>
          </w:p>
          <w:p w14:paraId="3F4C24BF" w14:textId="77777777" w:rsidR="009550F0" w:rsidRDefault="009550F0" w:rsidP="00791B35">
            <w:pPr>
              <w:tabs>
                <w:tab w:val="left" w:pos="1134"/>
              </w:tabs>
              <w:suppressAutoHyphens/>
              <w:jc w:val="center"/>
              <w:textAlignment w:val="baseline"/>
              <w:rPr>
                <w:rFonts w:eastAsia="Calibri"/>
                <w:color w:val="000000"/>
                <w:szCs w:val="24"/>
                <w:lang w:eastAsia="lt-LT"/>
              </w:rPr>
            </w:pPr>
            <w:r>
              <w:rPr>
                <w:rFonts w:eastAsia="Calibri"/>
                <w:color w:val="000000"/>
                <w:szCs w:val="24"/>
                <w:lang w:eastAsia="lt-LT"/>
              </w:rPr>
              <w:t>5.</w:t>
            </w:r>
          </w:p>
        </w:tc>
        <w:tc>
          <w:tcPr>
            <w:tcW w:w="3544" w:type="dxa"/>
            <w:tcBorders>
              <w:top w:val="single" w:sz="4" w:space="0" w:color="auto"/>
              <w:left w:val="single" w:sz="4" w:space="0" w:color="auto"/>
              <w:bottom w:val="single" w:sz="4" w:space="0" w:color="auto"/>
              <w:right w:val="single" w:sz="4" w:space="0" w:color="auto"/>
            </w:tcBorders>
            <w:vAlign w:val="center"/>
          </w:tcPr>
          <w:p w14:paraId="672A7F83" w14:textId="77777777" w:rsidR="009550F0" w:rsidRPr="00200CD3" w:rsidRDefault="009550F0" w:rsidP="00791B35">
            <w:pPr>
              <w:tabs>
                <w:tab w:val="left" w:pos="1134"/>
              </w:tabs>
              <w:suppressAutoHyphens/>
              <w:textAlignment w:val="baseline"/>
              <w:rPr>
                <w:rFonts w:eastAsia="Calibri"/>
                <w:color w:val="000000"/>
                <w:szCs w:val="24"/>
                <w:lang w:eastAsia="lt-LT"/>
              </w:rPr>
            </w:pPr>
            <w:r w:rsidRPr="00200CD3">
              <w:rPr>
                <w:rFonts w:eastAsia="Calibri"/>
                <w:color w:val="000000"/>
                <w:szCs w:val="24"/>
                <w:lang w:eastAsia="lt-LT"/>
              </w:rPr>
              <w:t>Priemonių, numatytų Veiksmų plano</w:t>
            </w:r>
            <w:r>
              <w:rPr>
                <w:rFonts w:eastAsia="Calibri"/>
                <w:color w:val="000000"/>
                <w:szCs w:val="24"/>
                <w:vertAlign w:val="superscript"/>
                <w:lang w:eastAsia="lt-LT"/>
              </w:rPr>
              <w:t>1</w:t>
            </w:r>
            <w:r w:rsidRPr="00200CD3">
              <w:rPr>
                <w:rFonts w:eastAsia="Calibri"/>
                <w:color w:val="000000"/>
                <w:szCs w:val="24"/>
                <w:lang w:eastAsia="lt-LT"/>
              </w:rPr>
              <w:t xml:space="preserve"> </w:t>
            </w:r>
            <w:r>
              <w:rPr>
                <w:rFonts w:eastAsia="Calibri"/>
                <w:color w:val="000000"/>
                <w:szCs w:val="24"/>
                <w:lang w:eastAsia="lt-LT"/>
              </w:rPr>
              <w:t>P</w:t>
            </w:r>
            <w:r w:rsidRPr="00200CD3">
              <w:rPr>
                <w:rFonts w:eastAsia="Calibri"/>
                <w:color w:val="000000"/>
                <w:szCs w:val="24"/>
                <w:lang w:eastAsia="lt-LT"/>
              </w:rPr>
              <w:t>riemonių pla</w:t>
            </w:r>
            <w:r>
              <w:rPr>
                <w:rFonts w:eastAsia="Calibri"/>
                <w:color w:val="000000"/>
                <w:szCs w:val="24"/>
                <w:lang w:eastAsia="lt-LT"/>
              </w:rPr>
              <w:t>ne</w:t>
            </w:r>
            <w:r>
              <w:rPr>
                <w:rFonts w:eastAsia="Calibri"/>
                <w:color w:val="000000"/>
                <w:szCs w:val="24"/>
                <w:vertAlign w:val="superscript"/>
                <w:lang w:eastAsia="lt-LT"/>
              </w:rPr>
              <w:t>2</w:t>
            </w:r>
            <w:r w:rsidRPr="00200CD3">
              <w:rPr>
                <w:rFonts w:eastAsia="Calibri"/>
                <w:color w:val="000000"/>
                <w:szCs w:val="24"/>
                <w:lang w:eastAsia="lt-LT"/>
              </w:rPr>
              <w:t xml:space="preserve"> įgyvendinimas.</w:t>
            </w:r>
          </w:p>
        </w:tc>
        <w:tc>
          <w:tcPr>
            <w:tcW w:w="2262" w:type="dxa"/>
            <w:tcBorders>
              <w:top w:val="single" w:sz="4" w:space="0" w:color="auto"/>
              <w:left w:val="single" w:sz="4" w:space="0" w:color="auto"/>
              <w:bottom w:val="single" w:sz="4" w:space="0" w:color="auto"/>
              <w:right w:val="single" w:sz="4" w:space="0" w:color="auto"/>
            </w:tcBorders>
            <w:vAlign w:val="center"/>
          </w:tcPr>
          <w:p w14:paraId="646AB368" w14:textId="77777777" w:rsidR="009550F0" w:rsidRPr="00200CD3" w:rsidRDefault="009550F0" w:rsidP="00791B35">
            <w:pPr>
              <w:jc w:val="center"/>
              <w:rPr>
                <w:rFonts w:eastAsia="Calibri"/>
                <w:color w:val="000000"/>
                <w:szCs w:val="24"/>
                <w:lang w:eastAsia="lt-LT"/>
              </w:rPr>
            </w:pPr>
            <w:r>
              <w:rPr>
                <w:rFonts w:eastAsia="Calibri"/>
                <w:color w:val="000000"/>
                <w:szCs w:val="24"/>
                <w:lang w:eastAsia="lt-LT"/>
              </w:rPr>
              <w:t>75 proc.</w:t>
            </w:r>
          </w:p>
        </w:tc>
        <w:tc>
          <w:tcPr>
            <w:tcW w:w="3408" w:type="dxa"/>
            <w:tcBorders>
              <w:top w:val="single" w:sz="4" w:space="0" w:color="auto"/>
              <w:left w:val="single" w:sz="4" w:space="0" w:color="auto"/>
              <w:bottom w:val="single" w:sz="4" w:space="0" w:color="auto"/>
              <w:right w:val="single" w:sz="4" w:space="0" w:color="auto"/>
            </w:tcBorders>
            <w:vAlign w:val="center"/>
          </w:tcPr>
          <w:p w14:paraId="6C718F6B" w14:textId="77777777" w:rsidR="009550F0" w:rsidRPr="00200CD3" w:rsidRDefault="009550F0" w:rsidP="00791B35">
            <w:pPr>
              <w:jc w:val="center"/>
              <w:rPr>
                <w:rFonts w:eastAsia="Calibri"/>
                <w:szCs w:val="24"/>
                <w:lang w:eastAsia="lt-LT"/>
              </w:rPr>
            </w:pPr>
            <w:r w:rsidRPr="00200CD3">
              <w:rPr>
                <w:rFonts w:eastAsia="Calibri"/>
                <w:szCs w:val="24"/>
                <w:lang w:eastAsia="lt-LT"/>
              </w:rPr>
              <w:t xml:space="preserve">Įgyvendinta ne mažiau kaip </w:t>
            </w:r>
            <w:r>
              <w:rPr>
                <w:rFonts w:eastAsia="Calibri"/>
                <w:szCs w:val="24"/>
                <w:lang w:eastAsia="lt-LT"/>
              </w:rPr>
              <w:t>85</w:t>
            </w:r>
            <w:r w:rsidRPr="00200CD3">
              <w:rPr>
                <w:rFonts w:eastAsia="Calibri"/>
                <w:szCs w:val="24"/>
                <w:lang w:eastAsia="lt-LT"/>
              </w:rPr>
              <w:t xml:space="preserve"> proc. numatytų priemonių</w:t>
            </w:r>
          </w:p>
        </w:tc>
      </w:tr>
    </w:tbl>
    <w:p w14:paraId="7029FC98" w14:textId="77777777" w:rsidR="009550F0" w:rsidRDefault="009550F0" w:rsidP="009550F0">
      <w:pPr>
        <w:tabs>
          <w:tab w:val="center" w:pos="4819"/>
          <w:tab w:val="right" w:pos="9638"/>
        </w:tabs>
        <w:jc w:val="both"/>
        <w:rPr>
          <w:rFonts w:eastAsia="Calibri"/>
          <w:b/>
          <w:bCs/>
          <w:szCs w:val="24"/>
          <w:lang w:eastAsia="lt-LT"/>
        </w:rPr>
      </w:pPr>
      <w:r w:rsidRPr="00E615F8">
        <w:rPr>
          <w:rFonts w:eastAsia="Calibri"/>
          <w:b/>
          <w:bCs/>
          <w:szCs w:val="24"/>
          <w:lang w:eastAsia="lt-LT"/>
        </w:rPr>
        <w:t>Pastab</w:t>
      </w:r>
      <w:r>
        <w:rPr>
          <w:rFonts w:eastAsia="Calibri"/>
          <w:b/>
          <w:bCs/>
          <w:szCs w:val="24"/>
          <w:lang w:eastAsia="lt-LT"/>
        </w:rPr>
        <w:t>os:</w:t>
      </w:r>
    </w:p>
    <w:p w14:paraId="15CC57B2" w14:textId="77777777" w:rsidR="009550F0" w:rsidRDefault="009550F0" w:rsidP="009550F0">
      <w:pPr>
        <w:tabs>
          <w:tab w:val="center" w:pos="4819"/>
          <w:tab w:val="right" w:pos="9638"/>
        </w:tabs>
        <w:jc w:val="both"/>
        <w:rPr>
          <w:rFonts w:eastAsia="Calibri"/>
          <w:szCs w:val="24"/>
          <w:lang w:eastAsia="lt-LT"/>
        </w:rPr>
      </w:pPr>
      <w:r w:rsidRPr="00B17073">
        <w:rPr>
          <w:rFonts w:eastAsia="Calibri"/>
          <w:szCs w:val="24"/>
          <w:lang w:eastAsia="lt-LT"/>
        </w:rPr>
        <w:t>1.</w:t>
      </w:r>
      <w:r w:rsidRPr="004A6E2E">
        <w:rPr>
          <w:rFonts w:eastAsia="Calibri"/>
          <w:szCs w:val="24"/>
          <w:lang w:eastAsia="lt-LT"/>
        </w:rPr>
        <w:t xml:space="preserve"> </w:t>
      </w:r>
      <w:r w:rsidRPr="00720ADF">
        <w:rPr>
          <w:rFonts w:eastAsia="Calibri"/>
          <w:szCs w:val="24"/>
          <w:lang w:eastAsia="lt-LT"/>
        </w:rPr>
        <w:t>Veiksmų planas – Šakinis Lietuvos teismų sistemos korupcijos prevencijos veiksmų plan</w:t>
      </w:r>
      <w:r>
        <w:rPr>
          <w:rFonts w:eastAsia="Calibri"/>
          <w:szCs w:val="24"/>
          <w:lang w:eastAsia="lt-LT"/>
        </w:rPr>
        <w:t>as</w:t>
      </w:r>
      <w:r w:rsidRPr="00720ADF">
        <w:rPr>
          <w:rFonts w:eastAsia="Calibri"/>
          <w:szCs w:val="24"/>
          <w:lang w:eastAsia="lt-LT"/>
        </w:rPr>
        <w:t xml:space="preserve"> 2026</w:t>
      </w:r>
      <w:r w:rsidRPr="00720ADF">
        <w:rPr>
          <w:szCs w:val="24"/>
          <w:lang w:eastAsia="lt-LT"/>
        </w:rPr>
        <w:t>–</w:t>
      </w:r>
      <w:r w:rsidRPr="00720ADF">
        <w:rPr>
          <w:rFonts w:eastAsia="Calibri"/>
          <w:szCs w:val="24"/>
          <w:lang w:eastAsia="lt-LT"/>
        </w:rPr>
        <w:t>2029 metams</w:t>
      </w:r>
      <w:r>
        <w:rPr>
          <w:rFonts w:eastAsia="Calibri"/>
          <w:szCs w:val="24"/>
          <w:lang w:eastAsia="lt-LT"/>
        </w:rPr>
        <w:t>.</w:t>
      </w:r>
    </w:p>
    <w:p w14:paraId="5B4D0089" w14:textId="77777777" w:rsidR="009550F0" w:rsidRDefault="009550F0" w:rsidP="009550F0">
      <w:pPr>
        <w:tabs>
          <w:tab w:val="center" w:pos="4819"/>
          <w:tab w:val="right" w:pos="9638"/>
        </w:tabs>
        <w:jc w:val="both"/>
        <w:rPr>
          <w:rFonts w:eastAsia="Calibri"/>
          <w:color w:val="000000"/>
          <w:szCs w:val="24"/>
          <w:lang w:eastAsia="lt-LT"/>
        </w:rPr>
      </w:pPr>
      <w:r>
        <w:rPr>
          <w:rFonts w:eastAsia="Calibri"/>
          <w:szCs w:val="24"/>
          <w:lang w:eastAsia="lt-LT"/>
        </w:rPr>
        <w:t xml:space="preserve">2. </w:t>
      </w:r>
      <w:r>
        <w:rPr>
          <w:rFonts w:eastAsia="Calibri"/>
          <w:color w:val="000000"/>
          <w:szCs w:val="24"/>
          <w:lang w:eastAsia="lt-LT"/>
        </w:rPr>
        <w:t>P</w:t>
      </w:r>
      <w:r w:rsidRPr="00200CD3">
        <w:rPr>
          <w:rFonts w:eastAsia="Calibri"/>
          <w:color w:val="000000"/>
          <w:szCs w:val="24"/>
          <w:lang w:eastAsia="lt-LT"/>
        </w:rPr>
        <w:t>riemonių pla</w:t>
      </w:r>
      <w:r>
        <w:rPr>
          <w:rFonts w:eastAsia="Calibri"/>
          <w:color w:val="000000"/>
          <w:szCs w:val="24"/>
          <w:lang w:eastAsia="lt-LT"/>
        </w:rPr>
        <w:t xml:space="preserve">nas – </w:t>
      </w:r>
      <w:r w:rsidRPr="00720ADF">
        <w:rPr>
          <w:rFonts w:eastAsia="Calibri"/>
          <w:szCs w:val="24"/>
          <w:lang w:eastAsia="lt-LT"/>
        </w:rPr>
        <w:t>Šakini</w:t>
      </w:r>
      <w:r>
        <w:rPr>
          <w:rFonts w:eastAsia="Calibri"/>
          <w:szCs w:val="24"/>
          <w:lang w:eastAsia="lt-LT"/>
        </w:rPr>
        <w:t>o</w:t>
      </w:r>
      <w:r w:rsidRPr="00720ADF">
        <w:rPr>
          <w:rFonts w:eastAsia="Calibri"/>
          <w:szCs w:val="24"/>
          <w:lang w:eastAsia="lt-LT"/>
        </w:rPr>
        <w:t xml:space="preserve"> Lietuvos teismų sistemos korupcijos prevencijos veiksmų plan</w:t>
      </w:r>
      <w:r>
        <w:rPr>
          <w:rFonts w:eastAsia="Calibri"/>
          <w:szCs w:val="24"/>
          <w:lang w:eastAsia="lt-LT"/>
        </w:rPr>
        <w:t>o</w:t>
      </w:r>
      <w:r w:rsidRPr="00720ADF">
        <w:rPr>
          <w:rFonts w:eastAsia="Calibri"/>
          <w:szCs w:val="24"/>
          <w:lang w:eastAsia="lt-LT"/>
        </w:rPr>
        <w:t xml:space="preserve"> 2026</w:t>
      </w:r>
      <w:r w:rsidRPr="00720ADF">
        <w:rPr>
          <w:szCs w:val="24"/>
          <w:lang w:eastAsia="lt-LT"/>
        </w:rPr>
        <w:t>–</w:t>
      </w:r>
      <w:r w:rsidRPr="00720ADF">
        <w:rPr>
          <w:rFonts w:eastAsia="Calibri"/>
          <w:szCs w:val="24"/>
          <w:lang w:eastAsia="lt-LT"/>
        </w:rPr>
        <w:t>2029 metams</w:t>
      </w:r>
      <w:r>
        <w:rPr>
          <w:rFonts w:eastAsia="Calibri"/>
          <w:szCs w:val="24"/>
          <w:lang w:eastAsia="lt-LT"/>
        </w:rPr>
        <w:t xml:space="preserve"> </w:t>
      </w:r>
      <w:r w:rsidRPr="00200CD3">
        <w:rPr>
          <w:rFonts w:eastAsia="Calibri"/>
          <w:color w:val="000000"/>
          <w:szCs w:val="24"/>
          <w:lang w:eastAsia="lt-LT"/>
        </w:rPr>
        <w:t>įgyvendinimo priemonių plan</w:t>
      </w:r>
      <w:r>
        <w:rPr>
          <w:rFonts w:eastAsia="Calibri"/>
          <w:color w:val="000000"/>
          <w:szCs w:val="24"/>
          <w:lang w:eastAsia="lt-LT"/>
        </w:rPr>
        <w:t>as</w:t>
      </w:r>
      <w:r w:rsidRPr="00200CD3">
        <w:rPr>
          <w:rFonts w:eastAsia="Calibri"/>
          <w:color w:val="000000"/>
          <w:szCs w:val="24"/>
          <w:lang w:eastAsia="lt-LT"/>
        </w:rPr>
        <w:t xml:space="preserve"> </w:t>
      </w:r>
      <w:r>
        <w:rPr>
          <w:rFonts w:eastAsia="Calibri"/>
          <w:color w:val="000000"/>
          <w:szCs w:val="24"/>
          <w:lang w:eastAsia="lt-LT"/>
        </w:rPr>
        <w:t xml:space="preserve">konkretiems </w:t>
      </w:r>
      <w:r w:rsidRPr="00200CD3">
        <w:rPr>
          <w:rFonts w:eastAsia="Calibri"/>
          <w:color w:val="000000"/>
          <w:szCs w:val="24"/>
          <w:lang w:eastAsia="lt-LT"/>
        </w:rPr>
        <w:t>metams</w:t>
      </w:r>
      <w:r>
        <w:rPr>
          <w:rFonts w:eastAsia="Calibri"/>
          <w:color w:val="000000"/>
          <w:szCs w:val="24"/>
          <w:lang w:eastAsia="lt-LT"/>
        </w:rPr>
        <w:t>.</w:t>
      </w:r>
    </w:p>
    <w:p w14:paraId="341A5C71" w14:textId="77777777" w:rsidR="009550F0" w:rsidRPr="00E615F8" w:rsidRDefault="009550F0" w:rsidP="009550F0">
      <w:pPr>
        <w:tabs>
          <w:tab w:val="center" w:pos="4819"/>
          <w:tab w:val="right" w:pos="9638"/>
        </w:tabs>
        <w:jc w:val="both"/>
        <w:rPr>
          <w:rFonts w:eastAsia="Calibri"/>
          <w:b/>
          <w:bCs/>
          <w:szCs w:val="24"/>
          <w:lang w:eastAsia="lt-LT"/>
        </w:rPr>
      </w:pPr>
    </w:p>
    <w:p w14:paraId="72591844" w14:textId="77777777" w:rsidR="009550F0" w:rsidRDefault="009550F0" w:rsidP="009550F0">
      <w:pPr>
        <w:tabs>
          <w:tab w:val="center" w:pos="4819"/>
          <w:tab w:val="right" w:pos="9638"/>
        </w:tabs>
        <w:jc w:val="center"/>
        <w:rPr>
          <w:rFonts w:eastAsia="Calibri"/>
          <w:sz w:val="22"/>
          <w:szCs w:val="22"/>
          <w:lang w:eastAsia="lt-LT"/>
        </w:rPr>
      </w:pPr>
      <w:r>
        <w:rPr>
          <w:rFonts w:eastAsia="Calibri"/>
          <w:sz w:val="22"/>
          <w:szCs w:val="22"/>
          <w:lang w:eastAsia="lt-LT"/>
        </w:rPr>
        <w:t>______________</w:t>
      </w:r>
    </w:p>
    <w:p w14:paraId="5F04D1E7" w14:textId="77777777" w:rsidR="009550F0" w:rsidRDefault="009550F0" w:rsidP="009550F0">
      <w:pPr>
        <w:widowControl w:val="0"/>
        <w:tabs>
          <w:tab w:val="left" w:pos="7088"/>
          <w:tab w:val="left" w:pos="7230"/>
        </w:tabs>
        <w:ind w:firstLine="9360"/>
        <w:jc w:val="both"/>
        <w:sectPr w:rsidR="009550F0" w:rsidSect="009550F0">
          <w:pgSz w:w="11906" w:h="16838"/>
          <w:pgMar w:top="709" w:right="567" w:bottom="1134" w:left="1701" w:header="567" w:footer="567" w:gutter="0"/>
          <w:cols w:space="1296"/>
          <w:titlePg/>
          <w:docGrid w:linePitch="326"/>
        </w:sectPr>
      </w:pPr>
    </w:p>
    <w:p w14:paraId="1BABC51F" w14:textId="77777777" w:rsidR="004F02AE" w:rsidRDefault="004F02AE" w:rsidP="00526E22">
      <w:pPr>
        <w:widowControl w:val="0"/>
        <w:tabs>
          <w:tab w:val="left" w:pos="7088"/>
          <w:tab w:val="left" w:pos="7230"/>
        </w:tabs>
        <w:ind w:firstLine="10348"/>
      </w:pPr>
    </w:p>
    <w:sectPr w:rsidR="004F02AE" w:rsidSect="009550F0">
      <w:pgSz w:w="16838" w:h="11906" w:orient="landscape"/>
      <w:pgMar w:top="1135" w:right="851" w:bottom="567" w:left="1134" w:header="567" w:footer="567" w:gutter="0"/>
      <w:pgNumType w:start="1"/>
      <w:cols w:space="1296"/>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C7AAD"/>
    <w:multiLevelType w:val="hybridMultilevel"/>
    <w:tmpl w:val="E1CE5B70"/>
    <w:lvl w:ilvl="0" w:tplc="FFFFFFFF">
      <w:start w:val="1"/>
      <w:numFmt w:val="decimal"/>
      <w:lvlText w:val="%1."/>
      <w:lvlJc w:val="left"/>
      <w:pPr>
        <w:ind w:left="720" w:hanging="360"/>
      </w:pPr>
      <w:rPr>
        <w:rFonts w:eastAsia="Calibri"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CF300DC"/>
    <w:multiLevelType w:val="hybridMultilevel"/>
    <w:tmpl w:val="C73A87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2B17B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339239C"/>
    <w:multiLevelType w:val="hybridMultilevel"/>
    <w:tmpl w:val="C33A3F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70351C"/>
    <w:multiLevelType w:val="hybridMultilevel"/>
    <w:tmpl w:val="72D2756E"/>
    <w:lvl w:ilvl="0" w:tplc="1C345CF8">
      <w:start w:val="3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847690"/>
    <w:multiLevelType w:val="multilevel"/>
    <w:tmpl w:val="E3AE2D1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6CA0B1C"/>
    <w:multiLevelType w:val="hybridMultilevel"/>
    <w:tmpl w:val="DD989106"/>
    <w:lvl w:ilvl="0" w:tplc="3482EA5C">
      <w:start w:val="1"/>
      <w:numFmt w:val="bullet"/>
      <w:lvlText w:val=""/>
      <w:lvlJc w:val="left"/>
      <w:pPr>
        <w:ind w:left="1080" w:hanging="360"/>
      </w:pPr>
      <w:rPr>
        <w:rFonts w:ascii="Symbol" w:hAnsi="Symbol"/>
      </w:rPr>
    </w:lvl>
    <w:lvl w:ilvl="1" w:tplc="6E041732">
      <w:start w:val="1"/>
      <w:numFmt w:val="bullet"/>
      <w:lvlText w:val=""/>
      <w:lvlJc w:val="left"/>
      <w:pPr>
        <w:ind w:left="1080" w:hanging="360"/>
      </w:pPr>
      <w:rPr>
        <w:rFonts w:ascii="Symbol" w:hAnsi="Symbol"/>
      </w:rPr>
    </w:lvl>
    <w:lvl w:ilvl="2" w:tplc="3F9003BE">
      <w:start w:val="1"/>
      <w:numFmt w:val="bullet"/>
      <w:lvlText w:val=""/>
      <w:lvlJc w:val="left"/>
      <w:pPr>
        <w:ind w:left="1080" w:hanging="360"/>
      </w:pPr>
      <w:rPr>
        <w:rFonts w:ascii="Symbol" w:hAnsi="Symbol"/>
      </w:rPr>
    </w:lvl>
    <w:lvl w:ilvl="3" w:tplc="E81644E2">
      <w:start w:val="1"/>
      <w:numFmt w:val="bullet"/>
      <w:lvlText w:val=""/>
      <w:lvlJc w:val="left"/>
      <w:pPr>
        <w:ind w:left="1080" w:hanging="360"/>
      </w:pPr>
      <w:rPr>
        <w:rFonts w:ascii="Symbol" w:hAnsi="Symbol"/>
      </w:rPr>
    </w:lvl>
    <w:lvl w:ilvl="4" w:tplc="F43C2424">
      <w:start w:val="1"/>
      <w:numFmt w:val="bullet"/>
      <w:lvlText w:val=""/>
      <w:lvlJc w:val="left"/>
      <w:pPr>
        <w:ind w:left="1080" w:hanging="360"/>
      </w:pPr>
      <w:rPr>
        <w:rFonts w:ascii="Symbol" w:hAnsi="Symbol"/>
      </w:rPr>
    </w:lvl>
    <w:lvl w:ilvl="5" w:tplc="BD9C86C6">
      <w:start w:val="1"/>
      <w:numFmt w:val="bullet"/>
      <w:lvlText w:val=""/>
      <w:lvlJc w:val="left"/>
      <w:pPr>
        <w:ind w:left="1080" w:hanging="360"/>
      </w:pPr>
      <w:rPr>
        <w:rFonts w:ascii="Symbol" w:hAnsi="Symbol"/>
      </w:rPr>
    </w:lvl>
    <w:lvl w:ilvl="6" w:tplc="BE3C7B56">
      <w:start w:val="1"/>
      <w:numFmt w:val="bullet"/>
      <w:lvlText w:val=""/>
      <w:lvlJc w:val="left"/>
      <w:pPr>
        <w:ind w:left="1080" w:hanging="360"/>
      </w:pPr>
      <w:rPr>
        <w:rFonts w:ascii="Symbol" w:hAnsi="Symbol"/>
      </w:rPr>
    </w:lvl>
    <w:lvl w:ilvl="7" w:tplc="09E6F882">
      <w:start w:val="1"/>
      <w:numFmt w:val="bullet"/>
      <w:lvlText w:val=""/>
      <w:lvlJc w:val="left"/>
      <w:pPr>
        <w:ind w:left="1080" w:hanging="360"/>
      </w:pPr>
      <w:rPr>
        <w:rFonts w:ascii="Symbol" w:hAnsi="Symbol"/>
      </w:rPr>
    </w:lvl>
    <w:lvl w:ilvl="8" w:tplc="48402450">
      <w:start w:val="1"/>
      <w:numFmt w:val="bullet"/>
      <w:lvlText w:val=""/>
      <w:lvlJc w:val="left"/>
      <w:pPr>
        <w:ind w:left="1080" w:hanging="360"/>
      </w:pPr>
      <w:rPr>
        <w:rFonts w:ascii="Symbol" w:hAnsi="Symbol"/>
      </w:rPr>
    </w:lvl>
  </w:abstractNum>
  <w:abstractNum w:abstractNumId="7" w15:restartNumberingAfterBreak="0">
    <w:nsid w:val="180A7EAC"/>
    <w:multiLevelType w:val="hybridMultilevel"/>
    <w:tmpl w:val="A164154A"/>
    <w:lvl w:ilvl="0" w:tplc="1360B722">
      <w:start w:val="5"/>
      <w:numFmt w:val="decimal"/>
      <w:lvlText w:val="%1."/>
      <w:lvlJc w:val="left"/>
      <w:pPr>
        <w:ind w:left="1571"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691C1C"/>
    <w:multiLevelType w:val="hybridMultilevel"/>
    <w:tmpl w:val="74EC1F5A"/>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05815AC"/>
    <w:multiLevelType w:val="hybridMultilevel"/>
    <w:tmpl w:val="1B260192"/>
    <w:lvl w:ilvl="0" w:tplc="1C345CF8">
      <w:start w:val="3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736987"/>
    <w:multiLevelType w:val="hybridMultilevel"/>
    <w:tmpl w:val="6DA0FADC"/>
    <w:lvl w:ilvl="0" w:tplc="5E60EE50">
      <w:start w:val="1"/>
      <w:numFmt w:val="bullet"/>
      <w:lvlText w:val=""/>
      <w:lvlJc w:val="left"/>
      <w:pPr>
        <w:ind w:left="1080" w:hanging="360"/>
      </w:pPr>
      <w:rPr>
        <w:rFonts w:ascii="Symbol" w:hAnsi="Symbol"/>
      </w:rPr>
    </w:lvl>
    <w:lvl w:ilvl="1" w:tplc="057007E8">
      <w:start w:val="1"/>
      <w:numFmt w:val="bullet"/>
      <w:lvlText w:val=""/>
      <w:lvlJc w:val="left"/>
      <w:pPr>
        <w:ind w:left="1080" w:hanging="360"/>
      </w:pPr>
      <w:rPr>
        <w:rFonts w:ascii="Symbol" w:hAnsi="Symbol"/>
      </w:rPr>
    </w:lvl>
    <w:lvl w:ilvl="2" w:tplc="98347B5A">
      <w:start w:val="1"/>
      <w:numFmt w:val="bullet"/>
      <w:lvlText w:val=""/>
      <w:lvlJc w:val="left"/>
      <w:pPr>
        <w:ind w:left="1080" w:hanging="360"/>
      </w:pPr>
      <w:rPr>
        <w:rFonts w:ascii="Symbol" w:hAnsi="Symbol"/>
      </w:rPr>
    </w:lvl>
    <w:lvl w:ilvl="3" w:tplc="CE202B22">
      <w:start w:val="1"/>
      <w:numFmt w:val="bullet"/>
      <w:lvlText w:val=""/>
      <w:lvlJc w:val="left"/>
      <w:pPr>
        <w:ind w:left="1080" w:hanging="360"/>
      </w:pPr>
      <w:rPr>
        <w:rFonts w:ascii="Symbol" w:hAnsi="Symbol"/>
      </w:rPr>
    </w:lvl>
    <w:lvl w:ilvl="4" w:tplc="1A5E0B14">
      <w:start w:val="1"/>
      <w:numFmt w:val="bullet"/>
      <w:lvlText w:val=""/>
      <w:lvlJc w:val="left"/>
      <w:pPr>
        <w:ind w:left="1080" w:hanging="360"/>
      </w:pPr>
      <w:rPr>
        <w:rFonts w:ascii="Symbol" w:hAnsi="Symbol"/>
      </w:rPr>
    </w:lvl>
    <w:lvl w:ilvl="5" w:tplc="5218B60E">
      <w:start w:val="1"/>
      <w:numFmt w:val="bullet"/>
      <w:lvlText w:val=""/>
      <w:lvlJc w:val="left"/>
      <w:pPr>
        <w:ind w:left="1080" w:hanging="360"/>
      </w:pPr>
      <w:rPr>
        <w:rFonts w:ascii="Symbol" w:hAnsi="Symbol"/>
      </w:rPr>
    </w:lvl>
    <w:lvl w:ilvl="6" w:tplc="E38E39C8">
      <w:start w:val="1"/>
      <w:numFmt w:val="bullet"/>
      <w:lvlText w:val=""/>
      <w:lvlJc w:val="left"/>
      <w:pPr>
        <w:ind w:left="1080" w:hanging="360"/>
      </w:pPr>
      <w:rPr>
        <w:rFonts w:ascii="Symbol" w:hAnsi="Symbol"/>
      </w:rPr>
    </w:lvl>
    <w:lvl w:ilvl="7" w:tplc="F732FD06">
      <w:start w:val="1"/>
      <w:numFmt w:val="bullet"/>
      <w:lvlText w:val=""/>
      <w:lvlJc w:val="left"/>
      <w:pPr>
        <w:ind w:left="1080" w:hanging="360"/>
      </w:pPr>
      <w:rPr>
        <w:rFonts w:ascii="Symbol" w:hAnsi="Symbol"/>
      </w:rPr>
    </w:lvl>
    <w:lvl w:ilvl="8" w:tplc="83ACCA10">
      <w:start w:val="1"/>
      <w:numFmt w:val="bullet"/>
      <w:lvlText w:val=""/>
      <w:lvlJc w:val="left"/>
      <w:pPr>
        <w:ind w:left="1080" w:hanging="360"/>
      </w:pPr>
      <w:rPr>
        <w:rFonts w:ascii="Symbol" w:hAnsi="Symbol"/>
      </w:rPr>
    </w:lvl>
  </w:abstractNum>
  <w:abstractNum w:abstractNumId="11" w15:restartNumberingAfterBreak="0">
    <w:nsid w:val="230C4947"/>
    <w:multiLevelType w:val="hybridMultilevel"/>
    <w:tmpl w:val="E1B8DD64"/>
    <w:lvl w:ilvl="0" w:tplc="CA1C22AC">
      <w:start w:val="1"/>
      <w:numFmt w:val="bullet"/>
      <w:lvlText w:val=""/>
      <w:lvlJc w:val="left"/>
      <w:pPr>
        <w:ind w:left="1080" w:hanging="360"/>
      </w:pPr>
      <w:rPr>
        <w:rFonts w:ascii="Symbol" w:hAnsi="Symbol"/>
      </w:rPr>
    </w:lvl>
    <w:lvl w:ilvl="1" w:tplc="8696A354">
      <w:start w:val="1"/>
      <w:numFmt w:val="bullet"/>
      <w:lvlText w:val=""/>
      <w:lvlJc w:val="left"/>
      <w:pPr>
        <w:ind w:left="1080" w:hanging="360"/>
      </w:pPr>
      <w:rPr>
        <w:rFonts w:ascii="Symbol" w:hAnsi="Symbol"/>
      </w:rPr>
    </w:lvl>
    <w:lvl w:ilvl="2" w:tplc="5DDC45BA">
      <w:start w:val="1"/>
      <w:numFmt w:val="bullet"/>
      <w:lvlText w:val=""/>
      <w:lvlJc w:val="left"/>
      <w:pPr>
        <w:ind w:left="1080" w:hanging="360"/>
      </w:pPr>
      <w:rPr>
        <w:rFonts w:ascii="Symbol" w:hAnsi="Symbol"/>
      </w:rPr>
    </w:lvl>
    <w:lvl w:ilvl="3" w:tplc="86365E6E">
      <w:start w:val="1"/>
      <w:numFmt w:val="bullet"/>
      <w:lvlText w:val=""/>
      <w:lvlJc w:val="left"/>
      <w:pPr>
        <w:ind w:left="1080" w:hanging="360"/>
      </w:pPr>
      <w:rPr>
        <w:rFonts w:ascii="Symbol" w:hAnsi="Symbol"/>
      </w:rPr>
    </w:lvl>
    <w:lvl w:ilvl="4" w:tplc="3D5EA5D0">
      <w:start w:val="1"/>
      <w:numFmt w:val="bullet"/>
      <w:lvlText w:val=""/>
      <w:lvlJc w:val="left"/>
      <w:pPr>
        <w:ind w:left="1080" w:hanging="360"/>
      </w:pPr>
      <w:rPr>
        <w:rFonts w:ascii="Symbol" w:hAnsi="Symbol"/>
      </w:rPr>
    </w:lvl>
    <w:lvl w:ilvl="5" w:tplc="BF24687A">
      <w:start w:val="1"/>
      <w:numFmt w:val="bullet"/>
      <w:lvlText w:val=""/>
      <w:lvlJc w:val="left"/>
      <w:pPr>
        <w:ind w:left="1080" w:hanging="360"/>
      </w:pPr>
      <w:rPr>
        <w:rFonts w:ascii="Symbol" w:hAnsi="Symbol"/>
      </w:rPr>
    </w:lvl>
    <w:lvl w:ilvl="6" w:tplc="B1F217B4">
      <w:start w:val="1"/>
      <w:numFmt w:val="bullet"/>
      <w:lvlText w:val=""/>
      <w:lvlJc w:val="left"/>
      <w:pPr>
        <w:ind w:left="1080" w:hanging="360"/>
      </w:pPr>
      <w:rPr>
        <w:rFonts w:ascii="Symbol" w:hAnsi="Symbol"/>
      </w:rPr>
    </w:lvl>
    <w:lvl w:ilvl="7" w:tplc="A170F028">
      <w:start w:val="1"/>
      <w:numFmt w:val="bullet"/>
      <w:lvlText w:val=""/>
      <w:lvlJc w:val="left"/>
      <w:pPr>
        <w:ind w:left="1080" w:hanging="360"/>
      </w:pPr>
      <w:rPr>
        <w:rFonts w:ascii="Symbol" w:hAnsi="Symbol"/>
      </w:rPr>
    </w:lvl>
    <w:lvl w:ilvl="8" w:tplc="F438D2B2">
      <w:start w:val="1"/>
      <w:numFmt w:val="bullet"/>
      <w:lvlText w:val=""/>
      <w:lvlJc w:val="left"/>
      <w:pPr>
        <w:ind w:left="1080" w:hanging="360"/>
      </w:pPr>
      <w:rPr>
        <w:rFonts w:ascii="Symbol" w:hAnsi="Symbol"/>
      </w:rPr>
    </w:lvl>
  </w:abstractNum>
  <w:abstractNum w:abstractNumId="12" w15:restartNumberingAfterBreak="0">
    <w:nsid w:val="236C1D0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5AB556E"/>
    <w:multiLevelType w:val="multilevel"/>
    <w:tmpl w:val="627EE8B6"/>
    <w:lvl w:ilvl="0">
      <w:start w:val="1"/>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9B06EA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9C40888"/>
    <w:multiLevelType w:val="multilevel"/>
    <w:tmpl w:val="889AE7A6"/>
    <w:lvl w:ilvl="0">
      <w:start w:val="29"/>
      <w:numFmt w:val="decimal"/>
      <w:lvlText w:val="%1."/>
      <w:lvlJc w:val="left"/>
      <w:pPr>
        <w:ind w:left="360" w:hanging="360"/>
      </w:pPr>
      <w:rPr>
        <w:rFonts w:hint="default"/>
      </w:rPr>
    </w:lvl>
    <w:lvl w:ilvl="1">
      <w:start w:val="24"/>
      <w:numFmt w:val="decimal"/>
      <w:lvlText w:val="%2."/>
      <w:lvlJc w:val="left"/>
      <w:pPr>
        <w:ind w:left="720" w:hanging="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37376B3"/>
    <w:multiLevelType w:val="hybridMultilevel"/>
    <w:tmpl w:val="28DE4B44"/>
    <w:lvl w:ilvl="0" w:tplc="F2322120">
      <w:start w:val="1"/>
      <w:numFmt w:val="bullet"/>
      <w:lvlText w:val=""/>
      <w:lvlJc w:val="left"/>
      <w:pPr>
        <w:ind w:left="1080" w:hanging="360"/>
      </w:pPr>
      <w:rPr>
        <w:rFonts w:ascii="Symbol" w:hAnsi="Symbol"/>
      </w:rPr>
    </w:lvl>
    <w:lvl w:ilvl="1" w:tplc="4C5A8424">
      <w:start w:val="1"/>
      <w:numFmt w:val="bullet"/>
      <w:lvlText w:val=""/>
      <w:lvlJc w:val="left"/>
      <w:pPr>
        <w:ind w:left="1080" w:hanging="360"/>
      </w:pPr>
      <w:rPr>
        <w:rFonts w:ascii="Symbol" w:hAnsi="Symbol"/>
      </w:rPr>
    </w:lvl>
    <w:lvl w:ilvl="2" w:tplc="C2D4F9D2">
      <w:start w:val="1"/>
      <w:numFmt w:val="bullet"/>
      <w:lvlText w:val=""/>
      <w:lvlJc w:val="left"/>
      <w:pPr>
        <w:ind w:left="1080" w:hanging="360"/>
      </w:pPr>
      <w:rPr>
        <w:rFonts w:ascii="Symbol" w:hAnsi="Symbol"/>
      </w:rPr>
    </w:lvl>
    <w:lvl w:ilvl="3" w:tplc="9C062988">
      <w:start w:val="1"/>
      <w:numFmt w:val="bullet"/>
      <w:lvlText w:val=""/>
      <w:lvlJc w:val="left"/>
      <w:pPr>
        <w:ind w:left="1080" w:hanging="360"/>
      </w:pPr>
      <w:rPr>
        <w:rFonts w:ascii="Symbol" w:hAnsi="Symbol"/>
      </w:rPr>
    </w:lvl>
    <w:lvl w:ilvl="4" w:tplc="A9220D28">
      <w:start w:val="1"/>
      <w:numFmt w:val="bullet"/>
      <w:lvlText w:val=""/>
      <w:lvlJc w:val="left"/>
      <w:pPr>
        <w:ind w:left="1080" w:hanging="360"/>
      </w:pPr>
      <w:rPr>
        <w:rFonts w:ascii="Symbol" w:hAnsi="Symbol"/>
      </w:rPr>
    </w:lvl>
    <w:lvl w:ilvl="5" w:tplc="F420F93A">
      <w:start w:val="1"/>
      <w:numFmt w:val="bullet"/>
      <w:lvlText w:val=""/>
      <w:lvlJc w:val="left"/>
      <w:pPr>
        <w:ind w:left="1080" w:hanging="360"/>
      </w:pPr>
      <w:rPr>
        <w:rFonts w:ascii="Symbol" w:hAnsi="Symbol"/>
      </w:rPr>
    </w:lvl>
    <w:lvl w:ilvl="6" w:tplc="D3A2A944">
      <w:start w:val="1"/>
      <w:numFmt w:val="bullet"/>
      <w:lvlText w:val=""/>
      <w:lvlJc w:val="left"/>
      <w:pPr>
        <w:ind w:left="1080" w:hanging="360"/>
      </w:pPr>
      <w:rPr>
        <w:rFonts w:ascii="Symbol" w:hAnsi="Symbol"/>
      </w:rPr>
    </w:lvl>
    <w:lvl w:ilvl="7" w:tplc="258CC53E">
      <w:start w:val="1"/>
      <w:numFmt w:val="bullet"/>
      <w:lvlText w:val=""/>
      <w:lvlJc w:val="left"/>
      <w:pPr>
        <w:ind w:left="1080" w:hanging="360"/>
      </w:pPr>
      <w:rPr>
        <w:rFonts w:ascii="Symbol" w:hAnsi="Symbol"/>
      </w:rPr>
    </w:lvl>
    <w:lvl w:ilvl="8" w:tplc="6C9AD090">
      <w:start w:val="1"/>
      <w:numFmt w:val="bullet"/>
      <w:lvlText w:val=""/>
      <w:lvlJc w:val="left"/>
      <w:pPr>
        <w:ind w:left="1080" w:hanging="360"/>
      </w:pPr>
      <w:rPr>
        <w:rFonts w:ascii="Symbol" w:hAnsi="Symbol"/>
      </w:rPr>
    </w:lvl>
  </w:abstractNum>
  <w:abstractNum w:abstractNumId="17" w15:restartNumberingAfterBreak="0">
    <w:nsid w:val="379D3ED7"/>
    <w:multiLevelType w:val="hybridMultilevel"/>
    <w:tmpl w:val="9F54E6AA"/>
    <w:lvl w:ilvl="0" w:tplc="3FDC4A9C">
      <w:start w:val="32"/>
      <w:numFmt w:val="decimal"/>
      <w:lvlText w:val="%1."/>
      <w:lvlJc w:val="left"/>
      <w:pPr>
        <w:ind w:left="1211" w:hanging="360"/>
      </w:pPr>
      <w:rPr>
        <w:rFonts w:hint="default"/>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8" w15:restartNumberingAfterBreak="0">
    <w:nsid w:val="3A102CF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A2C7616"/>
    <w:multiLevelType w:val="hybridMultilevel"/>
    <w:tmpl w:val="E1CE5B70"/>
    <w:lvl w:ilvl="0" w:tplc="AA1C9D24">
      <w:start w:val="1"/>
      <w:numFmt w:val="decimal"/>
      <w:lvlText w:val="%1."/>
      <w:lvlJc w:val="left"/>
      <w:pPr>
        <w:ind w:left="720" w:hanging="360"/>
      </w:pPr>
      <w:rPr>
        <w:rFonts w:eastAsia="Calibr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3B2027"/>
    <w:multiLevelType w:val="hybridMultilevel"/>
    <w:tmpl w:val="834439FE"/>
    <w:lvl w:ilvl="0" w:tplc="29FCF18C">
      <w:start w:val="1"/>
      <w:numFmt w:val="bullet"/>
      <w:lvlText w:val=""/>
      <w:lvlJc w:val="left"/>
      <w:pPr>
        <w:ind w:left="1080" w:hanging="360"/>
      </w:pPr>
      <w:rPr>
        <w:rFonts w:ascii="Symbol" w:hAnsi="Symbol"/>
      </w:rPr>
    </w:lvl>
    <w:lvl w:ilvl="1" w:tplc="1FBE2A2A">
      <w:start w:val="1"/>
      <w:numFmt w:val="bullet"/>
      <w:lvlText w:val=""/>
      <w:lvlJc w:val="left"/>
      <w:pPr>
        <w:ind w:left="1080" w:hanging="360"/>
      </w:pPr>
      <w:rPr>
        <w:rFonts w:ascii="Symbol" w:hAnsi="Symbol"/>
      </w:rPr>
    </w:lvl>
    <w:lvl w:ilvl="2" w:tplc="09F8C87C">
      <w:start w:val="1"/>
      <w:numFmt w:val="bullet"/>
      <w:lvlText w:val=""/>
      <w:lvlJc w:val="left"/>
      <w:pPr>
        <w:ind w:left="1080" w:hanging="360"/>
      </w:pPr>
      <w:rPr>
        <w:rFonts w:ascii="Symbol" w:hAnsi="Symbol"/>
      </w:rPr>
    </w:lvl>
    <w:lvl w:ilvl="3" w:tplc="B80E99A2">
      <w:start w:val="1"/>
      <w:numFmt w:val="bullet"/>
      <w:lvlText w:val=""/>
      <w:lvlJc w:val="left"/>
      <w:pPr>
        <w:ind w:left="1080" w:hanging="360"/>
      </w:pPr>
      <w:rPr>
        <w:rFonts w:ascii="Symbol" w:hAnsi="Symbol"/>
      </w:rPr>
    </w:lvl>
    <w:lvl w:ilvl="4" w:tplc="68FE5EE2">
      <w:start w:val="1"/>
      <w:numFmt w:val="bullet"/>
      <w:lvlText w:val=""/>
      <w:lvlJc w:val="left"/>
      <w:pPr>
        <w:ind w:left="1080" w:hanging="360"/>
      </w:pPr>
      <w:rPr>
        <w:rFonts w:ascii="Symbol" w:hAnsi="Symbol"/>
      </w:rPr>
    </w:lvl>
    <w:lvl w:ilvl="5" w:tplc="693A2CA4">
      <w:start w:val="1"/>
      <w:numFmt w:val="bullet"/>
      <w:lvlText w:val=""/>
      <w:lvlJc w:val="left"/>
      <w:pPr>
        <w:ind w:left="1080" w:hanging="360"/>
      </w:pPr>
      <w:rPr>
        <w:rFonts w:ascii="Symbol" w:hAnsi="Symbol"/>
      </w:rPr>
    </w:lvl>
    <w:lvl w:ilvl="6" w:tplc="11C05BDE">
      <w:start w:val="1"/>
      <w:numFmt w:val="bullet"/>
      <w:lvlText w:val=""/>
      <w:lvlJc w:val="left"/>
      <w:pPr>
        <w:ind w:left="1080" w:hanging="360"/>
      </w:pPr>
      <w:rPr>
        <w:rFonts w:ascii="Symbol" w:hAnsi="Symbol"/>
      </w:rPr>
    </w:lvl>
    <w:lvl w:ilvl="7" w:tplc="DC1E280E">
      <w:start w:val="1"/>
      <w:numFmt w:val="bullet"/>
      <w:lvlText w:val=""/>
      <w:lvlJc w:val="left"/>
      <w:pPr>
        <w:ind w:left="1080" w:hanging="360"/>
      </w:pPr>
      <w:rPr>
        <w:rFonts w:ascii="Symbol" w:hAnsi="Symbol"/>
      </w:rPr>
    </w:lvl>
    <w:lvl w:ilvl="8" w:tplc="131C7468">
      <w:start w:val="1"/>
      <w:numFmt w:val="bullet"/>
      <w:lvlText w:val=""/>
      <w:lvlJc w:val="left"/>
      <w:pPr>
        <w:ind w:left="1080" w:hanging="360"/>
      </w:pPr>
      <w:rPr>
        <w:rFonts w:ascii="Symbol" w:hAnsi="Symbol"/>
      </w:rPr>
    </w:lvl>
  </w:abstractNum>
  <w:abstractNum w:abstractNumId="21" w15:restartNumberingAfterBreak="0">
    <w:nsid w:val="436B2A2D"/>
    <w:multiLevelType w:val="hybridMultilevel"/>
    <w:tmpl w:val="605871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F71CF0"/>
    <w:multiLevelType w:val="hybridMultilevel"/>
    <w:tmpl w:val="D04A30D0"/>
    <w:lvl w:ilvl="0" w:tplc="14BCED4C">
      <w:start w:val="1"/>
      <w:numFmt w:val="bullet"/>
      <w:lvlText w:val=""/>
      <w:lvlJc w:val="left"/>
      <w:pPr>
        <w:ind w:left="1080" w:hanging="360"/>
      </w:pPr>
      <w:rPr>
        <w:rFonts w:ascii="Symbol" w:hAnsi="Symbol"/>
      </w:rPr>
    </w:lvl>
    <w:lvl w:ilvl="1" w:tplc="36E683CA">
      <w:start w:val="1"/>
      <w:numFmt w:val="bullet"/>
      <w:lvlText w:val=""/>
      <w:lvlJc w:val="left"/>
      <w:pPr>
        <w:ind w:left="1080" w:hanging="360"/>
      </w:pPr>
      <w:rPr>
        <w:rFonts w:ascii="Symbol" w:hAnsi="Symbol"/>
      </w:rPr>
    </w:lvl>
    <w:lvl w:ilvl="2" w:tplc="43301DBC">
      <w:start w:val="1"/>
      <w:numFmt w:val="bullet"/>
      <w:lvlText w:val=""/>
      <w:lvlJc w:val="left"/>
      <w:pPr>
        <w:ind w:left="1080" w:hanging="360"/>
      </w:pPr>
      <w:rPr>
        <w:rFonts w:ascii="Symbol" w:hAnsi="Symbol"/>
      </w:rPr>
    </w:lvl>
    <w:lvl w:ilvl="3" w:tplc="FDECFEB8">
      <w:start w:val="1"/>
      <w:numFmt w:val="bullet"/>
      <w:lvlText w:val=""/>
      <w:lvlJc w:val="left"/>
      <w:pPr>
        <w:ind w:left="1080" w:hanging="360"/>
      </w:pPr>
      <w:rPr>
        <w:rFonts w:ascii="Symbol" w:hAnsi="Symbol"/>
      </w:rPr>
    </w:lvl>
    <w:lvl w:ilvl="4" w:tplc="93BE85A4">
      <w:start w:val="1"/>
      <w:numFmt w:val="bullet"/>
      <w:lvlText w:val=""/>
      <w:lvlJc w:val="left"/>
      <w:pPr>
        <w:ind w:left="1080" w:hanging="360"/>
      </w:pPr>
      <w:rPr>
        <w:rFonts w:ascii="Symbol" w:hAnsi="Symbol"/>
      </w:rPr>
    </w:lvl>
    <w:lvl w:ilvl="5" w:tplc="4B7A1642">
      <w:start w:val="1"/>
      <w:numFmt w:val="bullet"/>
      <w:lvlText w:val=""/>
      <w:lvlJc w:val="left"/>
      <w:pPr>
        <w:ind w:left="1080" w:hanging="360"/>
      </w:pPr>
      <w:rPr>
        <w:rFonts w:ascii="Symbol" w:hAnsi="Symbol"/>
      </w:rPr>
    </w:lvl>
    <w:lvl w:ilvl="6" w:tplc="2554527C">
      <w:start w:val="1"/>
      <w:numFmt w:val="bullet"/>
      <w:lvlText w:val=""/>
      <w:lvlJc w:val="left"/>
      <w:pPr>
        <w:ind w:left="1080" w:hanging="360"/>
      </w:pPr>
      <w:rPr>
        <w:rFonts w:ascii="Symbol" w:hAnsi="Symbol"/>
      </w:rPr>
    </w:lvl>
    <w:lvl w:ilvl="7" w:tplc="CD2CA49A">
      <w:start w:val="1"/>
      <w:numFmt w:val="bullet"/>
      <w:lvlText w:val=""/>
      <w:lvlJc w:val="left"/>
      <w:pPr>
        <w:ind w:left="1080" w:hanging="360"/>
      </w:pPr>
      <w:rPr>
        <w:rFonts w:ascii="Symbol" w:hAnsi="Symbol"/>
      </w:rPr>
    </w:lvl>
    <w:lvl w:ilvl="8" w:tplc="2C6ECF7A">
      <w:start w:val="1"/>
      <w:numFmt w:val="bullet"/>
      <w:lvlText w:val=""/>
      <w:lvlJc w:val="left"/>
      <w:pPr>
        <w:ind w:left="1080" w:hanging="360"/>
      </w:pPr>
      <w:rPr>
        <w:rFonts w:ascii="Symbol" w:hAnsi="Symbol"/>
      </w:rPr>
    </w:lvl>
  </w:abstractNum>
  <w:abstractNum w:abstractNumId="23" w15:restartNumberingAfterBreak="0">
    <w:nsid w:val="4A3E6D2A"/>
    <w:multiLevelType w:val="hybridMultilevel"/>
    <w:tmpl w:val="7292A79C"/>
    <w:lvl w:ilvl="0" w:tplc="86D049E0">
      <w:start w:val="1"/>
      <w:numFmt w:val="bullet"/>
      <w:lvlText w:val=""/>
      <w:lvlJc w:val="left"/>
      <w:pPr>
        <w:ind w:left="1080" w:hanging="360"/>
      </w:pPr>
      <w:rPr>
        <w:rFonts w:ascii="Symbol" w:hAnsi="Symbol"/>
      </w:rPr>
    </w:lvl>
    <w:lvl w:ilvl="1" w:tplc="8A70737A">
      <w:start w:val="1"/>
      <w:numFmt w:val="bullet"/>
      <w:lvlText w:val=""/>
      <w:lvlJc w:val="left"/>
      <w:pPr>
        <w:ind w:left="1080" w:hanging="360"/>
      </w:pPr>
      <w:rPr>
        <w:rFonts w:ascii="Symbol" w:hAnsi="Symbol"/>
      </w:rPr>
    </w:lvl>
    <w:lvl w:ilvl="2" w:tplc="7FA208F8">
      <w:start w:val="1"/>
      <w:numFmt w:val="bullet"/>
      <w:lvlText w:val=""/>
      <w:lvlJc w:val="left"/>
      <w:pPr>
        <w:ind w:left="1080" w:hanging="360"/>
      </w:pPr>
      <w:rPr>
        <w:rFonts w:ascii="Symbol" w:hAnsi="Symbol"/>
      </w:rPr>
    </w:lvl>
    <w:lvl w:ilvl="3" w:tplc="6D5A8156">
      <w:start w:val="1"/>
      <w:numFmt w:val="bullet"/>
      <w:lvlText w:val=""/>
      <w:lvlJc w:val="left"/>
      <w:pPr>
        <w:ind w:left="1080" w:hanging="360"/>
      </w:pPr>
      <w:rPr>
        <w:rFonts w:ascii="Symbol" w:hAnsi="Symbol"/>
      </w:rPr>
    </w:lvl>
    <w:lvl w:ilvl="4" w:tplc="3F32F578">
      <w:start w:val="1"/>
      <w:numFmt w:val="bullet"/>
      <w:lvlText w:val=""/>
      <w:lvlJc w:val="left"/>
      <w:pPr>
        <w:ind w:left="1080" w:hanging="360"/>
      </w:pPr>
      <w:rPr>
        <w:rFonts w:ascii="Symbol" w:hAnsi="Symbol"/>
      </w:rPr>
    </w:lvl>
    <w:lvl w:ilvl="5" w:tplc="B60EAEE0">
      <w:start w:val="1"/>
      <w:numFmt w:val="bullet"/>
      <w:lvlText w:val=""/>
      <w:lvlJc w:val="left"/>
      <w:pPr>
        <w:ind w:left="1080" w:hanging="360"/>
      </w:pPr>
      <w:rPr>
        <w:rFonts w:ascii="Symbol" w:hAnsi="Symbol"/>
      </w:rPr>
    </w:lvl>
    <w:lvl w:ilvl="6" w:tplc="53C62F9C">
      <w:start w:val="1"/>
      <w:numFmt w:val="bullet"/>
      <w:lvlText w:val=""/>
      <w:lvlJc w:val="left"/>
      <w:pPr>
        <w:ind w:left="1080" w:hanging="360"/>
      </w:pPr>
      <w:rPr>
        <w:rFonts w:ascii="Symbol" w:hAnsi="Symbol"/>
      </w:rPr>
    </w:lvl>
    <w:lvl w:ilvl="7" w:tplc="F8742D22">
      <w:start w:val="1"/>
      <w:numFmt w:val="bullet"/>
      <w:lvlText w:val=""/>
      <w:lvlJc w:val="left"/>
      <w:pPr>
        <w:ind w:left="1080" w:hanging="360"/>
      </w:pPr>
      <w:rPr>
        <w:rFonts w:ascii="Symbol" w:hAnsi="Symbol"/>
      </w:rPr>
    </w:lvl>
    <w:lvl w:ilvl="8" w:tplc="DB944D58">
      <w:start w:val="1"/>
      <w:numFmt w:val="bullet"/>
      <w:lvlText w:val=""/>
      <w:lvlJc w:val="left"/>
      <w:pPr>
        <w:ind w:left="1080" w:hanging="360"/>
      </w:pPr>
      <w:rPr>
        <w:rFonts w:ascii="Symbol" w:hAnsi="Symbol"/>
      </w:rPr>
    </w:lvl>
  </w:abstractNum>
  <w:abstractNum w:abstractNumId="24" w15:restartNumberingAfterBreak="0">
    <w:nsid w:val="4B7A4C74"/>
    <w:multiLevelType w:val="hybridMultilevel"/>
    <w:tmpl w:val="7E982CDE"/>
    <w:lvl w:ilvl="0" w:tplc="BC1C12B2">
      <w:start w:val="1"/>
      <w:numFmt w:val="bullet"/>
      <w:lvlText w:val=""/>
      <w:lvlJc w:val="left"/>
      <w:pPr>
        <w:ind w:left="1080" w:hanging="360"/>
      </w:pPr>
      <w:rPr>
        <w:rFonts w:ascii="Symbol" w:hAnsi="Symbol"/>
      </w:rPr>
    </w:lvl>
    <w:lvl w:ilvl="1" w:tplc="9AF8B762">
      <w:start w:val="1"/>
      <w:numFmt w:val="bullet"/>
      <w:lvlText w:val=""/>
      <w:lvlJc w:val="left"/>
      <w:pPr>
        <w:ind w:left="1080" w:hanging="360"/>
      </w:pPr>
      <w:rPr>
        <w:rFonts w:ascii="Symbol" w:hAnsi="Symbol"/>
      </w:rPr>
    </w:lvl>
    <w:lvl w:ilvl="2" w:tplc="B1442D56">
      <w:start w:val="1"/>
      <w:numFmt w:val="bullet"/>
      <w:lvlText w:val=""/>
      <w:lvlJc w:val="left"/>
      <w:pPr>
        <w:ind w:left="1080" w:hanging="360"/>
      </w:pPr>
      <w:rPr>
        <w:rFonts w:ascii="Symbol" w:hAnsi="Symbol"/>
      </w:rPr>
    </w:lvl>
    <w:lvl w:ilvl="3" w:tplc="9232063C">
      <w:start w:val="1"/>
      <w:numFmt w:val="bullet"/>
      <w:lvlText w:val=""/>
      <w:lvlJc w:val="left"/>
      <w:pPr>
        <w:ind w:left="1080" w:hanging="360"/>
      </w:pPr>
      <w:rPr>
        <w:rFonts w:ascii="Symbol" w:hAnsi="Symbol"/>
      </w:rPr>
    </w:lvl>
    <w:lvl w:ilvl="4" w:tplc="A3F0E196">
      <w:start w:val="1"/>
      <w:numFmt w:val="bullet"/>
      <w:lvlText w:val=""/>
      <w:lvlJc w:val="left"/>
      <w:pPr>
        <w:ind w:left="1080" w:hanging="360"/>
      </w:pPr>
      <w:rPr>
        <w:rFonts w:ascii="Symbol" w:hAnsi="Symbol"/>
      </w:rPr>
    </w:lvl>
    <w:lvl w:ilvl="5" w:tplc="DD443A18">
      <w:start w:val="1"/>
      <w:numFmt w:val="bullet"/>
      <w:lvlText w:val=""/>
      <w:lvlJc w:val="left"/>
      <w:pPr>
        <w:ind w:left="1080" w:hanging="360"/>
      </w:pPr>
      <w:rPr>
        <w:rFonts w:ascii="Symbol" w:hAnsi="Symbol"/>
      </w:rPr>
    </w:lvl>
    <w:lvl w:ilvl="6" w:tplc="2D86F3E8">
      <w:start w:val="1"/>
      <w:numFmt w:val="bullet"/>
      <w:lvlText w:val=""/>
      <w:lvlJc w:val="left"/>
      <w:pPr>
        <w:ind w:left="1080" w:hanging="360"/>
      </w:pPr>
      <w:rPr>
        <w:rFonts w:ascii="Symbol" w:hAnsi="Symbol"/>
      </w:rPr>
    </w:lvl>
    <w:lvl w:ilvl="7" w:tplc="B38EED20">
      <w:start w:val="1"/>
      <w:numFmt w:val="bullet"/>
      <w:lvlText w:val=""/>
      <w:lvlJc w:val="left"/>
      <w:pPr>
        <w:ind w:left="1080" w:hanging="360"/>
      </w:pPr>
      <w:rPr>
        <w:rFonts w:ascii="Symbol" w:hAnsi="Symbol"/>
      </w:rPr>
    </w:lvl>
    <w:lvl w:ilvl="8" w:tplc="A634A4E6">
      <w:start w:val="1"/>
      <w:numFmt w:val="bullet"/>
      <w:lvlText w:val=""/>
      <w:lvlJc w:val="left"/>
      <w:pPr>
        <w:ind w:left="1080" w:hanging="360"/>
      </w:pPr>
      <w:rPr>
        <w:rFonts w:ascii="Symbol" w:hAnsi="Symbol"/>
      </w:rPr>
    </w:lvl>
  </w:abstractNum>
  <w:abstractNum w:abstractNumId="25" w15:restartNumberingAfterBreak="0">
    <w:nsid w:val="4FB93285"/>
    <w:multiLevelType w:val="hybridMultilevel"/>
    <w:tmpl w:val="B34C1332"/>
    <w:lvl w:ilvl="0" w:tplc="E0F22B54">
      <w:start w:val="1"/>
      <w:numFmt w:val="bullet"/>
      <w:lvlText w:val=""/>
      <w:lvlJc w:val="left"/>
      <w:pPr>
        <w:ind w:left="1080" w:hanging="360"/>
      </w:pPr>
      <w:rPr>
        <w:rFonts w:ascii="Symbol" w:hAnsi="Symbol"/>
      </w:rPr>
    </w:lvl>
    <w:lvl w:ilvl="1" w:tplc="B8D2E3C2">
      <w:start w:val="1"/>
      <w:numFmt w:val="bullet"/>
      <w:lvlText w:val=""/>
      <w:lvlJc w:val="left"/>
      <w:pPr>
        <w:ind w:left="1080" w:hanging="360"/>
      </w:pPr>
      <w:rPr>
        <w:rFonts w:ascii="Symbol" w:hAnsi="Symbol"/>
      </w:rPr>
    </w:lvl>
    <w:lvl w:ilvl="2" w:tplc="1DB058A2">
      <w:start w:val="1"/>
      <w:numFmt w:val="bullet"/>
      <w:lvlText w:val=""/>
      <w:lvlJc w:val="left"/>
      <w:pPr>
        <w:ind w:left="1080" w:hanging="360"/>
      </w:pPr>
      <w:rPr>
        <w:rFonts w:ascii="Symbol" w:hAnsi="Symbol"/>
      </w:rPr>
    </w:lvl>
    <w:lvl w:ilvl="3" w:tplc="ACCA6FDE">
      <w:start w:val="1"/>
      <w:numFmt w:val="bullet"/>
      <w:lvlText w:val=""/>
      <w:lvlJc w:val="left"/>
      <w:pPr>
        <w:ind w:left="1080" w:hanging="360"/>
      </w:pPr>
      <w:rPr>
        <w:rFonts w:ascii="Symbol" w:hAnsi="Symbol"/>
      </w:rPr>
    </w:lvl>
    <w:lvl w:ilvl="4" w:tplc="2176248C">
      <w:start w:val="1"/>
      <w:numFmt w:val="bullet"/>
      <w:lvlText w:val=""/>
      <w:lvlJc w:val="left"/>
      <w:pPr>
        <w:ind w:left="1080" w:hanging="360"/>
      </w:pPr>
      <w:rPr>
        <w:rFonts w:ascii="Symbol" w:hAnsi="Symbol"/>
      </w:rPr>
    </w:lvl>
    <w:lvl w:ilvl="5" w:tplc="7AAEF912">
      <w:start w:val="1"/>
      <w:numFmt w:val="bullet"/>
      <w:lvlText w:val=""/>
      <w:lvlJc w:val="left"/>
      <w:pPr>
        <w:ind w:left="1080" w:hanging="360"/>
      </w:pPr>
      <w:rPr>
        <w:rFonts w:ascii="Symbol" w:hAnsi="Symbol"/>
      </w:rPr>
    </w:lvl>
    <w:lvl w:ilvl="6" w:tplc="F2122756">
      <w:start w:val="1"/>
      <w:numFmt w:val="bullet"/>
      <w:lvlText w:val=""/>
      <w:lvlJc w:val="left"/>
      <w:pPr>
        <w:ind w:left="1080" w:hanging="360"/>
      </w:pPr>
      <w:rPr>
        <w:rFonts w:ascii="Symbol" w:hAnsi="Symbol"/>
      </w:rPr>
    </w:lvl>
    <w:lvl w:ilvl="7" w:tplc="7610C50C">
      <w:start w:val="1"/>
      <w:numFmt w:val="bullet"/>
      <w:lvlText w:val=""/>
      <w:lvlJc w:val="left"/>
      <w:pPr>
        <w:ind w:left="1080" w:hanging="360"/>
      </w:pPr>
      <w:rPr>
        <w:rFonts w:ascii="Symbol" w:hAnsi="Symbol"/>
      </w:rPr>
    </w:lvl>
    <w:lvl w:ilvl="8" w:tplc="EEA02F8C">
      <w:start w:val="1"/>
      <w:numFmt w:val="bullet"/>
      <w:lvlText w:val=""/>
      <w:lvlJc w:val="left"/>
      <w:pPr>
        <w:ind w:left="1080" w:hanging="360"/>
      </w:pPr>
      <w:rPr>
        <w:rFonts w:ascii="Symbol" w:hAnsi="Symbol"/>
      </w:rPr>
    </w:lvl>
  </w:abstractNum>
  <w:abstractNum w:abstractNumId="26" w15:restartNumberingAfterBreak="0">
    <w:nsid w:val="50116A07"/>
    <w:multiLevelType w:val="multilevel"/>
    <w:tmpl w:val="6284D004"/>
    <w:lvl w:ilvl="0">
      <w:start w:val="1"/>
      <w:numFmt w:val="decimal"/>
      <w:lvlText w:val="%1."/>
      <w:lvlJc w:val="left"/>
      <w:pPr>
        <w:ind w:left="360" w:hanging="360"/>
      </w:pPr>
      <w:rPr>
        <w:rFonts w:hint="default"/>
      </w:rPr>
    </w:lvl>
    <w:lvl w:ilvl="1">
      <w:start w:val="25"/>
      <w:numFmt w:val="decimal"/>
      <w:lvlText w:val="%2."/>
      <w:lvlJc w:val="left"/>
      <w:pPr>
        <w:ind w:left="720" w:hanging="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2AF4096"/>
    <w:multiLevelType w:val="hybridMultilevel"/>
    <w:tmpl w:val="E84C5932"/>
    <w:lvl w:ilvl="0" w:tplc="561CC3F2">
      <w:start w:val="1"/>
      <w:numFmt w:val="bullet"/>
      <w:lvlText w:val=""/>
      <w:lvlJc w:val="left"/>
      <w:pPr>
        <w:ind w:left="1080" w:hanging="360"/>
      </w:pPr>
      <w:rPr>
        <w:rFonts w:ascii="Symbol" w:hAnsi="Symbol"/>
      </w:rPr>
    </w:lvl>
    <w:lvl w:ilvl="1" w:tplc="A1FA7D42">
      <w:start w:val="1"/>
      <w:numFmt w:val="bullet"/>
      <w:lvlText w:val=""/>
      <w:lvlJc w:val="left"/>
      <w:pPr>
        <w:ind w:left="1080" w:hanging="360"/>
      </w:pPr>
      <w:rPr>
        <w:rFonts w:ascii="Symbol" w:hAnsi="Symbol"/>
      </w:rPr>
    </w:lvl>
    <w:lvl w:ilvl="2" w:tplc="CFB01B50">
      <w:start w:val="1"/>
      <w:numFmt w:val="bullet"/>
      <w:lvlText w:val=""/>
      <w:lvlJc w:val="left"/>
      <w:pPr>
        <w:ind w:left="1080" w:hanging="360"/>
      </w:pPr>
      <w:rPr>
        <w:rFonts w:ascii="Symbol" w:hAnsi="Symbol"/>
      </w:rPr>
    </w:lvl>
    <w:lvl w:ilvl="3" w:tplc="0DD2B58E">
      <w:start w:val="1"/>
      <w:numFmt w:val="bullet"/>
      <w:lvlText w:val=""/>
      <w:lvlJc w:val="left"/>
      <w:pPr>
        <w:ind w:left="1080" w:hanging="360"/>
      </w:pPr>
      <w:rPr>
        <w:rFonts w:ascii="Symbol" w:hAnsi="Symbol"/>
      </w:rPr>
    </w:lvl>
    <w:lvl w:ilvl="4" w:tplc="8538508E">
      <w:start w:val="1"/>
      <w:numFmt w:val="bullet"/>
      <w:lvlText w:val=""/>
      <w:lvlJc w:val="left"/>
      <w:pPr>
        <w:ind w:left="1080" w:hanging="360"/>
      </w:pPr>
      <w:rPr>
        <w:rFonts w:ascii="Symbol" w:hAnsi="Symbol"/>
      </w:rPr>
    </w:lvl>
    <w:lvl w:ilvl="5" w:tplc="DE6ED20A">
      <w:start w:val="1"/>
      <w:numFmt w:val="bullet"/>
      <w:lvlText w:val=""/>
      <w:lvlJc w:val="left"/>
      <w:pPr>
        <w:ind w:left="1080" w:hanging="360"/>
      </w:pPr>
      <w:rPr>
        <w:rFonts w:ascii="Symbol" w:hAnsi="Symbol"/>
      </w:rPr>
    </w:lvl>
    <w:lvl w:ilvl="6" w:tplc="6F88117C">
      <w:start w:val="1"/>
      <w:numFmt w:val="bullet"/>
      <w:lvlText w:val=""/>
      <w:lvlJc w:val="left"/>
      <w:pPr>
        <w:ind w:left="1080" w:hanging="360"/>
      </w:pPr>
      <w:rPr>
        <w:rFonts w:ascii="Symbol" w:hAnsi="Symbol"/>
      </w:rPr>
    </w:lvl>
    <w:lvl w:ilvl="7" w:tplc="0ACC8358">
      <w:start w:val="1"/>
      <w:numFmt w:val="bullet"/>
      <w:lvlText w:val=""/>
      <w:lvlJc w:val="left"/>
      <w:pPr>
        <w:ind w:left="1080" w:hanging="360"/>
      </w:pPr>
      <w:rPr>
        <w:rFonts w:ascii="Symbol" w:hAnsi="Symbol"/>
      </w:rPr>
    </w:lvl>
    <w:lvl w:ilvl="8" w:tplc="64601DD8">
      <w:start w:val="1"/>
      <w:numFmt w:val="bullet"/>
      <w:lvlText w:val=""/>
      <w:lvlJc w:val="left"/>
      <w:pPr>
        <w:ind w:left="1080" w:hanging="360"/>
      </w:pPr>
      <w:rPr>
        <w:rFonts w:ascii="Symbol" w:hAnsi="Symbol"/>
      </w:rPr>
    </w:lvl>
  </w:abstractNum>
  <w:abstractNum w:abstractNumId="28" w15:restartNumberingAfterBreak="0">
    <w:nsid w:val="5B4B14F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E407924"/>
    <w:multiLevelType w:val="hybridMultilevel"/>
    <w:tmpl w:val="9E8A8B90"/>
    <w:lvl w:ilvl="0" w:tplc="336286E6">
      <w:start w:val="32"/>
      <w:numFmt w:val="decimal"/>
      <w:lvlText w:val="%1."/>
      <w:lvlJc w:val="left"/>
      <w:pPr>
        <w:ind w:left="1451" w:hanging="360"/>
      </w:pPr>
      <w:rPr>
        <w:rFonts w:hint="default"/>
      </w:rPr>
    </w:lvl>
    <w:lvl w:ilvl="1" w:tplc="04090019" w:tentative="1">
      <w:start w:val="1"/>
      <w:numFmt w:val="lowerLetter"/>
      <w:lvlText w:val="%2."/>
      <w:lvlJc w:val="left"/>
      <w:pPr>
        <w:ind w:left="2171" w:hanging="360"/>
      </w:pPr>
    </w:lvl>
    <w:lvl w:ilvl="2" w:tplc="0409001B" w:tentative="1">
      <w:start w:val="1"/>
      <w:numFmt w:val="lowerRoman"/>
      <w:lvlText w:val="%3."/>
      <w:lvlJc w:val="right"/>
      <w:pPr>
        <w:ind w:left="2891" w:hanging="180"/>
      </w:pPr>
    </w:lvl>
    <w:lvl w:ilvl="3" w:tplc="0409000F" w:tentative="1">
      <w:start w:val="1"/>
      <w:numFmt w:val="decimal"/>
      <w:lvlText w:val="%4."/>
      <w:lvlJc w:val="left"/>
      <w:pPr>
        <w:ind w:left="3611" w:hanging="360"/>
      </w:pPr>
    </w:lvl>
    <w:lvl w:ilvl="4" w:tplc="04090019" w:tentative="1">
      <w:start w:val="1"/>
      <w:numFmt w:val="lowerLetter"/>
      <w:lvlText w:val="%5."/>
      <w:lvlJc w:val="left"/>
      <w:pPr>
        <w:ind w:left="4331" w:hanging="360"/>
      </w:pPr>
    </w:lvl>
    <w:lvl w:ilvl="5" w:tplc="0409001B" w:tentative="1">
      <w:start w:val="1"/>
      <w:numFmt w:val="lowerRoman"/>
      <w:lvlText w:val="%6."/>
      <w:lvlJc w:val="right"/>
      <w:pPr>
        <w:ind w:left="5051" w:hanging="180"/>
      </w:pPr>
    </w:lvl>
    <w:lvl w:ilvl="6" w:tplc="0409000F" w:tentative="1">
      <w:start w:val="1"/>
      <w:numFmt w:val="decimal"/>
      <w:lvlText w:val="%7."/>
      <w:lvlJc w:val="left"/>
      <w:pPr>
        <w:ind w:left="5771" w:hanging="360"/>
      </w:pPr>
    </w:lvl>
    <w:lvl w:ilvl="7" w:tplc="04090019" w:tentative="1">
      <w:start w:val="1"/>
      <w:numFmt w:val="lowerLetter"/>
      <w:lvlText w:val="%8."/>
      <w:lvlJc w:val="left"/>
      <w:pPr>
        <w:ind w:left="6491" w:hanging="360"/>
      </w:pPr>
    </w:lvl>
    <w:lvl w:ilvl="8" w:tplc="0409001B" w:tentative="1">
      <w:start w:val="1"/>
      <w:numFmt w:val="lowerRoman"/>
      <w:lvlText w:val="%9."/>
      <w:lvlJc w:val="right"/>
      <w:pPr>
        <w:ind w:left="7211" w:hanging="180"/>
      </w:pPr>
    </w:lvl>
  </w:abstractNum>
  <w:abstractNum w:abstractNumId="30" w15:restartNumberingAfterBreak="0">
    <w:nsid w:val="5E995BD5"/>
    <w:multiLevelType w:val="hybridMultilevel"/>
    <w:tmpl w:val="9BF21BA4"/>
    <w:lvl w:ilvl="0" w:tplc="0409000F">
      <w:start w:val="1"/>
      <w:numFmt w:val="decimal"/>
      <w:lvlText w:val="%1."/>
      <w:lvlJc w:val="left"/>
      <w:pPr>
        <w:ind w:left="1451" w:hanging="360"/>
      </w:pPr>
    </w:lvl>
    <w:lvl w:ilvl="1" w:tplc="04090019" w:tentative="1">
      <w:start w:val="1"/>
      <w:numFmt w:val="lowerLetter"/>
      <w:lvlText w:val="%2."/>
      <w:lvlJc w:val="left"/>
      <w:pPr>
        <w:ind w:left="2171" w:hanging="360"/>
      </w:pPr>
    </w:lvl>
    <w:lvl w:ilvl="2" w:tplc="0409001B" w:tentative="1">
      <w:start w:val="1"/>
      <w:numFmt w:val="lowerRoman"/>
      <w:lvlText w:val="%3."/>
      <w:lvlJc w:val="right"/>
      <w:pPr>
        <w:ind w:left="2891" w:hanging="180"/>
      </w:pPr>
    </w:lvl>
    <w:lvl w:ilvl="3" w:tplc="0409000F" w:tentative="1">
      <w:start w:val="1"/>
      <w:numFmt w:val="decimal"/>
      <w:lvlText w:val="%4."/>
      <w:lvlJc w:val="left"/>
      <w:pPr>
        <w:ind w:left="3611" w:hanging="360"/>
      </w:pPr>
    </w:lvl>
    <w:lvl w:ilvl="4" w:tplc="04090019" w:tentative="1">
      <w:start w:val="1"/>
      <w:numFmt w:val="lowerLetter"/>
      <w:lvlText w:val="%5."/>
      <w:lvlJc w:val="left"/>
      <w:pPr>
        <w:ind w:left="4331" w:hanging="360"/>
      </w:pPr>
    </w:lvl>
    <w:lvl w:ilvl="5" w:tplc="0409001B" w:tentative="1">
      <w:start w:val="1"/>
      <w:numFmt w:val="lowerRoman"/>
      <w:lvlText w:val="%6."/>
      <w:lvlJc w:val="right"/>
      <w:pPr>
        <w:ind w:left="5051" w:hanging="180"/>
      </w:pPr>
    </w:lvl>
    <w:lvl w:ilvl="6" w:tplc="0409000F" w:tentative="1">
      <w:start w:val="1"/>
      <w:numFmt w:val="decimal"/>
      <w:lvlText w:val="%7."/>
      <w:lvlJc w:val="left"/>
      <w:pPr>
        <w:ind w:left="5771" w:hanging="360"/>
      </w:pPr>
    </w:lvl>
    <w:lvl w:ilvl="7" w:tplc="04090019" w:tentative="1">
      <w:start w:val="1"/>
      <w:numFmt w:val="lowerLetter"/>
      <w:lvlText w:val="%8."/>
      <w:lvlJc w:val="left"/>
      <w:pPr>
        <w:ind w:left="6491" w:hanging="360"/>
      </w:pPr>
    </w:lvl>
    <w:lvl w:ilvl="8" w:tplc="0409001B" w:tentative="1">
      <w:start w:val="1"/>
      <w:numFmt w:val="lowerRoman"/>
      <w:lvlText w:val="%9."/>
      <w:lvlJc w:val="right"/>
      <w:pPr>
        <w:ind w:left="7211" w:hanging="180"/>
      </w:pPr>
    </w:lvl>
  </w:abstractNum>
  <w:abstractNum w:abstractNumId="31" w15:restartNumberingAfterBreak="0">
    <w:nsid w:val="60590000"/>
    <w:multiLevelType w:val="hybridMultilevel"/>
    <w:tmpl w:val="63EE31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1F36915"/>
    <w:multiLevelType w:val="hybridMultilevel"/>
    <w:tmpl w:val="26E8D8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76162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8610DC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968767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A017547"/>
    <w:multiLevelType w:val="hybridMultilevel"/>
    <w:tmpl w:val="0554D92A"/>
    <w:lvl w:ilvl="0" w:tplc="CB3095A6">
      <w:start w:val="1"/>
      <w:numFmt w:val="bullet"/>
      <w:lvlText w:val=""/>
      <w:lvlJc w:val="left"/>
      <w:pPr>
        <w:ind w:left="1080" w:hanging="360"/>
      </w:pPr>
      <w:rPr>
        <w:rFonts w:ascii="Symbol" w:hAnsi="Symbol"/>
      </w:rPr>
    </w:lvl>
    <w:lvl w:ilvl="1" w:tplc="9AB6E316">
      <w:start w:val="1"/>
      <w:numFmt w:val="bullet"/>
      <w:lvlText w:val=""/>
      <w:lvlJc w:val="left"/>
      <w:pPr>
        <w:ind w:left="1080" w:hanging="360"/>
      </w:pPr>
      <w:rPr>
        <w:rFonts w:ascii="Symbol" w:hAnsi="Symbol"/>
      </w:rPr>
    </w:lvl>
    <w:lvl w:ilvl="2" w:tplc="7DFCD29A">
      <w:start w:val="1"/>
      <w:numFmt w:val="bullet"/>
      <w:lvlText w:val=""/>
      <w:lvlJc w:val="left"/>
      <w:pPr>
        <w:ind w:left="1080" w:hanging="360"/>
      </w:pPr>
      <w:rPr>
        <w:rFonts w:ascii="Symbol" w:hAnsi="Symbol"/>
      </w:rPr>
    </w:lvl>
    <w:lvl w:ilvl="3" w:tplc="0A281EFA">
      <w:start w:val="1"/>
      <w:numFmt w:val="bullet"/>
      <w:lvlText w:val=""/>
      <w:lvlJc w:val="left"/>
      <w:pPr>
        <w:ind w:left="1080" w:hanging="360"/>
      </w:pPr>
      <w:rPr>
        <w:rFonts w:ascii="Symbol" w:hAnsi="Symbol"/>
      </w:rPr>
    </w:lvl>
    <w:lvl w:ilvl="4" w:tplc="BA4A3FB0">
      <w:start w:val="1"/>
      <w:numFmt w:val="bullet"/>
      <w:lvlText w:val=""/>
      <w:lvlJc w:val="left"/>
      <w:pPr>
        <w:ind w:left="1080" w:hanging="360"/>
      </w:pPr>
      <w:rPr>
        <w:rFonts w:ascii="Symbol" w:hAnsi="Symbol"/>
      </w:rPr>
    </w:lvl>
    <w:lvl w:ilvl="5" w:tplc="C770BB42">
      <w:start w:val="1"/>
      <w:numFmt w:val="bullet"/>
      <w:lvlText w:val=""/>
      <w:lvlJc w:val="left"/>
      <w:pPr>
        <w:ind w:left="1080" w:hanging="360"/>
      </w:pPr>
      <w:rPr>
        <w:rFonts w:ascii="Symbol" w:hAnsi="Symbol"/>
      </w:rPr>
    </w:lvl>
    <w:lvl w:ilvl="6" w:tplc="6E842BAC">
      <w:start w:val="1"/>
      <w:numFmt w:val="bullet"/>
      <w:lvlText w:val=""/>
      <w:lvlJc w:val="left"/>
      <w:pPr>
        <w:ind w:left="1080" w:hanging="360"/>
      </w:pPr>
      <w:rPr>
        <w:rFonts w:ascii="Symbol" w:hAnsi="Symbol"/>
      </w:rPr>
    </w:lvl>
    <w:lvl w:ilvl="7" w:tplc="BB4E251E">
      <w:start w:val="1"/>
      <w:numFmt w:val="bullet"/>
      <w:lvlText w:val=""/>
      <w:lvlJc w:val="left"/>
      <w:pPr>
        <w:ind w:left="1080" w:hanging="360"/>
      </w:pPr>
      <w:rPr>
        <w:rFonts w:ascii="Symbol" w:hAnsi="Symbol"/>
      </w:rPr>
    </w:lvl>
    <w:lvl w:ilvl="8" w:tplc="450665F2">
      <w:start w:val="1"/>
      <w:numFmt w:val="bullet"/>
      <w:lvlText w:val=""/>
      <w:lvlJc w:val="left"/>
      <w:pPr>
        <w:ind w:left="1080" w:hanging="360"/>
      </w:pPr>
      <w:rPr>
        <w:rFonts w:ascii="Symbol" w:hAnsi="Symbol"/>
      </w:rPr>
    </w:lvl>
  </w:abstractNum>
  <w:abstractNum w:abstractNumId="37" w15:restartNumberingAfterBreak="0">
    <w:nsid w:val="6A4231F0"/>
    <w:multiLevelType w:val="hybridMultilevel"/>
    <w:tmpl w:val="AAC86B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A8D645D"/>
    <w:multiLevelType w:val="hybridMultilevel"/>
    <w:tmpl w:val="FCCEF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C2C1184"/>
    <w:multiLevelType w:val="multilevel"/>
    <w:tmpl w:val="BEF2BD06"/>
    <w:lvl w:ilvl="0">
      <w:start w:val="5"/>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15:restartNumberingAfterBreak="0">
    <w:nsid w:val="6D011F2B"/>
    <w:multiLevelType w:val="hybridMultilevel"/>
    <w:tmpl w:val="C2F47F88"/>
    <w:lvl w:ilvl="0" w:tplc="FCC254EE">
      <w:start w:val="1"/>
      <w:numFmt w:val="bullet"/>
      <w:lvlText w:val=""/>
      <w:lvlJc w:val="left"/>
      <w:pPr>
        <w:ind w:left="1080" w:hanging="360"/>
      </w:pPr>
      <w:rPr>
        <w:rFonts w:ascii="Symbol" w:hAnsi="Symbol"/>
      </w:rPr>
    </w:lvl>
    <w:lvl w:ilvl="1" w:tplc="A0CC356A">
      <w:start w:val="1"/>
      <w:numFmt w:val="bullet"/>
      <w:lvlText w:val=""/>
      <w:lvlJc w:val="left"/>
      <w:pPr>
        <w:ind w:left="1080" w:hanging="360"/>
      </w:pPr>
      <w:rPr>
        <w:rFonts w:ascii="Symbol" w:hAnsi="Symbol"/>
      </w:rPr>
    </w:lvl>
    <w:lvl w:ilvl="2" w:tplc="7C4CFF98">
      <w:start w:val="1"/>
      <w:numFmt w:val="bullet"/>
      <w:lvlText w:val=""/>
      <w:lvlJc w:val="left"/>
      <w:pPr>
        <w:ind w:left="1080" w:hanging="360"/>
      </w:pPr>
      <w:rPr>
        <w:rFonts w:ascii="Symbol" w:hAnsi="Symbol"/>
      </w:rPr>
    </w:lvl>
    <w:lvl w:ilvl="3" w:tplc="33BC3D72">
      <w:start w:val="1"/>
      <w:numFmt w:val="bullet"/>
      <w:lvlText w:val=""/>
      <w:lvlJc w:val="left"/>
      <w:pPr>
        <w:ind w:left="1080" w:hanging="360"/>
      </w:pPr>
      <w:rPr>
        <w:rFonts w:ascii="Symbol" w:hAnsi="Symbol"/>
      </w:rPr>
    </w:lvl>
    <w:lvl w:ilvl="4" w:tplc="947E0CA8">
      <w:start w:val="1"/>
      <w:numFmt w:val="bullet"/>
      <w:lvlText w:val=""/>
      <w:lvlJc w:val="left"/>
      <w:pPr>
        <w:ind w:left="1080" w:hanging="360"/>
      </w:pPr>
      <w:rPr>
        <w:rFonts w:ascii="Symbol" w:hAnsi="Symbol"/>
      </w:rPr>
    </w:lvl>
    <w:lvl w:ilvl="5" w:tplc="F05A3A52">
      <w:start w:val="1"/>
      <w:numFmt w:val="bullet"/>
      <w:lvlText w:val=""/>
      <w:lvlJc w:val="left"/>
      <w:pPr>
        <w:ind w:left="1080" w:hanging="360"/>
      </w:pPr>
      <w:rPr>
        <w:rFonts w:ascii="Symbol" w:hAnsi="Symbol"/>
      </w:rPr>
    </w:lvl>
    <w:lvl w:ilvl="6" w:tplc="A4F27644">
      <w:start w:val="1"/>
      <w:numFmt w:val="bullet"/>
      <w:lvlText w:val=""/>
      <w:lvlJc w:val="left"/>
      <w:pPr>
        <w:ind w:left="1080" w:hanging="360"/>
      </w:pPr>
      <w:rPr>
        <w:rFonts w:ascii="Symbol" w:hAnsi="Symbol"/>
      </w:rPr>
    </w:lvl>
    <w:lvl w:ilvl="7" w:tplc="70281136">
      <w:start w:val="1"/>
      <w:numFmt w:val="bullet"/>
      <w:lvlText w:val=""/>
      <w:lvlJc w:val="left"/>
      <w:pPr>
        <w:ind w:left="1080" w:hanging="360"/>
      </w:pPr>
      <w:rPr>
        <w:rFonts w:ascii="Symbol" w:hAnsi="Symbol"/>
      </w:rPr>
    </w:lvl>
    <w:lvl w:ilvl="8" w:tplc="B90208F0">
      <w:start w:val="1"/>
      <w:numFmt w:val="bullet"/>
      <w:lvlText w:val=""/>
      <w:lvlJc w:val="left"/>
      <w:pPr>
        <w:ind w:left="1080" w:hanging="360"/>
      </w:pPr>
      <w:rPr>
        <w:rFonts w:ascii="Symbol" w:hAnsi="Symbol"/>
      </w:rPr>
    </w:lvl>
  </w:abstractNum>
  <w:abstractNum w:abstractNumId="41" w15:restartNumberingAfterBreak="0">
    <w:nsid w:val="6E0C0055"/>
    <w:multiLevelType w:val="hybridMultilevel"/>
    <w:tmpl w:val="5680DBAC"/>
    <w:lvl w:ilvl="0" w:tplc="A56A4D16">
      <w:start w:val="5"/>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ECA7B2C"/>
    <w:multiLevelType w:val="hybridMultilevel"/>
    <w:tmpl w:val="3A728AB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F5E3414"/>
    <w:multiLevelType w:val="hybridMultilevel"/>
    <w:tmpl w:val="2F0C5512"/>
    <w:lvl w:ilvl="0" w:tplc="E344591E">
      <w:start w:val="1"/>
      <w:numFmt w:val="bullet"/>
      <w:lvlText w:val=""/>
      <w:lvlJc w:val="left"/>
      <w:pPr>
        <w:ind w:left="1080" w:hanging="360"/>
      </w:pPr>
      <w:rPr>
        <w:rFonts w:ascii="Symbol" w:hAnsi="Symbol"/>
      </w:rPr>
    </w:lvl>
    <w:lvl w:ilvl="1" w:tplc="6F96310C">
      <w:start w:val="1"/>
      <w:numFmt w:val="bullet"/>
      <w:lvlText w:val=""/>
      <w:lvlJc w:val="left"/>
      <w:pPr>
        <w:ind w:left="1080" w:hanging="360"/>
      </w:pPr>
      <w:rPr>
        <w:rFonts w:ascii="Symbol" w:hAnsi="Symbol"/>
      </w:rPr>
    </w:lvl>
    <w:lvl w:ilvl="2" w:tplc="1A208468">
      <w:start w:val="1"/>
      <w:numFmt w:val="bullet"/>
      <w:lvlText w:val=""/>
      <w:lvlJc w:val="left"/>
      <w:pPr>
        <w:ind w:left="1080" w:hanging="360"/>
      </w:pPr>
      <w:rPr>
        <w:rFonts w:ascii="Symbol" w:hAnsi="Symbol"/>
      </w:rPr>
    </w:lvl>
    <w:lvl w:ilvl="3" w:tplc="18222D02">
      <w:start w:val="1"/>
      <w:numFmt w:val="bullet"/>
      <w:lvlText w:val=""/>
      <w:lvlJc w:val="left"/>
      <w:pPr>
        <w:ind w:left="1080" w:hanging="360"/>
      </w:pPr>
      <w:rPr>
        <w:rFonts w:ascii="Symbol" w:hAnsi="Symbol"/>
      </w:rPr>
    </w:lvl>
    <w:lvl w:ilvl="4" w:tplc="210E90BE">
      <w:start w:val="1"/>
      <w:numFmt w:val="bullet"/>
      <w:lvlText w:val=""/>
      <w:lvlJc w:val="left"/>
      <w:pPr>
        <w:ind w:left="1080" w:hanging="360"/>
      </w:pPr>
      <w:rPr>
        <w:rFonts w:ascii="Symbol" w:hAnsi="Symbol"/>
      </w:rPr>
    </w:lvl>
    <w:lvl w:ilvl="5" w:tplc="3AAA119C">
      <w:start w:val="1"/>
      <w:numFmt w:val="bullet"/>
      <w:lvlText w:val=""/>
      <w:lvlJc w:val="left"/>
      <w:pPr>
        <w:ind w:left="1080" w:hanging="360"/>
      </w:pPr>
      <w:rPr>
        <w:rFonts w:ascii="Symbol" w:hAnsi="Symbol"/>
      </w:rPr>
    </w:lvl>
    <w:lvl w:ilvl="6" w:tplc="EAC675CE">
      <w:start w:val="1"/>
      <w:numFmt w:val="bullet"/>
      <w:lvlText w:val=""/>
      <w:lvlJc w:val="left"/>
      <w:pPr>
        <w:ind w:left="1080" w:hanging="360"/>
      </w:pPr>
      <w:rPr>
        <w:rFonts w:ascii="Symbol" w:hAnsi="Symbol"/>
      </w:rPr>
    </w:lvl>
    <w:lvl w:ilvl="7" w:tplc="027CBACC">
      <w:start w:val="1"/>
      <w:numFmt w:val="bullet"/>
      <w:lvlText w:val=""/>
      <w:lvlJc w:val="left"/>
      <w:pPr>
        <w:ind w:left="1080" w:hanging="360"/>
      </w:pPr>
      <w:rPr>
        <w:rFonts w:ascii="Symbol" w:hAnsi="Symbol"/>
      </w:rPr>
    </w:lvl>
    <w:lvl w:ilvl="8" w:tplc="C7AEFD0E">
      <w:start w:val="1"/>
      <w:numFmt w:val="bullet"/>
      <w:lvlText w:val=""/>
      <w:lvlJc w:val="left"/>
      <w:pPr>
        <w:ind w:left="1080" w:hanging="360"/>
      </w:pPr>
      <w:rPr>
        <w:rFonts w:ascii="Symbol" w:hAnsi="Symbol"/>
      </w:rPr>
    </w:lvl>
  </w:abstractNum>
  <w:abstractNum w:abstractNumId="44" w15:restartNumberingAfterBreak="0">
    <w:nsid w:val="701E6FFC"/>
    <w:multiLevelType w:val="hybridMultilevel"/>
    <w:tmpl w:val="C354EB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23433C"/>
    <w:multiLevelType w:val="hybridMultilevel"/>
    <w:tmpl w:val="51269F26"/>
    <w:lvl w:ilvl="0" w:tplc="0DC6A506">
      <w:start w:val="1"/>
      <w:numFmt w:val="bullet"/>
      <w:lvlText w:val=""/>
      <w:lvlJc w:val="left"/>
      <w:pPr>
        <w:ind w:left="1080" w:hanging="360"/>
      </w:pPr>
      <w:rPr>
        <w:rFonts w:ascii="Symbol" w:hAnsi="Symbol"/>
      </w:rPr>
    </w:lvl>
    <w:lvl w:ilvl="1" w:tplc="53A69250">
      <w:start w:val="1"/>
      <w:numFmt w:val="bullet"/>
      <w:lvlText w:val=""/>
      <w:lvlJc w:val="left"/>
      <w:pPr>
        <w:ind w:left="1080" w:hanging="360"/>
      </w:pPr>
      <w:rPr>
        <w:rFonts w:ascii="Symbol" w:hAnsi="Symbol"/>
      </w:rPr>
    </w:lvl>
    <w:lvl w:ilvl="2" w:tplc="A98E5092">
      <w:start w:val="1"/>
      <w:numFmt w:val="bullet"/>
      <w:lvlText w:val=""/>
      <w:lvlJc w:val="left"/>
      <w:pPr>
        <w:ind w:left="1080" w:hanging="360"/>
      </w:pPr>
      <w:rPr>
        <w:rFonts w:ascii="Symbol" w:hAnsi="Symbol"/>
      </w:rPr>
    </w:lvl>
    <w:lvl w:ilvl="3" w:tplc="81D06AB2">
      <w:start w:val="1"/>
      <w:numFmt w:val="bullet"/>
      <w:lvlText w:val=""/>
      <w:lvlJc w:val="left"/>
      <w:pPr>
        <w:ind w:left="1080" w:hanging="360"/>
      </w:pPr>
      <w:rPr>
        <w:rFonts w:ascii="Symbol" w:hAnsi="Symbol"/>
      </w:rPr>
    </w:lvl>
    <w:lvl w:ilvl="4" w:tplc="AF3ACECC">
      <w:start w:val="1"/>
      <w:numFmt w:val="bullet"/>
      <w:lvlText w:val=""/>
      <w:lvlJc w:val="left"/>
      <w:pPr>
        <w:ind w:left="1080" w:hanging="360"/>
      </w:pPr>
      <w:rPr>
        <w:rFonts w:ascii="Symbol" w:hAnsi="Symbol"/>
      </w:rPr>
    </w:lvl>
    <w:lvl w:ilvl="5" w:tplc="FDEE1E34">
      <w:start w:val="1"/>
      <w:numFmt w:val="bullet"/>
      <w:lvlText w:val=""/>
      <w:lvlJc w:val="left"/>
      <w:pPr>
        <w:ind w:left="1080" w:hanging="360"/>
      </w:pPr>
      <w:rPr>
        <w:rFonts w:ascii="Symbol" w:hAnsi="Symbol"/>
      </w:rPr>
    </w:lvl>
    <w:lvl w:ilvl="6" w:tplc="12466A18">
      <w:start w:val="1"/>
      <w:numFmt w:val="bullet"/>
      <w:lvlText w:val=""/>
      <w:lvlJc w:val="left"/>
      <w:pPr>
        <w:ind w:left="1080" w:hanging="360"/>
      </w:pPr>
      <w:rPr>
        <w:rFonts w:ascii="Symbol" w:hAnsi="Symbol"/>
      </w:rPr>
    </w:lvl>
    <w:lvl w:ilvl="7" w:tplc="A4EC62CC">
      <w:start w:val="1"/>
      <w:numFmt w:val="bullet"/>
      <w:lvlText w:val=""/>
      <w:lvlJc w:val="left"/>
      <w:pPr>
        <w:ind w:left="1080" w:hanging="360"/>
      </w:pPr>
      <w:rPr>
        <w:rFonts w:ascii="Symbol" w:hAnsi="Symbol"/>
      </w:rPr>
    </w:lvl>
    <w:lvl w:ilvl="8" w:tplc="BE0688C0">
      <w:start w:val="1"/>
      <w:numFmt w:val="bullet"/>
      <w:lvlText w:val=""/>
      <w:lvlJc w:val="left"/>
      <w:pPr>
        <w:ind w:left="1080" w:hanging="360"/>
      </w:pPr>
      <w:rPr>
        <w:rFonts w:ascii="Symbol" w:hAnsi="Symbol"/>
      </w:rPr>
    </w:lvl>
  </w:abstractNum>
  <w:abstractNum w:abstractNumId="46" w15:restartNumberingAfterBreak="0">
    <w:nsid w:val="7924335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9586B16"/>
    <w:multiLevelType w:val="hybridMultilevel"/>
    <w:tmpl w:val="EF4E4B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A0C7D7E"/>
    <w:multiLevelType w:val="hybridMultilevel"/>
    <w:tmpl w:val="4BBE266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BF23C4C"/>
    <w:multiLevelType w:val="hybridMultilevel"/>
    <w:tmpl w:val="B9F0B940"/>
    <w:lvl w:ilvl="0" w:tplc="6F0481A4">
      <w:start w:val="1"/>
      <w:numFmt w:val="bullet"/>
      <w:lvlText w:val=""/>
      <w:lvlJc w:val="left"/>
      <w:pPr>
        <w:ind w:left="1080" w:hanging="360"/>
      </w:pPr>
      <w:rPr>
        <w:rFonts w:ascii="Symbol" w:hAnsi="Symbol"/>
      </w:rPr>
    </w:lvl>
    <w:lvl w:ilvl="1" w:tplc="E844F5A4">
      <w:start w:val="1"/>
      <w:numFmt w:val="bullet"/>
      <w:lvlText w:val=""/>
      <w:lvlJc w:val="left"/>
      <w:pPr>
        <w:ind w:left="1080" w:hanging="360"/>
      </w:pPr>
      <w:rPr>
        <w:rFonts w:ascii="Symbol" w:hAnsi="Symbol"/>
      </w:rPr>
    </w:lvl>
    <w:lvl w:ilvl="2" w:tplc="2D8A5D12">
      <w:start w:val="1"/>
      <w:numFmt w:val="bullet"/>
      <w:lvlText w:val=""/>
      <w:lvlJc w:val="left"/>
      <w:pPr>
        <w:ind w:left="1080" w:hanging="360"/>
      </w:pPr>
      <w:rPr>
        <w:rFonts w:ascii="Symbol" w:hAnsi="Symbol"/>
      </w:rPr>
    </w:lvl>
    <w:lvl w:ilvl="3" w:tplc="E3ACC4A0">
      <w:start w:val="1"/>
      <w:numFmt w:val="bullet"/>
      <w:lvlText w:val=""/>
      <w:lvlJc w:val="left"/>
      <w:pPr>
        <w:ind w:left="1080" w:hanging="360"/>
      </w:pPr>
      <w:rPr>
        <w:rFonts w:ascii="Symbol" w:hAnsi="Symbol"/>
      </w:rPr>
    </w:lvl>
    <w:lvl w:ilvl="4" w:tplc="BBBCCF9A">
      <w:start w:val="1"/>
      <w:numFmt w:val="bullet"/>
      <w:lvlText w:val=""/>
      <w:lvlJc w:val="left"/>
      <w:pPr>
        <w:ind w:left="1080" w:hanging="360"/>
      </w:pPr>
      <w:rPr>
        <w:rFonts w:ascii="Symbol" w:hAnsi="Symbol"/>
      </w:rPr>
    </w:lvl>
    <w:lvl w:ilvl="5" w:tplc="D548E964">
      <w:start w:val="1"/>
      <w:numFmt w:val="bullet"/>
      <w:lvlText w:val=""/>
      <w:lvlJc w:val="left"/>
      <w:pPr>
        <w:ind w:left="1080" w:hanging="360"/>
      </w:pPr>
      <w:rPr>
        <w:rFonts w:ascii="Symbol" w:hAnsi="Symbol"/>
      </w:rPr>
    </w:lvl>
    <w:lvl w:ilvl="6" w:tplc="305EF738">
      <w:start w:val="1"/>
      <w:numFmt w:val="bullet"/>
      <w:lvlText w:val=""/>
      <w:lvlJc w:val="left"/>
      <w:pPr>
        <w:ind w:left="1080" w:hanging="360"/>
      </w:pPr>
      <w:rPr>
        <w:rFonts w:ascii="Symbol" w:hAnsi="Symbol"/>
      </w:rPr>
    </w:lvl>
    <w:lvl w:ilvl="7" w:tplc="B9A0A256">
      <w:start w:val="1"/>
      <w:numFmt w:val="bullet"/>
      <w:lvlText w:val=""/>
      <w:lvlJc w:val="left"/>
      <w:pPr>
        <w:ind w:left="1080" w:hanging="360"/>
      </w:pPr>
      <w:rPr>
        <w:rFonts w:ascii="Symbol" w:hAnsi="Symbol"/>
      </w:rPr>
    </w:lvl>
    <w:lvl w:ilvl="8" w:tplc="2724FCD0">
      <w:start w:val="1"/>
      <w:numFmt w:val="bullet"/>
      <w:lvlText w:val=""/>
      <w:lvlJc w:val="left"/>
      <w:pPr>
        <w:ind w:left="1080" w:hanging="360"/>
      </w:pPr>
      <w:rPr>
        <w:rFonts w:ascii="Symbol" w:hAnsi="Symbol"/>
      </w:rPr>
    </w:lvl>
  </w:abstractNum>
  <w:num w:numId="1" w16cid:durableId="802308940">
    <w:abstractNumId w:val="1"/>
  </w:num>
  <w:num w:numId="2" w16cid:durableId="1700163240">
    <w:abstractNumId w:val="44"/>
  </w:num>
  <w:num w:numId="3" w16cid:durableId="2030986036">
    <w:abstractNumId w:val="37"/>
  </w:num>
  <w:num w:numId="4" w16cid:durableId="446588330">
    <w:abstractNumId w:val="42"/>
  </w:num>
  <w:num w:numId="5" w16cid:durableId="513810686">
    <w:abstractNumId w:val="48"/>
  </w:num>
  <w:num w:numId="6" w16cid:durableId="836312558">
    <w:abstractNumId w:val="28"/>
  </w:num>
  <w:num w:numId="7" w16cid:durableId="1996688925">
    <w:abstractNumId w:val="13"/>
  </w:num>
  <w:num w:numId="8" w16cid:durableId="1867253730">
    <w:abstractNumId w:val="41"/>
  </w:num>
  <w:num w:numId="9" w16cid:durableId="482280214">
    <w:abstractNumId w:val="5"/>
  </w:num>
  <w:num w:numId="10" w16cid:durableId="1727142804">
    <w:abstractNumId w:val="14"/>
  </w:num>
  <w:num w:numId="11" w16cid:durableId="48266652">
    <w:abstractNumId w:val="7"/>
  </w:num>
  <w:num w:numId="12" w16cid:durableId="798498473">
    <w:abstractNumId w:val="39"/>
  </w:num>
  <w:num w:numId="13" w16cid:durableId="1312829656">
    <w:abstractNumId w:val="2"/>
  </w:num>
  <w:num w:numId="14" w16cid:durableId="965891440">
    <w:abstractNumId w:val="34"/>
  </w:num>
  <w:num w:numId="15" w16cid:durableId="1899439715">
    <w:abstractNumId w:val="31"/>
  </w:num>
  <w:num w:numId="16" w16cid:durableId="1043479999">
    <w:abstractNumId w:val="47"/>
  </w:num>
  <w:num w:numId="17" w16cid:durableId="2009403645">
    <w:abstractNumId w:val="38"/>
  </w:num>
  <w:num w:numId="18" w16cid:durableId="430472072">
    <w:abstractNumId w:val="30"/>
  </w:num>
  <w:num w:numId="19" w16cid:durableId="265619644">
    <w:abstractNumId w:val="18"/>
  </w:num>
  <w:num w:numId="20" w16cid:durableId="1899121935">
    <w:abstractNumId w:val="46"/>
  </w:num>
  <w:num w:numId="21" w16cid:durableId="251932570">
    <w:abstractNumId w:val="35"/>
  </w:num>
  <w:num w:numId="22" w16cid:durableId="963076927">
    <w:abstractNumId w:val="33"/>
  </w:num>
  <w:num w:numId="23" w16cid:durableId="976183669">
    <w:abstractNumId w:val="12"/>
  </w:num>
  <w:num w:numId="24" w16cid:durableId="1480726132">
    <w:abstractNumId w:val="26"/>
  </w:num>
  <w:num w:numId="25" w16cid:durableId="1655834838">
    <w:abstractNumId w:val="15"/>
  </w:num>
  <w:num w:numId="26" w16cid:durableId="364453231">
    <w:abstractNumId w:val="32"/>
  </w:num>
  <w:num w:numId="27" w16cid:durableId="565144150">
    <w:abstractNumId w:val="8"/>
  </w:num>
  <w:num w:numId="28" w16cid:durableId="2044939889">
    <w:abstractNumId w:val="4"/>
  </w:num>
  <w:num w:numId="29" w16cid:durableId="1663241358">
    <w:abstractNumId w:val="29"/>
  </w:num>
  <w:num w:numId="30" w16cid:durableId="1234855773">
    <w:abstractNumId w:val="9"/>
  </w:num>
  <w:num w:numId="31" w16cid:durableId="311175598">
    <w:abstractNumId w:val="21"/>
  </w:num>
  <w:num w:numId="32" w16cid:durableId="407583591">
    <w:abstractNumId w:val="3"/>
  </w:num>
  <w:num w:numId="33" w16cid:durableId="1369985197">
    <w:abstractNumId w:val="17"/>
  </w:num>
  <w:num w:numId="34" w16cid:durableId="801508124">
    <w:abstractNumId w:val="19"/>
  </w:num>
  <w:num w:numId="35" w16cid:durableId="34283076">
    <w:abstractNumId w:val="0"/>
  </w:num>
  <w:num w:numId="36" w16cid:durableId="761493294">
    <w:abstractNumId w:val="20"/>
  </w:num>
  <w:num w:numId="37" w16cid:durableId="777525409">
    <w:abstractNumId w:val="10"/>
  </w:num>
  <w:num w:numId="38" w16cid:durableId="1300107540">
    <w:abstractNumId w:val="25"/>
  </w:num>
  <w:num w:numId="39" w16cid:durableId="914390800">
    <w:abstractNumId w:val="49"/>
  </w:num>
  <w:num w:numId="40" w16cid:durableId="1188250744">
    <w:abstractNumId w:val="36"/>
  </w:num>
  <w:num w:numId="41" w16cid:durableId="1073702087">
    <w:abstractNumId w:val="11"/>
  </w:num>
  <w:num w:numId="42" w16cid:durableId="193619129">
    <w:abstractNumId w:val="22"/>
  </w:num>
  <w:num w:numId="43" w16cid:durableId="775519361">
    <w:abstractNumId w:val="40"/>
  </w:num>
  <w:num w:numId="44" w16cid:durableId="1745451920">
    <w:abstractNumId w:val="45"/>
  </w:num>
  <w:num w:numId="45" w16cid:durableId="684019135">
    <w:abstractNumId w:val="27"/>
  </w:num>
  <w:num w:numId="46" w16cid:durableId="1103300065">
    <w:abstractNumId w:val="6"/>
  </w:num>
  <w:num w:numId="47" w16cid:durableId="1271624809">
    <w:abstractNumId w:val="23"/>
  </w:num>
  <w:num w:numId="48" w16cid:durableId="1624655411">
    <w:abstractNumId w:val="16"/>
  </w:num>
  <w:num w:numId="49" w16cid:durableId="1375498927">
    <w:abstractNumId w:val="43"/>
  </w:num>
  <w:num w:numId="50" w16cid:durableId="110483701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0F0"/>
    <w:rsid w:val="003D71EC"/>
    <w:rsid w:val="004F02AE"/>
    <w:rsid w:val="00526E22"/>
    <w:rsid w:val="009550F0"/>
    <w:rsid w:val="00A248EC"/>
    <w:rsid w:val="00C1718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ACD66"/>
  <w15:chartTrackingRefBased/>
  <w15:docId w15:val="{24424474-ABBB-4807-AE56-F37785650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550F0"/>
    <w:pPr>
      <w:spacing w:after="0" w:line="240" w:lineRule="auto"/>
    </w:pPr>
    <w:rPr>
      <w:rFonts w:ascii="Times New Roman" w:eastAsia="Times New Roman" w:hAnsi="Times New Roman" w:cs="Times New Roman"/>
      <w:kern w:val="0"/>
      <w:sz w:val="24"/>
      <w:szCs w:val="20"/>
      <w14:ligatures w14:val="none"/>
    </w:rPr>
  </w:style>
  <w:style w:type="paragraph" w:styleId="Antrat1">
    <w:name w:val="heading 1"/>
    <w:basedOn w:val="prastasis"/>
    <w:next w:val="prastasis"/>
    <w:link w:val="Antrat1Diagrama"/>
    <w:uiPriority w:val="9"/>
    <w:qFormat/>
    <w:rsid w:val="009550F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9550F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9550F0"/>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9550F0"/>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9550F0"/>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9550F0"/>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9550F0"/>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9550F0"/>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9550F0"/>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550F0"/>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9550F0"/>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9550F0"/>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9550F0"/>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9550F0"/>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9550F0"/>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550F0"/>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550F0"/>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550F0"/>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550F0"/>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9550F0"/>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550F0"/>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9550F0"/>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550F0"/>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9550F0"/>
    <w:rPr>
      <w:i/>
      <w:iCs/>
      <w:color w:val="404040" w:themeColor="text1" w:themeTint="BF"/>
    </w:rPr>
  </w:style>
  <w:style w:type="paragraph" w:styleId="Sraopastraipa">
    <w:name w:val="List Paragraph"/>
    <w:basedOn w:val="prastasis"/>
    <w:qFormat/>
    <w:rsid w:val="009550F0"/>
    <w:pPr>
      <w:ind w:left="720"/>
      <w:contextualSpacing/>
    </w:pPr>
  </w:style>
  <w:style w:type="character" w:styleId="Rykuspabraukimas">
    <w:name w:val="Intense Emphasis"/>
    <w:basedOn w:val="Numatytasispastraiposriftas"/>
    <w:uiPriority w:val="21"/>
    <w:qFormat/>
    <w:rsid w:val="009550F0"/>
    <w:rPr>
      <w:i/>
      <w:iCs/>
      <w:color w:val="2F5496" w:themeColor="accent1" w:themeShade="BF"/>
    </w:rPr>
  </w:style>
  <w:style w:type="paragraph" w:styleId="Iskirtacitata">
    <w:name w:val="Intense Quote"/>
    <w:basedOn w:val="prastasis"/>
    <w:next w:val="prastasis"/>
    <w:link w:val="IskirtacitataDiagrama"/>
    <w:uiPriority w:val="30"/>
    <w:qFormat/>
    <w:rsid w:val="009550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9550F0"/>
    <w:rPr>
      <w:i/>
      <w:iCs/>
      <w:color w:val="2F5496" w:themeColor="accent1" w:themeShade="BF"/>
    </w:rPr>
  </w:style>
  <w:style w:type="character" w:styleId="Rykinuoroda">
    <w:name w:val="Intense Reference"/>
    <w:basedOn w:val="Numatytasispastraiposriftas"/>
    <w:uiPriority w:val="32"/>
    <w:qFormat/>
    <w:rsid w:val="009550F0"/>
    <w:rPr>
      <w:b/>
      <w:bCs/>
      <w:smallCaps/>
      <w:color w:val="2F5496" w:themeColor="accent1" w:themeShade="BF"/>
      <w:spacing w:val="5"/>
    </w:rPr>
  </w:style>
  <w:style w:type="character" w:styleId="Vietosrezervavimoenklotekstas">
    <w:name w:val="Placeholder Text"/>
    <w:basedOn w:val="Numatytasispastraiposriftas"/>
    <w:rsid w:val="009550F0"/>
    <w:rPr>
      <w:color w:val="808080"/>
    </w:rPr>
  </w:style>
  <w:style w:type="paragraph" w:styleId="Pataisymai">
    <w:name w:val="Revision"/>
    <w:hidden/>
    <w:semiHidden/>
    <w:rsid w:val="009550F0"/>
    <w:pPr>
      <w:spacing w:after="0" w:line="240" w:lineRule="auto"/>
    </w:pPr>
    <w:rPr>
      <w:rFonts w:ascii="Times New Roman" w:eastAsia="Times New Roman" w:hAnsi="Times New Roman" w:cs="Times New Roman"/>
      <w:kern w:val="0"/>
      <w:sz w:val="24"/>
      <w:szCs w:val="20"/>
      <w14:ligatures w14:val="none"/>
    </w:rPr>
  </w:style>
  <w:style w:type="character" w:styleId="Komentaronuoroda">
    <w:name w:val="annotation reference"/>
    <w:basedOn w:val="Numatytasispastraiposriftas"/>
    <w:semiHidden/>
    <w:unhideWhenUsed/>
    <w:rsid w:val="009550F0"/>
    <w:rPr>
      <w:sz w:val="16"/>
      <w:szCs w:val="16"/>
    </w:rPr>
  </w:style>
  <w:style w:type="paragraph" w:styleId="Komentarotekstas">
    <w:name w:val="annotation text"/>
    <w:basedOn w:val="prastasis"/>
    <w:link w:val="KomentarotekstasDiagrama"/>
    <w:unhideWhenUsed/>
    <w:rsid w:val="009550F0"/>
    <w:rPr>
      <w:sz w:val="20"/>
    </w:rPr>
  </w:style>
  <w:style w:type="character" w:customStyle="1" w:styleId="KomentarotekstasDiagrama">
    <w:name w:val="Komentaro tekstas Diagrama"/>
    <w:basedOn w:val="Numatytasispastraiposriftas"/>
    <w:link w:val="Komentarotekstas"/>
    <w:rsid w:val="009550F0"/>
    <w:rPr>
      <w:rFonts w:ascii="Times New Roman" w:eastAsia="Times New Roman" w:hAnsi="Times New Roman" w:cs="Times New Roman"/>
      <w:kern w:val="0"/>
      <w:sz w:val="20"/>
      <w:szCs w:val="20"/>
      <w14:ligatures w14:val="none"/>
    </w:rPr>
  </w:style>
  <w:style w:type="paragraph" w:styleId="Komentarotema">
    <w:name w:val="annotation subject"/>
    <w:basedOn w:val="Komentarotekstas"/>
    <w:next w:val="Komentarotekstas"/>
    <w:link w:val="KomentarotemaDiagrama"/>
    <w:semiHidden/>
    <w:unhideWhenUsed/>
    <w:rsid w:val="009550F0"/>
    <w:rPr>
      <w:b/>
      <w:bCs/>
    </w:rPr>
  </w:style>
  <w:style w:type="character" w:customStyle="1" w:styleId="KomentarotemaDiagrama">
    <w:name w:val="Komentaro tema Diagrama"/>
    <w:basedOn w:val="KomentarotekstasDiagrama"/>
    <w:link w:val="Komentarotema"/>
    <w:semiHidden/>
    <w:rsid w:val="009550F0"/>
    <w:rPr>
      <w:rFonts w:ascii="Times New Roman" w:eastAsia="Times New Roman" w:hAnsi="Times New Roman" w:cs="Times New Roman"/>
      <w:b/>
      <w:bCs/>
      <w:kern w:val="0"/>
      <w:sz w:val="20"/>
      <w:szCs w:val="20"/>
      <w14:ligatures w14:val="none"/>
    </w:rPr>
  </w:style>
  <w:style w:type="character" w:styleId="Hipersaitas">
    <w:name w:val="Hyperlink"/>
    <w:basedOn w:val="Numatytasispastraiposriftas"/>
    <w:unhideWhenUsed/>
    <w:rsid w:val="009550F0"/>
    <w:rPr>
      <w:color w:val="0563C1" w:themeColor="hyperlink"/>
      <w:u w:val="single"/>
    </w:rPr>
  </w:style>
  <w:style w:type="character" w:styleId="Neapdorotaspaminjimas">
    <w:name w:val="Unresolved Mention"/>
    <w:basedOn w:val="Numatytasispastraiposriftas"/>
    <w:uiPriority w:val="99"/>
    <w:semiHidden/>
    <w:unhideWhenUsed/>
    <w:rsid w:val="009550F0"/>
    <w:rPr>
      <w:color w:val="605E5C"/>
      <w:shd w:val="clear" w:color="auto" w:fill="E1DFDD"/>
    </w:rPr>
  </w:style>
  <w:style w:type="paragraph" w:styleId="Porat">
    <w:name w:val="footer"/>
    <w:basedOn w:val="prastasis"/>
    <w:link w:val="PoratDiagrama"/>
    <w:uiPriority w:val="99"/>
    <w:unhideWhenUsed/>
    <w:rsid w:val="009550F0"/>
    <w:pPr>
      <w:tabs>
        <w:tab w:val="center" w:pos="4680"/>
        <w:tab w:val="right" w:pos="9360"/>
      </w:tabs>
    </w:pPr>
    <w:rPr>
      <w:rFonts w:asciiTheme="minorHAnsi" w:eastAsiaTheme="minorEastAsia" w:hAnsiTheme="minorHAnsi"/>
      <w:sz w:val="22"/>
      <w:szCs w:val="22"/>
      <w:lang w:val="en-US"/>
    </w:rPr>
  </w:style>
  <w:style w:type="character" w:customStyle="1" w:styleId="PoratDiagrama">
    <w:name w:val="Poraštė Diagrama"/>
    <w:basedOn w:val="Numatytasispastraiposriftas"/>
    <w:link w:val="Porat"/>
    <w:uiPriority w:val="99"/>
    <w:rsid w:val="009550F0"/>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18796</Words>
  <Characters>10714</Characters>
  <Application>Microsoft Office Word</Application>
  <DocSecurity>0</DocSecurity>
  <Lines>89</Lines>
  <Paragraphs>58</Paragraphs>
  <ScaleCrop>false</ScaleCrop>
  <Company/>
  <LinksUpToDate>false</LinksUpToDate>
  <CharactersWithSpaces>29452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Irma Gritenienė</dc:creator>
  <cp:keywords/>
  <dc:description/>
  <cp:lastModifiedBy>Irma Gritenienė</cp:lastModifiedBy>
  <cp:revision>2</cp:revision>
  <dcterms:created xsi:type="dcterms:W3CDTF">2026-05-04T07:49:00Z</dcterms:created>
  <dcterms:modified xsi:type="dcterms:W3CDTF">2026-05-04T08:03:00Z</dcterms:modified>
</cp:coreProperties>
</file>